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2AF4B5" w14:textId="2C632C91" w:rsidR="002D4E82" w:rsidRPr="002D4E82" w:rsidRDefault="002D4E82" w:rsidP="002D4E82">
      <w:pPr>
        <w:pStyle w:val="Ttulo1"/>
        <w:spacing w:before="280" w:after="160"/>
        <w:jc w:val="center"/>
        <w:rPr>
          <w:b/>
          <w:bCs/>
          <w:color w:val="auto"/>
          <w:sz w:val="22"/>
          <w:szCs w:val="22"/>
        </w:rPr>
      </w:pPr>
      <w:r w:rsidRPr="002D4E82">
        <w:rPr>
          <w:b/>
          <w:bCs/>
          <w:color w:val="auto"/>
          <w:sz w:val="22"/>
          <w:szCs w:val="22"/>
        </w:rPr>
        <w:t>ESCUELA DE EDUCACIÓN SUPERIOR CIBERTEC</w:t>
      </w:r>
    </w:p>
    <w:p w14:paraId="25FAB605" w14:textId="77777777" w:rsidR="002D4E82" w:rsidRPr="002D4E82" w:rsidRDefault="002D4E82" w:rsidP="002D4E82">
      <w:pPr>
        <w:pStyle w:val="Ttulo1"/>
        <w:spacing w:before="280" w:after="160"/>
        <w:jc w:val="center"/>
        <w:rPr>
          <w:color w:val="auto"/>
          <w:sz w:val="22"/>
          <w:szCs w:val="22"/>
        </w:rPr>
      </w:pPr>
      <w:r w:rsidRPr="002D4E82">
        <w:rPr>
          <w:color w:val="auto"/>
          <w:sz w:val="22"/>
          <w:szCs w:val="22"/>
        </w:rPr>
        <w:t>FACULTAD DE TECNOLOGÍAS DE LA INFORMACIÓN</w:t>
      </w:r>
    </w:p>
    <w:p w14:paraId="1E25B7BC" w14:textId="77777777" w:rsidR="002D4E82" w:rsidRPr="002D4E82" w:rsidRDefault="002D4E82" w:rsidP="002D4E82">
      <w:pPr>
        <w:pStyle w:val="Ttulo1"/>
        <w:spacing w:before="280" w:after="160"/>
        <w:rPr>
          <w:color w:val="auto"/>
          <w:sz w:val="22"/>
          <w:szCs w:val="22"/>
        </w:rPr>
      </w:pPr>
    </w:p>
    <w:p w14:paraId="28065993" w14:textId="05C8715A" w:rsidR="002D4E82" w:rsidRPr="002D4E82" w:rsidRDefault="002D4E82" w:rsidP="002D4E82">
      <w:pPr>
        <w:pStyle w:val="Ttulo1"/>
        <w:spacing w:before="280" w:after="160"/>
        <w:jc w:val="center"/>
        <w:rPr>
          <w:color w:val="auto"/>
          <w:sz w:val="22"/>
          <w:szCs w:val="22"/>
        </w:rPr>
      </w:pPr>
      <w:r>
        <w:rPr>
          <w:noProof/>
        </w:rPr>
        <w:drawing>
          <wp:inline distT="0" distB="0" distL="0" distR="0" wp14:anchorId="75B12FE8" wp14:editId="2987C98C">
            <wp:extent cx="2228850" cy="1657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28850" cy="1657350"/>
                    </a:xfrm>
                    <a:prstGeom prst="rect">
                      <a:avLst/>
                    </a:prstGeom>
                  </pic:spPr>
                </pic:pic>
              </a:graphicData>
            </a:graphic>
          </wp:inline>
        </w:drawing>
      </w:r>
    </w:p>
    <w:p w14:paraId="27296216" w14:textId="77777777" w:rsidR="002D4E82" w:rsidRPr="002D4E82" w:rsidRDefault="002D4E82" w:rsidP="002D4E82">
      <w:pPr>
        <w:pStyle w:val="Ttulo1"/>
        <w:spacing w:before="280" w:after="160"/>
        <w:rPr>
          <w:color w:val="auto"/>
          <w:sz w:val="22"/>
          <w:szCs w:val="22"/>
        </w:rPr>
      </w:pPr>
    </w:p>
    <w:p w14:paraId="6EC454C4" w14:textId="5FA204DC" w:rsidR="002D4E82" w:rsidRPr="002D4E82" w:rsidRDefault="002D4E82" w:rsidP="002D4E82">
      <w:pPr>
        <w:pStyle w:val="Ttulo1"/>
        <w:spacing w:before="280" w:after="160"/>
        <w:jc w:val="center"/>
        <w:rPr>
          <w:b/>
          <w:bCs/>
          <w:color w:val="auto"/>
          <w:sz w:val="22"/>
          <w:szCs w:val="22"/>
        </w:rPr>
      </w:pPr>
      <w:r w:rsidRPr="002D4E82">
        <w:rPr>
          <w:b/>
          <w:bCs/>
          <w:color w:val="auto"/>
          <w:sz w:val="22"/>
          <w:szCs w:val="22"/>
        </w:rPr>
        <w:t>SISTEMA WEB PARA LA GESTIÓN DE PEDIDOS, MESAS Y COMPROBANTES DE PAGO DE UN RESTAURANTE</w:t>
      </w:r>
      <w:r>
        <w:rPr>
          <w:b/>
          <w:bCs/>
          <w:color w:val="auto"/>
          <w:sz w:val="22"/>
          <w:szCs w:val="22"/>
        </w:rPr>
        <w:t xml:space="preserve"> </w:t>
      </w:r>
      <w:r w:rsidRPr="002D4E82">
        <w:rPr>
          <w:b/>
          <w:bCs/>
          <w:color w:val="auto"/>
          <w:sz w:val="22"/>
          <w:szCs w:val="22"/>
        </w:rPr>
        <w:t>(Sistema</w:t>
      </w:r>
      <w:r>
        <w:rPr>
          <w:b/>
          <w:bCs/>
          <w:color w:val="auto"/>
          <w:sz w:val="22"/>
          <w:szCs w:val="22"/>
        </w:rPr>
        <w:t xml:space="preserve"> </w:t>
      </w:r>
      <w:r w:rsidRPr="002D4E82">
        <w:rPr>
          <w:b/>
          <w:bCs/>
          <w:color w:val="auto"/>
          <w:sz w:val="22"/>
          <w:szCs w:val="22"/>
        </w:rPr>
        <w:t>Web</w:t>
      </w:r>
      <w:r>
        <w:rPr>
          <w:b/>
          <w:bCs/>
          <w:color w:val="auto"/>
          <w:sz w:val="22"/>
          <w:szCs w:val="22"/>
        </w:rPr>
        <w:t xml:space="preserve"> </w:t>
      </w:r>
      <w:r w:rsidRPr="002D4E82">
        <w:rPr>
          <w:b/>
          <w:bCs/>
          <w:color w:val="auto"/>
          <w:sz w:val="22"/>
          <w:szCs w:val="22"/>
        </w:rPr>
        <w:t>Restaurante)</w:t>
      </w:r>
    </w:p>
    <w:p w14:paraId="16A26D5D" w14:textId="4BDFE9D6" w:rsidR="002D4E82" w:rsidRPr="002D4E82" w:rsidRDefault="002D4E82" w:rsidP="002D4E82">
      <w:pPr>
        <w:pStyle w:val="Ttulo1"/>
        <w:spacing w:before="280" w:after="160"/>
        <w:jc w:val="center"/>
        <w:rPr>
          <w:b/>
          <w:bCs/>
          <w:color w:val="auto"/>
          <w:sz w:val="22"/>
          <w:szCs w:val="22"/>
        </w:rPr>
      </w:pPr>
      <w:r w:rsidRPr="002D4E82">
        <w:rPr>
          <w:b/>
          <w:bCs/>
          <w:color w:val="auto"/>
          <w:sz w:val="22"/>
          <w:szCs w:val="22"/>
        </w:rPr>
        <w:t>DESARROLLO DE APLICACIONES WEB II</w:t>
      </w:r>
    </w:p>
    <w:p w14:paraId="027274B2" w14:textId="77777777" w:rsidR="002D4E82" w:rsidRPr="002D4E82" w:rsidRDefault="002D4E82" w:rsidP="002D4E82">
      <w:pPr>
        <w:pStyle w:val="Ttulo1"/>
        <w:spacing w:before="280" w:after="160"/>
        <w:jc w:val="center"/>
        <w:rPr>
          <w:b/>
          <w:bCs/>
          <w:color w:val="auto"/>
          <w:sz w:val="22"/>
          <w:szCs w:val="22"/>
        </w:rPr>
      </w:pPr>
      <w:r w:rsidRPr="002D4E82">
        <w:rPr>
          <w:b/>
          <w:bCs/>
          <w:color w:val="auto"/>
          <w:sz w:val="22"/>
          <w:szCs w:val="22"/>
        </w:rPr>
        <w:t>CICLO: SEXTO     AULA: E304     SEMESTRE: II</w:t>
      </w:r>
    </w:p>
    <w:p w14:paraId="7BF38902" w14:textId="77777777" w:rsidR="002D4E82" w:rsidRPr="002D4E82" w:rsidRDefault="002D4E82" w:rsidP="002D4E82">
      <w:pPr>
        <w:pStyle w:val="Ttulo1"/>
        <w:spacing w:before="280" w:after="160"/>
        <w:rPr>
          <w:color w:val="auto"/>
          <w:sz w:val="22"/>
          <w:szCs w:val="22"/>
        </w:rPr>
      </w:pPr>
    </w:p>
    <w:p w14:paraId="48DC0259" w14:textId="0C713452" w:rsidR="002D4E82" w:rsidRPr="002D4E82" w:rsidRDefault="002D4E82" w:rsidP="002D4E82">
      <w:pPr>
        <w:pStyle w:val="Ttulo1"/>
        <w:spacing w:before="280" w:after="160"/>
        <w:rPr>
          <w:color w:val="auto"/>
          <w:sz w:val="22"/>
          <w:szCs w:val="22"/>
        </w:rPr>
      </w:pPr>
      <w:r w:rsidRPr="002D4E82">
        <w:rPr>
          <w:b/>
          <w:bCs/>
          <w:color w:val="auto"/>
          <w:sz w:val="22"/>
          <w:szCs w:val="22"/>
        </w:rPr>
        <w:t>COORDINADOR:</w:t>
      </w:r>
      <w:r w:rsidRPr="002D4E82">
        <w:rPr>
          <w:color w:val="auto"/>
          <w:sz w:val="22"/>
          <w:szCs w:val="22"/>
        </w:rPr>
        <w:t xml:space="preserve"> </w:t>
      </w:r>
      <w:r w:rsidR="00577CD2">
        <w:rPr>
          <w:color w:val="auto"/>
          <w:sz w:val="22"/>
          <w:szCs w:val="22"/>
        </w:rPr>
        <w:t>RODRIGUEZ CONTRERAS NICK FERNANDO</w:t>
      </w:r>
    </w:p>
    <w:p w14:paraId="3B52DB09" w14:textId="77777777" w:rsidR="002D4E82" w:rsidRPr="002D4E82" w:rsidRDefault="002D4E82" w:rsidP="002D4E82">
      <w:pPr>
        <w:pStyle w:val="Ttulo1"/>
        <w:spacing w:before="280" w:after="160"/>
        <w:rPr>
          <w:color w:val="auto"/>
          <w:sz w:val="22"/>
          <w:szCs w:val="22"/>
        </w:rPr>
      </w:pPr>
    </w:p>
    <w:p w14:paraId="74671044" w14:textId="30E7F990" w:rsidR="00577CD2" w:rsidRDefault="002D4E82" w:rsidP="002D4E82">
      <w:pPr>
        <w:pStyle w:val="Ttulo1"/>
        <w:spacing w:before="280" w:after="160"/>
        <w:rPr>
          <w:color w:val="auto"/>
          <w:sz w:val="22"/>
          <w:szCs w:val="22"/>
        </w:rPr>
      </w:pPr>
      <w:r w:rsidRPr="002D4E82">
        <w:rPr>
          <w:b/>
          <w:bCs/>
          <w:color w:val="auto"/>
          <w:sz w:val="22"/>
          <w:szCs w:val="22"/>
        </w:rPr>
        <w:t>INTEGRANTES:</w:t>
      </w:r>
      <w:r w:rsidRPr="002D4E82">
        <w:rPr>
          <w:color w:val="auto"/>
          <w:sz w:val="22"/>
          <w:szCs w:val="22"/>
        </w:rPr>
        <w:t xml:space="preserve"> </w:t>
      </w:r>
      <w:r w:rsidR="00577CD2">
        <w:rPr>
          <w:color w:val="auto"/>
          <w:sz w:val="22"/>
          <w:szCs w:val="22"/>
        </w:rPr>
        <w:t>RODRIGUEZ CONTRERAS NICK FERNANDO</w:t>
      </w:r>
    </w:p>
    <w:p w14:paraId="253551DF" w14:textId="09EC6CB3" w:rsidR="002D4E82" w:rsidRDefault="00577CD2" w:rsidP="00577CD2">
      <w:pPr>
        <w:pStyle w:val="Ttulo1"/>
        <w:spacing w:before="280" w:after="160"/>
        <w:ind w:left="1416"/>
        <w:rPr>
          <w:color w:val="auto"/>
          <w:sz w:val="22"/>
          <w:szCs w:val="22"/>
        </w:rPr>
      </w:pPr>
      <w:r>
        <w:rPr>
          <w:color w:val="auto"/>
          <w:sz w:val="22"/>
          <w:szCs w:val="22"/>
        </w:rPr>
        <w:t xml:space="preserve">    </w:t>
      </w:r>
      <w:r w:rsidR="002D4E82" w:rsidRPr="002D4E82">
        <w:rPr>
          <w:color w:val="auto"/>
          <w:sz w:val="22"/>
          <w:szCs w:val="22"/>
        </w:rPr>
        <w:t>CHICANA POCLÍN CÉSAR AUGUSTO</w:t>
      </w:r>
    </w:p>
    <w:p w14:paraId="3DCAE593" w14:textId="4E12B577" w:rsidR="002D4E82" w:rsidRDefault="00577CD2" w:rsidP="00577CD2">
      <w:pPr>
        <w:pStyle w:val="Ttulo1"/>
        <w:spacing w:before="280" w:after="160"/>
        <w:ind w:left="1416"/>
        <w:rPr>
          <w:color w:val="auto"/>
          <w:sz w:val="22"/>
          <w:szCs w:val="22"/>
        </w:rPr>
      </w:pPr>
      <w:r>
        <w:rPr>
          <w:color w:val="auto"/>
          <w:sz w:val="22"/>
          <w:szCs w:val="22"/>
        </w:rPr>
        <w:t xml:space="preserve">   </w:t>
      </w:r>
      <w:r w:rsidR="002D4E82" w:rsidRPr="002D4E82">
        <w:rPr>
          <w:color w:val="auto"/>
          <w:sz w:val="22"/>
          <w:szCs w:val="22"/>
        </w:rPr>
        <w:t>CRUZ FLORES JOSUE JAVIER</w:t>
      </w:r>
    </w:p>
    <w:p w14:paraId="6DAF6BB3" w14:textId="3EC8770A" w:rsidR="00577CD2" w:rsidRPr="002D4E82" w:rsidRDefault="00577CD2" w:rsidP="00577CD2">
      <w:pPr>
        <w:pStyle w:val="Ttulo1"/>
        <w:spacing w:before="280" w:after="160"/>
        <w:ind w:left="1416"/>
        <w:rPr>
          <w:color w:val="auto"/>
          <w:sz w:val="22"/>
          <w:szCs w:val="22"/>
        </w:rPr>
      </w:pPr>
      <w:r>
        <w:rPr>
          <w:color w:val="auto"/>
          <w:sz w:val="22"/>
          <w:szCs w:val="22"/>
        </w:rPr>
        <w:t xml:space="preserve">   BOYD CABALLERO CARLOS YOEL</w:t>
      </w:r>
    </w:p>
    <w:p w14:paraId="2BD61FF4" w14:textId="77777777" w:rsidR="002D4E82" w:rsidRPr="002D4E82" w:rsidRDefault="002D4E82" w:rsidP="002D4E82">
      <w:pPr>
        <w:pStyle w:val="Ttulo1"/>
        <w:spacing w:before="280" w:after="160"/>
        <w:rPr>
          <w:color w:val="auto"/>
          <w:sz w:val="22"/>
          <w:szCs w:val="22"/>
        </w:rPr>
      </w:pPr>
    </w:p>
    <w:p w14:paraId="3C435BEB" w14:textId="77777777" w:rsidR="002D4E82" w:rsidRPr="002D4E82" w:rsidRDefault="002D4E82" w:rsidP="002D4E82">
      <w:pPr>
        <w:pStyle w:val="Ttulo1"/>
        <w:spacing w:before="280" w:after="160"/>
        <w:rPr>
          <w:color w:val="auto"/>
          <w:sz w:val="22"/>
          <w:szCs w:val="22"/>
        </w:rPr>
      </w:pPr>
    </w:p>
    <w:p w14:paraId="7F2A19EA" w14:textId="1E8FCB89" w:rsidR="002D4E82" w:rsidRPr="002D4E82" w:rsidRDefault="002D4E82" w:rsidP="002D4E82">
      <w:pPr>
        <w:pStyle w:val="Ttulo1"/>
        <w:spacing w:before="280" w:after="160"/>
        <w:jc w:val="center"/>
        <w:rPr>
          <w:b/>
          <w:bCs/>
          <w:color w:val="auto"/>
          <w:sz w:val="22"/>
          <w:szCs w:val="22"/>
        </w:rPr>
      </w:pPr>
      <w:r w:rsidRPr="002D4E82">
        <w:rPr>
          <w:b/>
          <w:bCs/>
          <w:color w:val="auto"/>
          <w:sz w:val="22"/>
          <w:szCs w:val="22"/>
        </w:rPr>
        <w:t xml:space="preserve">DOCENTE: </w:t>
      </w:r>
      <w:proofErr w:type="spellStart"/>
      <w:r w:rsidR="00340461">
        <w:rPr>
          <w:b/>
          <w:bCs/>
          <w:color w:val="auto"/>
          <w:sz w:val="22"/>
          <w:szCs w:val="22"/>
        </w:rPr>
        <w:t>Yovani</w:t>
      </w:r>
      <w:proofErr w:type="spellEnd"/>
      <w:r w:rsidR="00340461">
        <w:rPr>
          <w:b/>
          <w:bCs/>
          <w:color w:val="auto"/>
          <w:sz w:val="22"/>
          <w:szCs w:val="22"/>
        </w:rPr>
        <w:t xml:space="preserve"> Edy Quinteros </w:t>
      </w:r>
      <w:proofErr w:type="spellStart"/>
      <w:r w:rsidR="00340461">
        <w:rPr>
          <w:b/>
          <w:bCs/>
          <w:color w:val="auto"/>
          <w:sz w:val="22"/>
          <w:szCs w:val="22"/>
        </w:rPr>
        <w:t>Camapaza</w:t>
      </w:r>
      <w:proofErr w:type="spellEnd"/>
    </w:p>
    <w:p w14:paraId="76828112" w14:textId="77777777" w:rsidR="002D4E82" w:rsidRPr="002D4E82" w:rsidRDefault="002D4E82" w:rsidP="002D4E82">
      <w:pPr>
        <w:pStyle w:val="Ttulo1"/>
        <w:spacing w:before="280" w:after="160"/>
        <w:jc w:val="center"/>
        <w:rPr>
          <w:b/>
          <w:bCs/>
          <w:color w:val="auto"/>
          <w:sz w:val="22"/>
          <w:szCs w:val="22"/>
        </w:rPr>
      </w:pPr>
    </w:p>
    <w:p w14:paraId="3AA77B5D" w14:textId="0D8012E6" w:rsidR="002D4E82" w:rsidRPr="00340461" w:rsidRDefault="002D4E82" w:rsidP="00340461">
      <w:pPr>
        <w:pStyle w:val="Ttulo1"/>
        <w:spacing w:before="280" w:after="160"/>
        <w:jc w:val="center"/>
        <w:rPr>
          <w:b/>
          <w:bCs/>
          <w:color w:val="auto"/>
          <w:sz w:val="22"/>
          <w:szCs w:val="22"/>
        </w:rPr>
      </w:pPr>
      <w:r w:rsidRPr="002D4E82">
        <w:rPr>
          <w:b/>
          <w:bCs/>
          <w:color w:val="auto"/>
          <w:sz w:val="22"/>
          <w:szCs w:val="22"/>
        </w:rPr>
        <w:t xml:space="preserve">Lima, </w:t>
      </w:r>
      <w:r w:rsidR="00577CD2">
        <w:rPr>
          <w:b/>
          <w:bCs/>
          <w:color w:val="auto"/>
          <w:sz w:val="22"/>
          <w:szCs w:val="22"/>
        </w:rPr>
        <w:t>octubre</w:t>
      </w:r>
      <w:r w:rsidRPr="002D4E82">
        <w:rPr>
          <w:b/>
          <w:bCs/>
          <w:color w:val="auto"/>
          <w:sz w:val="22"/>
          <w:szCs w:val="22"/>
        </w:rPr>
        <w:t xml:space="preserve"> de 2026</w:t>
      </w:r>
    </w:p>
    <w:p w14:paraId="50D1A65D" w14:textId="77777777" w:rsidR="001D1821" w:rsidRDefault="001D1821" w:rsidP="001D1821">
      <w:pPr>
        <w:pStyle w:val="Fuerte1"/>
        <w:rPr>
          <w:sz w:val="32"/>
          <w:szCs w:val="32"/>
        </w:rPr>
      </w:pPr>
    </w:p>
    <w:p w14:paraId="048E7EE9" w14:textId="77777777" w:rsidR="001D1821" w:rsidRDefault="001D1821" w:rsidP="001D1821">
      <w:pPr>
        <w:pStyle w:val="Fuerte1"/>
        <w:rPr>
          <w:sz w:val="32"/>
          <w:szCs w:val="32"/>
        </w:rPr>
      </w:pPr>
    </w:p>
    <w:p w14:paraId="5839CE18" w14:textId="77777777" w:rsidR="001D1821" w:rsidRDefault="001D1821" w:rsidP="001D1821">
      <w:pPr>
        <w:pStyle w:val="Fuerte1"/>
        <w:rPr>
          <w:sz w:val="32"/>
          <w:szCs w:val="32"/>
        </w:rPr>
      </w:pPr>
    </w:p>
    <w:p w14:paraId="05B1456D" w14:textId="77777777" w:rsidR="001D1821" w:rsidRDefault="001D1821" w:rsidP="001D1821">
      <w:pPr>
        <w:pStyle w:val="Fuerte1"/>
        <w:rPr>
          <w:sz w:val="32"/>
          <w:szCs w:val="32"/>
        </w:rPr>
      </w:pPr>
    </w:p>
    <w:p w14:paraId="1800B1D8" w14:textId="77777777" w:rsidR="001D1821" w:rsidRDefault="001D1821" w:rsidP="001D1821">
      <w:pPr>
        <w:pStyle w:val="Fuerte1"/>
        <w:rPr>
          <w:sz w:val="32"/>
          <w:szCs w:val="32"/>
        </w:rPr>
      </w:pPr>
    </w:p>
    <w:p w14:paraId="15BB76AD" w14:textId="77777777" w:rsidR="001D1821" w:rsidRDefault="001D1821" w:rsidP="001D1821">
      <w:pPr>
        <w:pStyle w:val="Fuerte1"/>
        <w:rPr>
          <w:sz w:val="32"/>
          <w:szCs w:val="32"/>
        </w:rPr>
      </w:pPr>
    </w:p>
    <w:p w14:paraId="00E027F5" w14:textId="53C47ABA" w:rsidR="001D1821" w:rsidRPr="001D1821" w:rsidRDefault="008A0EA2" w:rsidP="001D1821">
      <w:pPr>
        <w:pStyle w:val="Fuerte1"/>
        <w:rPr>
          <w:sz w:val="32"/>
          <w:szCs w:val="32"/>
        </w:rPr>
      </w:pPr>
      <w:r w:rsidRPr="001D1821">
        <w:rPr>
          <w:sz w:val="32"/>
          <w:szCs w:val="32"/>
        </w:rPr>
        <w:t>ÍNDICE</w:t>
      </w:r>
    </w:p>
    <w:p w14:paraId="03ED73F9" w14:textId="4786D7AC" w:rsidR="001D1821" w:rsidRDefault="001D1821" w:rsidP="001D1821">
      <w:pPr>
        <w:pStyle w:val="Fuerte1"/>
      </w:pPr>
    </w:p>
    <w:p w14:paraId="1B0CAE83" w14:textId="77777777" w:rsidR="001D1821" w:rsidRDefault="001D1821" w:rsidP="001D1821">
      <w:pPr>
        <w:pStyle w:val="Fuerte1"/>
      </w:pPr>
    </w:p>
    <w:p w14:paraId="456DBD06" w14:textId="77777777" w:rsidR="001D1821" w:rsidRDefault="001D1821" w:rsidP="001D1821">
      <w:pPr>
        <w:pStyle w:val="Fuerte1"/>
      </w:pPr>
    </w:p>
    <w:p w14:paraId="01E42D33" w14:textId="6251AF4F" w:rsidR="0095312B" w:rsidRPr="00C33698" w:rsidRDefault="008A0EA2">
      <w:pPr>
        <w:pStyle w:val="Ttulo1"/>
        <w:spacing w:after="140"/>
        <w:rPr>
          <w:color w:val="auto"/>
          <w:sz w:val="24"/>
          <w:szCs w:val="24"/>
        </w:rPr>
      </w:pPr>
      <w:r w:rsidRPr="00C33698">
        <w:rPr>
          <w:color w:val="auto"/>
          <w:sz w:val="24"/>
          <w:szCs w:val="24"/>
        </w:rPr>
        <w:t xml:space="preserve">1. </w:t>
      </w:r>
      <w:r w:rsidR="00C33698" w:rsidRPr="00C33698">
        <w:rPr>
          <w:color w:val="auto"/>
          <w:sz w:val="24"/>
          <w:szCs w:val="24"/>
        </w:rPr>
        <w:t>Resumen……………………………………………………</w:t>
      </w:r>
      <w:proofErr w:type="gramStart"/>
      <w:r w:rsidR="00C33698" w:rsidRPr="00C33698">
        <w:rPr>
          <w:color w:val="auto"/>
          <w:sz w:val="24"/>
          <w:szCs w:val="24"/>
        </w:rPr>
        <w:t>…….</w:t>
      </w:r>
      <w:proofErr w:type="gramEnd"/>
      <w:r w:rsidR="00DA3D6E" w:rsidRPr="00C33698">
        <w:rPr>
          <w:color w:val="auto"/>
          <w:sz w:val="24"/>
          <w:szCs w:val="24"/>
        </w:rPr>
        <w:t>……………………</w:t>
      </w:r>
    </w:p>
    <w:p w14:paraId="29A6B7D3" w14:textId="2C450FCE" w:rsidR="0095312B" w:rsidRPr="00C33698" w:rsidRDefault="00C33698">
      <w:pPr>
        <w:pStyle w:val="Ttulo1"/>
        <w:spacing w:after="140"/>
        <w:rPr>
          <w:color w:val="auto"/>
          <w:sz w:val="24"/>
          <w:szCs w:val="24"/>
        </w:rPr>
      </w:pPr>
      <w:r w:rsidRPr="00C33698">
        <w:rPr>
          <w:color w:val="auto"/>
          <w:sz w:val="24"/>
          <w:szCs w:val="24"/>
        </w:rPr>
        <w:t>2. Introducción…………………………………………………</w:t>
      </w:r>
      <w:proofErr w:type="gramStart"/>
      <w:r w:rsidRPr="00C33698">
        <w:rPr>
          <w:color w:val="auto"/>
          <w:sz w:val="24"/>
          <w:szCs w:val="24"/>
        </w:rPr>
        <w:t>…….</w:t>
      </w:r>
      <w:proofErr w:type="gramEnd"/>
      <w:r w:rsidR="00DA3D6E" w:rsidRPr="00C33698">
        <w:rPr>
          <w:color w:val="auto"/>
          <w:sz w:val="24"/>
          <w:szCs w:val="24"/>
        </w:rPr>
        <w:t>……………………</w:t>
      </w:r>
    </w:p>
    <w:p w14:paraId="7BE6D944" w14:textId="789C3243" w:rsidR="0095312B" w:rsidRPr="00C33698" w:rsidRDefault="00C33698">
      <w:pPr>
        <w:pStyle w:val="Ttulo1"/>
        <w:spacing w:after="140"/>
        <w:rPr>
          <w:color w:val="auto"/>
          <w:sz w:val="24"/>
          <w:szCs w:val="24"/>
        </w:rPr>
      </w:pPr>
      <w:r w:rsidRPr="00C33698">
        <w:rPr>
          <w:color w:val="auto"/>
          <w:sz w:val="24"/>
          <w:szCs w:val="24"/>
        </w:rPr>
        <w:t>3. Diagnóstico…………………………………………………</w:t>
      </w:r>
      <w:proofErr w:type="gramStart"/>
      <w:r w:rsidRPr="00C33698">
        <w:rPr>
          <w:color w:val="auto"/>
          <w:sz w:val="24"/>
          <w:szCs w:val="24"/>
        </w:rPr>
        <w:t>…….</w:t>
      </w:r>
      <w:proofErr w:type="gramEnd"/>
      <w:r w:rsidRPr="00C33698">
        <w:rPr>
          <w:color w:val="auto"/>
          <w:sz w:val="24"/>
          <w:szCs w:val="24"/>
        </w:rPr>
        <w:t>.</w:t>
      </w:r>
      <w:r w:rsidR="00DA3D6E" w:rsidRPr="00C33698">
        <w:rPr>
          <w:color w:val="auto"/>
          <w:sz w:val="24"/>
          <w:szCs w:val="24"/>
        </w:rPr>
        <w:t>……………………</w:t>
      </w:r>
    </w:p>
    <w:p w14:paraId="6229FEB6" w14:textId="101A3574" w:rsidR="0095312B" w:rsidRPr="00C33698" w:rsidRDefault="00C33698">
      <w:pPr>
        <w:pStyle w:val="Ttulo1"/>
        <w:spacing w:after="140"/>
        <w:rPr>
          <w:color w:val="auto"/>
          <w:sz w:val="24"/>
          <w:szCs w:val="24"/>
        </w:rPr>
      </w:pPr>
      <w:r w:rsidRPr="00C33698">
        <w:rPr>
          <w:color w:val="auto"/>
          <w:sz w:val="24"/>
          <w:szCs w:val="24"/>
        </w:rPr>
        <w:t>4. Objetivos……………………………………………………</w:t>
      </w:r>
      <w:proofErr w:type="gramStart"/>
      <w:r w:rsidRPr="00C33698">
        <w:rPr>
          <w:color w:val="auto"/>
          <w:sz w:val="24"/>
          <w:szCs w:val="24"/>
        </w:rPr>
        <w:t>…….</w:t>
      </w:r>
      <w:proofErr w:type="gramEnd"/>
      <w:r w:rsidRPr="00C33698">
        <w:rPr>
          <w:color w:val="auto"/>
          <w:sz w:val="24"/>
          <w:szCs w:val="24"/>
        </w:rPr>
        <w:t>.</w:t>
      </w:r>
      <w:r w:rsidR="00DA3D6E" w:rsidRPr="00C33698">
        <w:rPr>
          <w:color w:val="auto"/>
          <w:sz w:val="24"/>
          <w:szCs w:val="24"/>
        </w:rPr>
        <w:t>……………………</w:t>
      </w:r>
    </w:p>
    <w:p w14:paraId="001D7373" w14:textId="7340BFF1" w:rsidR="0095312B" w:rsidRPr="00C33698" w:rsidRDefault="00C33698">
      <w:pPr>
        <w:pStyle w:val="Ttulo1"/>
        <w:spacing w:after="140"/>
        <w:rPr>
          <w:color w:val="auto"/>
          <w:sz w:val="24"/>
          <w:szCs w:val="24"/>
        </w:rPr>
      </w:pPr>
      <w:r w:rsidRPr="00C33698">
        <w:rPr>
          <w:color w:val="auto"/>
          <w:sz w:val="24"/>
          <w:szCs w:val="24"/>
        </w:rPr>
        <w:t>5. Justificación del proyecto…………………………………</w:t>
      </w:r>
      <w:proofErr w:type="gramStart"/>
      <w:r w:rsidRPr="00C33698">
        <w:rPr>
          <w:color w:val="auto"/>
          <w:sz w:val="24"/>
          <w:szCs w:val="24"/>
        </w:rPr>
        <w:t>…….</w:t>
      </w:r>
      <w:proofErr w:type="gramEnd"/>
      <w:r w:rsidRPr="00C33698">
        <w:rPr>
          <w:color w:val="auto"/>
          <w:sz w:val="24"/>
          <w:szCs w:val="24"/>
        </w:rPr>
        <w:t>.</w:t>
      </w:r>
      <w:r w:rsidR="00DA3D6E" w:rsidRPr="00C33698">
        <w:rPr>
          <w:color w:val="auto"/>
          <w:sz w:val="24"/>
          <w:szCs w:val="24"/>
        </w:rPr>
        <w:t>……………………</w:t>
      </w:r>
    </w:p>
    <w:p w14:paraId="04E2A267" w14:textId="2A294294" w:rsidR="0095312B" w:rsidRPr="00C33698" w:rsidRDefault="00C33698">
      <w:pPr>
        <w:pStyle w:val="Ttulo1"/>
        <w:spacing w:after="140"/>
        <w:rPr>
          <w:color w:val="auto"/>
          <w:sz w:val="24"/>
          <w:szCs w:val="24"/>
        </w:rPr>
      </w:pPr>
      <w:r w:rsidRPr="00C33698">
        <w:rPr>
          <w:color w:val="auto"/>
          <w:sz w:val="24"/>
          <w:szCs w:val="24"/>
        </w:rPr>
        <w:t>6. Definición y alcance………………………………………………</w:t>
      </w:r>
      <w:r w:rsidR="00DA3D6E" w:rsidRPr="00C33698">
        <w:rPr>
          <w:color w:val="auto"/>
          <w:sz w:val="24"/>
          <w:szCs w:val="24"/>
        </w:rPr>
        <w:t>……………………</w:t>
      </w:r>
    </w:p>
    <w:p w14:paraId="057CEF90" w14:textId="1AD49F61" w:rsidR="0095312B" w:rsidRPr="00C33698" w:rsidRDefault="00C33698">
      <w:pPr>
        <w:pStyle w:val="Ttulo1"/>
        <w:spacing w:after="140"/>
        <w:rPr>
          <w:color w:val="auto"/>
          <w:sz w:val="24"/>
          <w:szCs w:val="24"/>
        </w:rPr>
      </w:pPr>
      <w:r w:rsidRPr="00C33698">
        <w:rPr>
          <w:color w:val="auto"/>
          <w:sz w:val="24"/>
          <w:szCs w:val="24"/>
        </w:rPr>
        <w:t>7. Productos y entregables…………………………………………</w:t>
      </w:r>
      <w:r w:rsidR="00DA3D6E" w:rsidRPr="00C33698">
        <w:rPr>
          <w:color w:val="auto"/>
          <w:sz w:val="24"/>
          <w:szCs w:val="24"/>
        </w:rPr>
        <w:t>……………………</w:t>
      </w:r>
    </w:p>
    <w:p w14:paraId="24FF1442" w14:textId="134817BE" w:rsidR="0095312B" w:rsidRPr="00C33698" w:rsidRDefault="00C33698">
      <w:pPr>
        <w:pStyle w:val="Ttulo1"/>
        <w:spacing w:after="140"/>
        <w:rPr>
          <w:color w:val="auto"/>
          <w:sz w:val="24"/>
          <w:szCs w:val="24"/>
        </w:rPr>
      </w:pPr>
      <w:r w:rsidRPr="00C33698">
        <w:rPr>
          <w:color w:val="auto"/>
          <w:sz w:val="24"/>
          <w:szCs w:val="24"/>
        </w:rPr>
        <w:t>8. Conclusiones………………………………………………</w:t>
      </w:r>
      <w:proofErr w:type="gramStart"/>
      <w:r w:rsidRPr="00C33698">
        <w:rPr>
          <w:color w:val="auto"/>
          <w:sz w:val="24"/>
          <w:szCs w:val="24"/>
        </w:rPr>
        <w:t>…….</w:t>
      </w:r>
      <w:proofErr w:type="gramEnd"/>
      <w:r w:rsidRPr="00C33698">
        <w:rPr>
          <w:color w:val="auto"/>
          <w:sz w:val="24"/>
          <w:szCs w:val="24"/>
        </w:rPr>
        <w:t>.</w:t>
      </w:r>
      <w:r w:rsidR="00DA3D6E" w:rsidRPr="00C33698">
        <w:rPr>
          <w:color w:val="auto"/>
          <w:sz w:val="24"/>
          <w:szCs w:val="24"/>
        </w:rPr>
        <w:t>……………………</w:t>
      </w:r>
    </w:p>
    <w:p w14:paraId="68B8EA54" w14:textId="01043D25" w:rsidR="0095312B" w:rsidRPr="00C33698" w:rsidRDefault="00C33698">
      <w:pPr>
        <w:pStyle w:val="Ttulo1"/>
        <w:spacing w:after="140"/>
        <w:rPr>
          <w:color w:val="auto"/>
          <w:sz w:val="24"/>
          <w:szCs w:val="24"/>
        </w:rPr>
      </w:pPr>
      <w:r w:rsidRPr="00C33698">
        <w:rPr>
          <w:color w:val="auto"/>
          <w:sz w:val="24"/>
          <w:szCs w:val="24"/>
        </w:rPr>
        <w:t>9. Recomendaciones…………………………………………</w:t>
      </w:r>
      <w:proofErr w:type="gramStart"/>
      <w:r w:rsidRPr="00C33698">
        <w:rPr>
          <w:color w:val="auto"/>
          <w:sz w:val="24"/>
          <w:szCs w:val="24"/>
        </w:rPr>
        <w:t>…….</w:t>
      </w:r>
      <w:proofErr w:type="gramEnd"/>
      <w:r w:rsidR="00DA3D6E" w:rsidRPr="00C33698">
        <w:rPr>
          <w:color w:val="auto"/>
          <w:sz w:val="24"/>
          <w:szCs w:val="24"/>
        </w:rPr>
        <w:t>……………………</w:t>
      </w:r>
    </w:p>
    <w:p w14:paraId="19028726" w14:textId="1BE32342" w:rsidR="0095312B" w:rsidRPr="00C33698" w:rsidRDefault="008A0EA2">
      <w:pPr>
        <w:pStyle w:val="Ttulo1"/>
        <w:spacing w:after="140"/>
        <w:rPr>
          <w:color w:val="auto"/>
          <w:sz w:val="24"/>
          <w:szCs w:val="24"/>
        </w:rPr>
      </w:pPr>
      <w:r w:rsidRPr="00C33698">
        <w:rPr>
          <w:color w:val="auto"/>
          <w:sz w:val="24"/>
          <w:szCs w:val="24"/>
        </w:rPr>
        <w:t xml:space="preserve">10. </w:t>
      </w:r>
      <w:r w:rsidR="00C33698" w:rsidRPr="00C33698">
        <w:rPr>
          <w:color w:val="auto"/>
          <w:sz w:val="24"/>
          <w:szCs w:val="24"/>
        </w:rPr>
        <w:t>Glosario……………………………………………………</w:t>
      </w:r>
      <w:proofErr w:type="gramStart"/>
      <w:r w:rsidR="00C33698" w:rsidRPr="00C33698">
        <w:rPr>
          <w:color w:val="auto"/>
          <w:sz w:val="24"/>
          <w:szCs w:val="24"/>
        </w:rPr>
        <w:t>…….</w:t>
      </w:r>
      <w:proofErr w:type="gramEnd"/>
      <w:r w:rsidR="00C33698" w:rsidRPr="00C33698">
        <w:rPr>
          <w:color w:val="auto"/>
          <w:sz w:val="24"/>
          <w:szCs w:val="24"/>
        </w:rPr>
        <w:t>.</w:t>
      </w:r>
      <w:r w:rsidR="00DA3D6E" w:rsidRPr="00C33698">
        <w:rPr>
          <w:color w:val="auto"/>
          <w:sz w:val="24"/>
          <w:szCs w:val="24"/>
        </w:rPr>
        <w:t>……………………</w:t>
      </w:r>
    </w:p>
    <w:p w14:paraId="11078AE2" w14:textId="3E5FC03C" w:rsidR="0095312B" w:rsidRPr="00C33698" w:rsidRDefault="00C33698">
      <w:pPr>
        <w:pStyle w:val="Ttulo1"/>
        <w:spacing w:after="140"/>
        <w:rPr>
          <w:color w:val="auto"/>
          <w:sz w:val="24"/>
          <w:szCs w:val="24"/>
        </w:rPr>
      </w:pPr>
      <w:r w:rsidRPr="00C33698">
        <w:rPr>
          <w:color w:val="auto"/>
          <w:sz w:val="24"/>
          <w:szCs w:val="24"/>
        </w:rPr>
        <w:t>11. Bibliografía…………………………………………………</w:t>
      </w:r>
      <w:proofErr w:type="gramStart"/>
      <w:r w:rsidRPr="00C33698">
        <w:rPr>
          <w:color w:val="auto"/>
          <w:sz w:val="24"/>
          <w:szCs w:val="24"/>
        </w:rPr>
        <w:t>…….</w:t>
      </w:r>
      <w:proofErr w:type="gramEnd"/>
      <w:r w:rsidR="00DA3D6E" w:rsidRPr="00C33698">
        <w:rPr>
          <w:color w:val="auto"/>
          <w:sz w:val="24"/>
          <w:szCs w:val="24"/>
        </w:rPr>
        <w:t>……………………</w:t>
      </w:r>
    </w:p>
    <w:p w14:paraId="6967BDEA" w14:textId="68D070E5" w:rsidR="0095312B" w:rsidRPr="00C33698" w:rsidRDefault="00C33698">
      <w:pPr>
        <w:pStyle w:val="Ttulo1"/>
        <w:spacing w:after="140"/>
        <w:rPr>
          <w:color w:val="auto"/>
          <w:sz w:val="24"/>
          <w:szCs w:val="24"/>
        </w:rPr>
      </w:pPr>
      <w:r w:rsidRPr="00C33698">
        <w:rPr>
          <w:color w:val="auto"/>
          <w:sz w:val="24"/>
          <w:szCs w:val="24"/>
        </w:rPr>
        <w:t>12. Anexos……………………………………………………………</w:t>
      </w:r>
      <w:r w:rsidR="00DA3D6E" w:rsidRPr="00C33698">
        <w:rPr>
          <w:color w:val="auto"/>
          <w:sz w:val="24"/>
          <w:szCs w:val="24"/>
        </w:rPr>
        <w:t>……………………</w:t>
      </w:r>
    </w:p>
    <w:p w14:paraId="4352CDB6" w14:textId="21514139" w:rsidR="005C55C6" w:rsidRPr="00340461" w:rsidRDefault="00A9438A" w:rsidP="00340461">
      <w:pPr>
        <w:pStyle w:val="Ttulo1"/>
        <w:pageBreakBefore/>
        <w:numPr>
          <w:ilvl w:val="0"/>
          <w:numId w:val="2"/>
        </w:numPr>
        <w:spacing w:before="280" w:after="160"/>
        <w:rPr>
          <w:b/>
          <w:bCs/>
          <w:sz w:val="24"/>
          <w:szCs w:val="24"/>
        </w:rPr>
      </w:pPr>
      <w:r w:rsidRPr="00340461">
        <w:rPr>
          <w:b/>
          <w:bCs/>
          <w:sz w:val="24"/>
          <w:szCs w:val="24"/>
        </w:rPr>
        <w:lastRenderedPageBreak/>
        <w:t>RESUMEN</w:t>
      </w:r>
    </w:p>
    <w:p w14:paraId="05244E6F" w14:textId="5CE1A594" w:rsidR="00340461" w:rsidRPr="00340461" w:rsidRDefault="00340461" w:rsidP="00340461">
      <w:pPr>
        <w:pStyle w:val="Ttulo1"/>
        <w:spacing w:before="280" w:after="160"/>
        <w:ind w:left="360"/>
        <w:jc w:val="both"/>
        <w:rPr>
          <w:color w:val="000000" w:themeColor="text1"/>
          <w:sz w:val="22"/>
          <w:szCs w:val="22"/>
        </w:rPr>
      </w:pPr>
      <w:r w:rsidRPr="00340461">
        <w:rPr>
          <w:color w:val="000000" w:themeColor="text1"/>
          <w:sz w:val="22"/>
          <w:szCs w:val="22"/>
        </w:rPr>
        <w:t xml:space="preserve">El proyecto </w:t>
      </w:r>
      <w:proofErr w:type="spellStart"/>
      <w:r w:rsidRPr="00340461">
        <w:rPr>
          <w:color w:val="000000" w:themeColor="text1"/>
          <w:sz w:val="22"/>
          <w:szCs w:val="22"/>
        </w:rPr>
        <w:t>SistemaWebRestaurante</w:t>
      </w:r>
      <w:proofErr w:type="spellEnd"/>
      <w:r w:rsidRPr="00340461">
        <w:rPr>
          <w:color w:val="000000" w:themeColor="text1"/>
          <w:sz w:val="22"/>
          <w:szCs w:val="22"/>
        </w:rPr>
        <w:t xml:space="preserve"> desarrolla un sistema web para digitalizar la gestión de pedidos, mesas y comprobantes de pago de un restaurante. Utiliza Angular, Java con Spring </w:t>
      </w:r>
      <w:proofErr w:type="spellStart"/>
      <w:r w:rsidRPr="00340461">
        <w:rPr>
          <w:color w:val="000000" w:themeColor="text1"/>
          <w:sz w:val="22"/>
          <w:szCs w:val="22"/>
        </w:rPr>
        <w:t>Boot</w:t>
      </w:r>
      <w:proofErr w:type="spellEnd"/>
      <w:r w:rsidRPr="00340461">
        <w:rPr>
          <w:color w:val="000000" w:themeColor="text1"/>
          <w:sz w:val="22"/>
          <w:szCs w:val="22"/>
        </w:rPr>
        <w:t>, API REST protegidas mediante Spring Security y una base de datos MySQL.</w:t>
      </w:r>
    </w:p>
    <w:p w14:paraId="40153DA1" w14:textId="6FBF8FE4" w:rsidR="00340461" w:rsidRPr="00340461" w:rsidRDefault="00340461" w:rsidP="00340461">
      <w:pPr>
        <w:pStyle w:val="Ttulo1"/>
        <w:spacing w:before="280" w:after="160"/>
        <w:ind w:left="360"/>
        <w:jc w:val="both"/>
        <w:rPr>
          <w:color w:val="000000" w:themeColor="text1"/>
          <w:sz w:val="22"/>
          <w:szCs w:val="22"/>
        </w:rPr>
      </w:pPr>
      <w:r w:rsidRPr="00340461">
        <w:rPr>
          <w:color w:val="000000" w:themeColor="text1"/>
          <w:sz w:val="22"/>
          <w:szCs w:val="22"/>
        </w:rPr>
        <w:t xml:space="preserve">La solución se organiza en seis microservicios: </w:t>
      </w:r>
      <w:proofErr w:type="spellStart"/>
      <w:r w:rsidRPr="00340461">
        <w:rPr>
          <w:color w:val="000000" w:themeColor="text1"/>
          <w:sz w:val="22"/>
          <w:szCs w:val="22"/>
        </w:rPr>
        <w:t>auth-service</w:t>
      </w:r>
      <w:proofErr w:type="spellEnd"/>
      <w:r w:rsidRPr="00340461">
        <w:rPr>
          <w:color w:val="000000" w:themeColor="text1"/>
          <w:sz w:val="22"/>
          <w:szCs w:val="22"/>
        </w:rPr>
        <w:t xml:space="preserve"> (seguridad), </w:t>
      </w:r>
      <w:proofErr w:type="spellStart"/>
      <w:r w:rsidRPr="00340461">
        <w:rPr>
          <w:color w:val="000000" w:themeColor="text1"/>
          <w:sz w:val="22"/>
          <w:szCs w:val="22"/>
        </w:rPr>
        <w:t>billing-service</w:t>
      </w:r>
      <w:proofErr w:type="spellEnd"/>
      <w:r w:rsidRPr="00340461">
        <w:rPr>
          <w:color w:val="000000" w:themeColor="text1"/>
          <w:sz w:val="22"/>
          <w:szCs w:val="22"/>
        </w:rPr>
        <w:t xml:space="preserve"> (comprobantes y ventas), </w:t>
      </w:r>
      <w:proofErr w:type="spellStart"/>
      <w:r w:rsidRPr="00340461">
        <w:rPr>
          <w:color w:val="000000" w:themeColor="text1"/>
          <w:sz w:val="22"/>
          <w:szCs w:val="22"/>
        </w:rPr>
        <w:t>catalog-service</w:t>
      </w:r>
      <w:proofErr w:type="spellEnd"/>
      <w:r w:rsidRPr="00340461">
        <w:rPr>
          <w:color w:val="000000" w:themeColor="text1"/>
          <w:sz w:val="22"/>
          <w:szCs w:val="22"/>
        </w:rPr>
        <w:t xml:space="preserve"> (comidas y categorías), </w:t>
      </w:r>
      <w:proofErr w:type="spellStart"/>
      <w:r w:rsidRPr="00340461">
        <w:rPr>
          <w:color w:val="000000" w:themeColor="text1"/>
          <w:sz w:val="22"/>
          <w:szCs w:val="22"/>
        </w:rPr>
        <w:t>customer-service</w:t>
      </w:r>
      <w:proofErr w:type="spellEnd"/>
      <w:r w:rsidRPr="00340461">
        <w:rPr>
          <w:color w:val="000000" w:themeColor="text1"/>
          <w:sz w:val="22"/>
          <w:szCs w:val="22"/>
        </w:rPr>
        <w:t xml:space="preserve"> (clientes), </w:t>
      </w:r>
      <w:proofErr w:type="spellStart"/>
      <w:r w:rsidRPr="00340461">
        <w:rPr>
          <w:color w:val="000000" w:themeColor="text1"/>
          <w:sz w:val="22"/>
          <w:szCs w:val="22"/>
        </w:rPr>
        <w:t>operations-service</w:t>
      </w:r>
      <w:proofErr w:type="spellEnd"/>
      <w:r w:rsidRPr="00340461">
        <w:rPr>
          <w:color w:val="000000" w:themeColor="text1"/>
          <w:sz w:val="22"/>
          <w:szCs w:val="22"/>
        </w:rPr>
        <w:t xml:space="preserve"> (mesas) y </w:t>
      </w:r>
      <w:proofErr w:type="spellStart"/>
      <w:r w:rsidRPr="00340461">
        <w:rPr>
          <w:color w:val="000000" w:themeColor="text1"/>
          <w:sz w:val="22"/>
          <w:szCs w:val="22"/>
        </w:rPr>
        <w:t>order-service</w:t>
      </w:r>
      <w:proofErr w:type="spellEnd"/>
      <w:r w:rsidRPr="00340461">
        <w:rPr>
          <w:color w:val="000000" w:themeColor="text1"/>
          <w:sz w:val="22"/>
          <w:szCs w:val="22"/>
        </w:rPr>
        <w:t xml:space="preserve"> (pedidos e importes). Esta estructura facilita el mantenimiento y la escalabilidad. </w:t>
      </w:r>
      <w:proofErr w:type="spellStart"/>
      <w:r w:rsidRPr="00340461">
        <w:rPr>
          <w:color w:val="000000" w:themeColor="text1"/>
          <w:sz w:val="22"/>
          <w:szCs w:val="22"/>
        </w:rPr>
        <w:t>RabbitMQ</w:t>
      </w:r>
      <w:proofErr w:type="spellEnd"/>
      <w:r w:rsidRPr="00340461">
        <w:rPr>
          <w:color w:val="000000" w:themeColor="text1"/>
          <w:sz w:val="22"/>
          <w:szCs w:val="22"/>
        </w:rPr>
        <w:t xml:space="preserve"> permite intercambiar eventos de pedidos entre </w:t>
      </w:r>
      <w:proofErr w:type="spellStart"/>
      <w:r w:rsidRPr="00340461">
        <w:rPr>
          <w:color w:val="000000" w:themeColor="text1"/>
          <w:sz w:val="22"/>
          <w:szCs w:val="22"/>
        </w:rPr>
        <w:t>order-service</w:t>
      </w:r>
      <w:proofErr w:type="spellEnd"/>
      <w:r w:rsidRPr="00340461">
        <w:rPr>
          <w:color w:val="000000" w:themeColor="text1"/>
          <w:sz w:val="22"/>
          <w:szCs w:val="22"/>
        </w:rPr>
        <w:t xml:space="preserve"> y </w:t>
      </w:r>
      <w:proofErr w:type="spellStart"/>
      <w:r w:rsidRPr="00340461">
        <w:rPr>
          <w:color w:val="000000" w:themeColor="text1"/>
          <w:sz w:val="22"/>
          <w:szCs w:val="22"/>
        </w:rPr>
        <w:t>billing-service</w:t>
      </w:r>
      <w:proofErr w:type="spellEnd"/>
      <w:r w:rsidRPr="00340461">
        <w:rPr>
          <w:color w:val="000000" w:themeColor="text1"/>
          <w:sz w:val="22"/>
          <w:szCs w:val="22"/>
        </w:rPr>
        <w:t xml:space="preserve"> de forma asíncrona.</w:t>
      </w:r>
    </w:p>
    <w:p w14:paraId="787966BE" w14:textId="6DF4D608" w:rsidR="00340461" w:rsidRPr="00340461" w:rsidRDefault="00340461" w:rsidP="00340461">
      <w:pPr>
        <w:pStyle w:val="Ttulo1"/>
        <w:spacing w:before="280" w:after="160"/>
        <w:ind w:left="360"/>
        <w:jc w:val="both"/>
        <w:rPr>
          <w:color w:val="000000" w:themeColor="text1"/>
          <w:sz w:val="22"/>
          <w:szCs w:val="22"/>
        </w:rPr>
      </w:pPr>
      <w:r w:rsidRPr="00340461">
        <w:rPr>
          <w:color w:val="000000" w:themeColor="text1"/>
          <w:sz w:val="22"/>
          <w:szCs w:val="22"/>
        </w:rPr>
        <w:t>El sistema comprende cuatro módulos: administración, atención en sala, cocina y caja. Permite registrar y seguir pedidos, actualizar su preparación, controlar el estado de las mesas, calcular importes y generar comprobantes y reportes de ventas.</w:t>
      </w:r>
    </w:p>
    <w:p w14:paraId="70ECC2B6" w14:textId="498D2D5F" w:rsidR="00340461" w:rsidRPr="00340461" w:rsidRDefault="00340461" w:rsidP="00340461">
      <w:pPr>
        <w:pStyle w:val="Ttulo1"/>
        <w:spacing w:before="280" w:after="160"/>
        <w:ind w:left="360"/>
        <w:jc w:val="both"/>
        <w:rPr>
          <w:color w:val="000000" w:themeColor="text1"/>
          <w:sz w:val="22"/>
          <w:szCs w:val="22"/>
        </w:rPr>
      </w:pPr>
      <w:r w:rsidRPr="00340461">
        <w:rPr>
          <w:color w:val="000000" w:themeColor="text1"/>
          <w:sz w:val="22"/>
          <w:szCs w:val="22"/>
        </w:rPr>
        <w:t>Se implementan entidades y repositorios con Spring Data JPA, servicios y controladores REST, DTO y controles de acceso por roles. Angular ofrece interfaces para administrador, mesero, personal de cocina y cajero, junto con la documentación técnica.</w:t>
      </w:r>
    </w:p>
    <w:p w14:paraId="32AB3870" w14:textId="308E7FC9" w:rsidR="00340461" w:rsidRDefault="00340461" w:rsidP="00066ED8">
      <w:pPr>
        <w:pStyle w:val="Ttulo1"/>
        <w:spacing w:before="280" w:after="160"/>
        <w:ind w:left="360"/>
        <w:jc w:val="both"/>
        <w:rPr>
          <w:color w:val="000000" w:themeColor="text1"/>
          <w:sz w:val="22"/>
          <w:szCs w:val="22"/>
        </w:rPr>
      </w:pPr>
      <w:r w:rsidRPr="00340461">
        <w:rPr>
          <w:color w:val="000000" w:themeColor="text1"/>
          <w:sz w:val="22"/>
          <w:szCs w:val="22"/>
        </w:rPr>
        <w:t xml:space="preserve">Los servicios se empaquetan con Docker y se administran mediante </w:t>
      </w:r>
      <w:proofErr w:type="spellStart"/>
      <w:r w:rsidRPr="00340461">
        <w:rPr>
          <w:color w:val="000000" w:themeColor="text1"/>
          <w:sz w:val="22"/>
          <w:szCs w:val="22"/>
        </w:rPr>
        <w:t>Kubernetes</w:t>
      </w:r>
      <w:proofErr w:type="spellEnd"/>
      <w:r w:rsidRPr="00340461">
        <w:rPr>
          <w:color w:val="000000" w:themeColor="text1"/>
          <w:sz w:val="22"/>
          <w:szCs w:val="22"/>
        </w:rPr>
        <w:t xml:space="preserve"> para facilitar su despliegue y escalabilidad. Así, se busca una solución segura, modular y mantenible que mejore las operaciones del restaurante.</w:t>
      </w:r>
    </w:p>
    <w:p w14:paraId="65C916C3" w14:textId="069D782E" w:rsidR="00DA3D6E" w:rsidRPr="00340461" w:rsidRDefault="00DA3D6E" w:rsidP="00066ED8">
      <w:pPr>
        <w:pStyle w:val="Ttulo1"/>
        <w:spacing w:before="280" w:after="160"/>
        <w:ind w:left="360"/>
        <w:jc w:val="both"/>
        <w:rPr>
          <w:color w:val="000000" w:themeColor="text1"/>
          <w:sz w:val="22"/>
          <w:szCs w:val="22"/>
        </w:rPr>
      </w:pPr>
      <w:r w:rsidRPr="00DA3D6E">
        <w:rPr>
          <w:color w:val="000000" w:themeColor="text1"/>
          <w:sz w:val="22"/>
          <w:szCs w:val="22"/>
        </w:rPr>
        <w:t xml:space="preserve">La comunicación entre microservicios se apoya en Eureka Server para el registro y descubrimiento de servicios, API Gateway como punto de entrada y enrutamiento de solicitudes, y </w:t>
      </w:r>
      <w:proofErr w:type="spellStart"/>
      <w:r w:rsidRPr="00DA3D6E">
        <w:rPr>
          <w:color w:val="000000" w:themeColor="text1"/>
          <w:sz w:val="22"/>
          <w:szCs w:val="22"/>
        </w:rPr>
        <w:t>OpenFeign</w:t>
      </w:r>
      <w:proofErr w:type="spellEnd"/>
      <w:r w:rsidRPr="00DA3D6E">
        <w:rPr>
          <w:color w:val="000000" w:themeColor="text1"/>
          <w:sz w:val="22"/>
          <w:szCs w:val="22"/>
        </w:rPr>
        <w:t xml:space="preserve"> para realizar llamadas HTTP entre servicios sin depender de direcciones fijas. </w:t>
      </w:r>
      <w:proofErr w:type="spellStart"/>
      <w:r w:rsidRPr="00DA3D6E">
        <w:rPr>
          <w:color w:val="000000" w:themeColor="text1"/>
          <w:sz w:val="22"/>
          <w:szCs w:val="22"/>
        </w:rPr>
        <w:t>RabbitMQ</w:t>
      </w:r>
      <w:proofErr w:type="spellEnd"/>
      <w:r w:rsidRPr="00DA3D6E">
        <w:rPr>
          <w:color w:val="000000" w:themeColor="text1"/>
          <w:sz w:val="22"/>
          <w:szCs w:val="22"/>
        </w:rPr>
        <w:t xml:space="preserve"> complementa esta integración mediante mensajería asíncrona.</w:t>
      </w:r>
    </w:p>
    <w:p w14:paraId="7D56709F" w14:textId="29BAAF0B" w:rsidR="005C55C6" w:rsidRDefault="00A9438A" w:rsidP="00D46E08">
      <w:pPr>
        <w:pStyle w:val="Ttulo1"/>
        <w:numPr>
          <w:ilvl w:val="0"/>
          <w:numId w:val="2"/>
        </w:numPr>
        <w:spacing w:before="280" w:after="160"/>
        <w:rPr>
          <w:b/>
          <w:bCs/>
          <w:sz w:val="26"/>
          <w:szCs w:val="26"/>
        </w:rPr>
      </w:pPr>
      <w:r>
        <w:rPr>
          <w:b/>
          <w:bCs/>
          <w:sz w:val="26"/>
          <w:szCs w:val="26"/>
        </w:rPr>
        <w:t>INTRODUCCIÓN</w:t>
      </w:r>
    </w:p>
    <w:p w14:paraId="177D7451" w14:textId="17B94EA5" w:rsidR="00D46E08" w:rsidRPr="00D46E08" w:rsidRDefault="00D46E08" w:rsidP="00D46E08">
      <w:pPr>
        <w:pStyle w:val="Ttulo1"/>
        <w:spacing w:before="280" w:after="160"/>
        <w:ind w:left="360"/>
        <w:jc w:val="both"/>
        <w:rPr>
          <w:color w:val="000000" w:themeColor="text1"/>
          <w:sz w:val="22"/>
          <w:szCs w:val="22"/>
        </w:rPr>
      </w:pPr>
      <w:r w:rsidRPr="00D46E08">
        <w:rPr>
          <w:color w:val="000000" w:themeColor="text1"/>
          <w:sz w:val="22"/>
          <w:szCs w:val="22"/>
        </w:rPr>
        <w:t>La atención en un restaurante requiere coordinar pedidos, cocina, mesas y cobros. Cuando estas tareas se realizan con comandas y registros manuales, pueden surgir errores, pérdidas de información, demoras y dificultades para controlar las ventas.</w:t>
      </w:r>
    </w:p>
    <w:p w14:paraId="4205C018" w14:textId="3B0ACCB5" w:rsidR="00D46E08" w:rsidRPr="00D46E08" w:rsidRDefault="00D46E08" w:rsidP="00D46E08">
      <w:pPr>
        <w:pStyle w:val="Ttulo1"/>
        <w:spacing w:before="280" w:after="160"/>
        <w:ind w:left="360"/>
        <w:jc w:val="both"/>
        <w:rPr>
          <w:color w:val="000000" w:themeColor="text1"/>
          <w:sz w:val="22"/>
          <w:szCs w:val="22"/>
        </w:rPr>
      </w:pPr>
      <w:r w:rsidRPr="00D46E08">
        <w:rPr>
          <w:color w:val="000000" w:themeColor="text1"/>
          <w:sz w:val="22"/>
          <w:szCs w:val="22"/>
        </w:rPr>
        <w:t xml:space="preserve">Para atender esta problemática, </w:t>
      </w:r>
      <w:proofErr w:type="spellStart"/>
      <w:r w:rsidRPr="00D46E08">
        <w:rPr>
          <w:color w:val="000000" w:themeColor="text1"/>
          <w:sz w:val="22"/>
          <w:szCs w:val="22"/>
        </w:rPr>
        <w:t>SistemaWebRestaurante</w:t>
      </w:r>
      <w:proofErr w:type="spellEnd"/>
      <w:r w:rsidRPr="00D46E08">
        <w:rPr>
          <w:color w:val="000000" w:themeColor="text1"/>
          <w:sz w:val="22"/>
          <w:szCs w:val="22"/>
        </w:rPr>
        <w:t xml:space="preserve"> centraliza y digitaliza los procesos operativos y administrativos. Administradores, meseros, personal de cocina y cajeros acceden a las funciones correspondientes a sus roles y comparten información actualizada.</w:t>
      </w:r>
    </w:p>
    <w:p w14:paraId="373FBEA1" w14:textId="636255DD" w:rsidR="00D46E08" w:rsidRPr="00D46E08" w:rsidRDefault="00D46E08" w:rsidP="00D46E08">
      <w:pPr>
        <w:pStyle w:val="Ttulo1"/>
        <w:spacing w:before="280" w:after="160"/>
        <w:ind w:left="360"/>
        <w:jc w:val="both"/>
        <w:rPr>
          <w:color w:val="000000" w:themeColor="text1"/>
          <w:sz w:val="22"/>
          <w:szCs w:val="22"/>
        </w:rPr>
      </w:pPr>
      <w:r w:rsidRPr="00D46E08">
        <w:rPr>
          <w:color w:val="000000" w:themeColor="text1"/>
          <w:sz w:val="22"/>
          <w:szCs w:val="22"/>
        </w:rPr>
        <w:t xml:space="preserve">La aplicación utiliza Angular y Java con Spring </w:t>
      </w:r>
      <w:proofErr w:type="spellStart"/>
      <w:r w:rsidRPr="00D46E08">
        <w:rPr>
          <w:color w:val="000000" w:themeColor="text1"/>
          <w:sz w:val="22"/>
          <w:szCs w:val="22"/>
        </w:rPr>
        <w:t>Boot</w:t>
      </w:r>
      <w:proofErr w:type="spellEnd"/>
      <w:r w:rsidRPr="00D46E08">
        <w:rPr>
          <w:color w:val="000000" w:themeColor="text1"/>
          <w:sz w:val="22"/>
          <w:szCs w:val="22"/>
        </w:rPr>
        <w:t>, organizados en seis microservicios</w:t>
      </w:r>
      <w:r w:rsidR="00C33698">
        <w:rPr>
          <w:color w:val="000000" w:themeColor="text1"/>
          <w:sz w:val="22"/>
          <w:szCs w:val="22"/>
        </w:rPr>
        <w:t xml:space="preserve"> de la estructura del proyecto</w:t>
      </w:r>
      <w:r w:rsidRPr="00D46E08">
        <w:rPr>
          <w:color w:val="000000" w:themeColor="text1"/>
          <w:sz w:val="22"/>
          <w:szCs w:val="22"/>
        </w:rPr>
        <w:t>. MySQL almacena los datos y Spring Security controla el acceso según los roles.</w:t>
      </w:r>
    </w:p>
    <w:p w14:paraId="26277180" w14:textId="761EBEC8" w:rsidR="00D46E08" w:rsidRDefault="00D46E08" w:rsidP="00D46E08">
      <w:pPr>
        <w:pStyle w:val="Ttulo1"/>
        <w:spacing w:before="280" w:after="160"/>
        <w:ind w:left="360"/>
        <w:jc w:val="both"/>
        <w:rPr>
          <w:color w:val="000000" w:themeColor="text1"/>
          <w:sz w:val="22"/>
          <w:szCs w:val="22"/>
        </w:rPr>
      </w:pPr>
      <w:r w:rsidRPr="00D46E08">
        <w:rPr>
          <w:color w:val="000000" w:themeColor="text1"/>
          <w:sz w:val="22"/>
          <w:szCs w:val="22"/>
        </w:rPr>
        <w:t xml:space="preserve">Los microservicios se ejecutan en contenedores Docker y se administran con </w:t>
      </w:r>
      <w:proofErr w:type="spellStart"/>
      <w:r w:rsidRPr="00D46E08">
        <w:rPr>
          <w:color w:val="000000" w:themeColor="text1"/>
          <w:sz w:val="22"/>
          <w:szCs w:val="22"/>
        </w:rPr>
        <w:t>Kubernetes</w:t>
      </w:r>
      <w:proofErr w:type="spellEnd"/>
      <w:r w:rsidRPr="00D46E08">
        <w:rPr>
          <w:color w:val="000000" w:themeColor="text1"/>
          <w:sz w:val="22"/>
          <w:szCs w:val="22"/>
        </w:rPr>
        <w:t>, con el fin de facilitar su despliegue, mantenimiento y escalabilidad.</w:t>
      </w:r>
    </w:p>
    <w:p w14:paraId="1489F652" w14:textId="1F361411" w:rsidR="00DA3D6E" w:rsidRPr="00D46E08" w:rsidRDefault="00DA3D6E" w:rsidP="00D46E08">
      <w:pPr>
        <w:pStyle w:val="Ttulo1"/>
        <w:spacing w:before="280" w:after="160"/>
        <w:ind w:left="360"/>
        <w:jc w:val="both"/>
        <w:rPr>
          <w:color w:val="000000" w:themeColor="text1"/>
          <w:sz w:val="22"/>
          <w:szCs w:val="22"/>
        </w:rPr>
      </w:pPr>
      <w:r w:rsidRPr="00DA3D6E">
        <w:rPr>
          <w:color w:val="000000" w:themeColor="text1"/>
          <w:sz w:val="22"/>
          <w:szCs w:val="22"/>
        </w:rPr>
        <w:t xml:space="preserve">Eureka Server registra las instancias disponibles de los microservicios; API Gateway centraliza el acceso del </w:t>
      </w:r>
      <w:proofErr w:type="spellStart"/>
      <w:r w:rsidRPr="00DA3D6E">
        <w:rPr>
          <w:color w:val="000000" w:themeColor="text1"/>
          <w:sz w:val="22"/>
          <w:szCs w:val="22"/>
        </w:rPr>
        <w:t>frontend</w:t>
      </w:r>
      <w:proofErr w:type="spellEnd"/>
      <w:r w:rsidRPr="00DA3D6E">
        <w:rPr>
          <w:color w:val="000000" w:themeColor="text1"/>
          <w:sz w:val="22"/>
          <w:szCs w:val="22"/>
        </w:rPr>
        <w:t xml:space="preserve"> a sus API REST; y </w:t>
      </w:r>
      <w:proofErr w:type="spellStart"/>
      <w:r w:rsidRPr="00DA3D6E">
        <w:rPr>
          <w:color w:val="000000" w:themeColor="text1"/>
          <w:sz w:val="22"/>
          <w:szCs w:val="22"/>
        </w:rPr>
        <w:t>OpenFeign</w:t>
      </w:r>
      <w:proofErr w:type="spellEnd"/>
      <w:r w:rsidRPr="00DA3D6E">
        <w:rPr>
          <w:color w:val="000000" w:themeColor="text1"/>
          <w:sz w:val="22"/>
          <w:szCs w:val="22"/>
        </w:rPr>
        <w:t xml:space="preserve"> simplifica la comunicación </w:t>
      </w:r>
      <w:r w:rsidRPr="00DA3D6E">
        <w:rPr>
          <w:color w:val="000000" w:themeColor="text1"/>
          <w:sz w:val="22"/>
          <w:szCs w:val="22"/>
        </w:rPr>
        <w:lastRenderedPageBreak/>
        <w:t xml:space="preserve">HTTP entre servicios. Estas herramientas complementan </w:t>
      </w:r>
      <w:proofErr w:type="spellStart"/>
      <w:r w:rsidRPr="00DA3D6E">
        <w:rPr>
          <w:color w:val="000000" w:themeColor="text1"/>
          <w:sz w:val="22"/>
          <w:szCs w:val="22"/>
        </w:rPr>
        <w:t>RabbitMQ</w:t>
      </w:r>
      <w:proofErr w:type="spellEnd"/>
      <w:r w:rsidRPr="00DA3D6E">
        <w:rPr>
          <w:color w:val="000000" w:themeColor="text1"/>
          <w:sz w:val="22"/>
          <w:szCs w:val="22"/>
        </w:rPr>
        <w:t>, empleado para el intercambio asíncrono de mensajes.</w:t>
      </w:r>
    </w:p>
    <w:p w14:paraId="3ED5C386" w14:textId="2C6D89DF" w:rsidR="00D46E08" w:rsidRDefault="00D46E08" w:rsidP="00D46E08">
      <w:pPr>
        <w:pStyle w:val="Ttulo1"/>
        <w:spacing w:before="280" w:after="160"/>
        <w:ind w:left="360"/>
        <w:jc w:val="both"/>
        <w:rPr>
          <w:color w:val="000000" w:themeColor="text1"/>
          <w:sz w:val="22"/>
          <w:szCs w:val="22"/>
        </w:rPr>
      </w:pPr>
      <w:r w:rsidRPr="00D46E08">
        <w:rPr>
          <w:color w:val="000000" w:themeColor="text1"/>
          <w:sz w:val="22"/>
          <w:szCs w:val="22"/>
        </w:rPr>
        <w:t>El objetivo es digitalizar el ciclo de atención, desde el registro de pedidos hasta la emisión de comprobantes, para reducir errores, agilizar el servicio y mejorar el control de mesas, pedidos y ventas.</w:t>
      </w:r>
    </w:p>
    <w:p w14:paraId="014EE9C9" w14:textId="7B021535" w:rsidR="00AD3E14" w:rsidRDefault="00AD3E14" w:rsidP="00D46E08">
      <w:pPr>
        <w:pStyle w:val="Ttulo1"/>
        <w:spacing w:before="280" w:after="160"/>
        <w:ind w:left="360"/>
        <w:jc w:val="both"/>
        <w:rPr>
          <w:color w:val="000000" w:themeColor="text1"/>
          <w:sz w:val="22"/>
          <w:szCs w:val="22"/>
        </w:rPr>
      </w:pPr>
      <w:r>
        <w:rPr>
          <w:noProof/>
          <w:color w:val="000000" w:themeColor="text1"/>
          <w:sz w:val="22"/>
          <w:szCs w:val="22"/>
        </w:rPr>
        <w:drawing>
          <wp:inline distT="0" distB="0" distL="0" distR="0" wp14:anchorId="19F498C1" wp14:editId="691FEE6A">
            <wp:extent cx="5759450" cy="241871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2418715"/>
                    </a:xfrm>
                    <a:prstGeom prst="rect">
                      <a:avLst/>
                    </a:prstGeom>
                  </pic:spPr>
                </pic:pic>
              </a:graphicData>
            </a:graphic>
          </wp:inline>
        </w:drawing>
      </w:r>
    </w:p>
    <w:p w14:paraId="03E1CA09" w14:textId="40101182" w:rsidR="00AD3E14" w:rsidRPr="00AA0D29" w:rsidRDefault="00AA0D29" w:rsidP="00AA0D29">
      <w:pPr>
        <w:pStyle w:val="Ttulo1"/>
        <w:spacing w:before="280" w:after="160"/>
        <w:ind w:left="360"/>
        <w:jc w:val="both"/>
        <w:rPr>
          <w:i/>
          <w:iCs/>
          <w:color w:val="000000" w:themeColor="text1"/>
          <w:sz w:val="22"/>
          <w:szCs w:val="22"/>
        </w:rPr>
      </w:pPr>
      <w:r w:rsidRPr="00AA0D29">
        <w:rPr>
          <w:i/>
          <w:iCs/>
          <w:color w:val="000000" w:themeColor="text1"/>
          <w:sz w:val="22"/>
          <w:szCs w:val="22"/>
        </w:rPr>
        <w:t>El diagrama identifica los cuatro perfiles que utilizan el sistema: administrador, mesero, cocina y cajero. Cada rol dispone de funciones específicas y permisos acordes con sus tareas.</w:t>
      </w:r>
    </w:p>
    <w:p w14:paraId="134C7BEA" w14:textId="5C1ADA1E" w:rsidR="00AD3E14" w:rsidRDefault="00AD3E14" w:rsidP="00D46E08">
      <w:pPr>
        <w:pStyle w:val="Ttulo1"/>
        <w:spacing w:before="280" w:after="160"/>
        <w:ind w:left="360"/>
        <w:jc w:val="both"/>
        <w:rPr>
          <w:color w:val="000000" w:themeColor="text1"/>
          <w:sz w:val="22"/>
          <w:szCs w:val="22"/>
        </w:rPr>
      </w:pPr>
      <w:r>
        <w:rPr>
          <w:i/>
          <w:iCs/>
          <w:noProof/>
          <w:color w:val="auto"/>
          <w:sz w:val="22"/>
          <w:szCs w:val="22"/>
        </w:rPr>
        <w:drawing>
          <wp:inline distT="0" distB="0" distL="0" distR="0" wp14:anchorId="0D2E9F6C" wp14:editId="30FF8F0D">
            <wp:extent cx="5759450" cy="28797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7E1DE659" w14:textId="2B58AF89" w:rsidR="00AD3E14" w:rsidRPr="00AA0D29" w:rsidRDefault="00AA0D29" w:rsidP="00AA0D29">
      <w:pPr>
        <w:pStyle w:val="Ttulo1"/>
        <w:spacing w:before="280" w:after="160"/>
        <w:ind w:left="360"/>
        <w:jc w:val="both"/>
        <w:rPr>
          <w:i/>
          <w:iCs/>
          <w:color w:val="000000" w:themeColor="text1"/>
          <w:sz w:val="22"/>
          <w:szCs w:val="22"/>
        </w:rPr>
      </w:pPr>
      <w:r w:rsidRPr="00AA0D29">
        <w:rPr>
          <w:i/>
          <w:iCs/>
          <w:color w:val="000000" w:themeColor="text1"/>
          <w:sz w:val="22"/>
          <w:szCs w:val="22"/>
        </w:rPr>
        <w:t xml:space="preserve">El organigrama muestra la organización Scrum del proyecto, con el cliente, </w:t>
      </w:r>
      <w:proofErr w:type="spellStart"/>
      <w:r w:rsidRPr="00AA0D29">
        <w:rPr>
          <w:i/>
          <w:iCs/>
          <w:color w:val="000000" w:themeColor="text1"/>
          <w:sz w:val="22"/>
          <w:szCs w:val="22"/>
        </w:rPr>
        <w:t>Product</w:t>
      </w:r>
      <w:proofErr w:type="spellEnd"/>
      <w:r w:rsidRPr="00AA0D29">
        <w:rPr>
          <w:i/>
          <w:iCs/>
          <w:color w:val="000000" w:themeColor="text1"/>
          <w:sz w:val="22"/>
          <w:szCs w:val="22"/>
        </w:rPr>
        <w:t xml:space="preserve"> </w:t>
      </w:r>
      <w:proofErr w:type="spellStart"/>
      <w:r w:rsidRPr="00AA0D29">
        <w:rPr>
          <w:i/>
          <w:iCs/>
          <w:color w:val="000000" w:themeColor="text1"/>
          <w:sz w:val="22"/>
          <w:szCs w:val="22"/>
        </w:rPr>
        <w:t>Owner</w:t>
      </w:r>
      <w:proofErr w:type="spellEnd"/>
      <w:r w:rsidRPr="00AA0D29">
        <w:rPr>
          <w:i/>
          <w:iCs/>
          <w:color w:val="000000" w:themeColor="text1"/>
          <w:sz w:val="22"/>
          <w:szCs w:val="22"/>
        </w:rPr>
        <w:t xml:space="preserve">, Scrum Master y equipo de desarrollo. Este último distribuye las tareas de </w:t>
      </w:r>
      <w:proofErr w:type="spellStart"/>
      <w:r w:rsidRPr="00AA0D29">
        <w:rPr>
          <w:i/>
          <w:iCs/>
          <w:color w:val="000000" w:themeColor="text1"/>
          <w:sz w:val="22"/>
          <w:szCs w:val="22"/>
        </w:rPr>
        <w:t>backend</w:t>
      </w:r>
      <w:proofErr w:type="spellEnd"/>
      <w:r w:rsidRPr="00AA0D29">
        <w:rPr>
          <w:i/>
          <w:iCs/>
          <w:color w:val="000000" w:themeColor="text1"/>
          <w:sz w:val="22"/>
          <w:szCs w:val="22"/>
        </w:rPr>
        <w:t xml:space="preserve">, </w:t>
      </w:r>
      <w:proofErr w:type="spellStart"/>
      <w:r w:rsidRPr="00AA0D29">
        <w:rPr>
          <w:i/>
          <w:iCs/>
          <w:color w:val="000000" w:themeColor="text1"/>
          <w:sz w:val="22"/>
          <w:szCs w:val="22"/>
        </w:rPr>
        <w:t>frontend</w:t>
      </w:r>
      <w:proofErr w:type="spellEnd"/>
      <w:r w:rsidRPr="00AA0D29">
        <w:rPr>
          <w:i/>
          <w:iCs/>
          <w:color w:val="000000" w:themeColor="text1"/>
          <w:sz w:val="22"/>
          <w:szCs w:val="22"/>
        </w:rPr>
        <w:t xml:space="preserve"> y pruebas.</w:t>
      </w:r>
    </w:p>
    <w:p w14:paraId="6B300EE9" w14:textId="77777777" w:rsidR="00AD3E14" w:rsidRPr="00D46E08" w:rsidRDefault="00AD3E14" w:rsidP="00D46E08">
      <w:pPr>
        <w:pStyle w:val="Ttulo1"/>
        <w:spacing w:before="280" w:after="160"/>
        <w:ind w:left="360"/>
        <w:jc w:val="both"/>
        <w:rPr>
          <w:color w:val="000000" w:themeColor="text1"/>
          <w:sz w:val="22"/>
          <w:szCs w:val="22"/>
        </w:rPr>
      </w:pPr>
    </w:p>
    <w:p w14:paraId="21EE6EEE" w14:textId="098637D0" w:rsidR="005C55C6" w:rsidRDefault="00A9438A">
      <w:pPr>
        <w:pStyle w:val="Ttulo1"/>
        <w:spacing w:before="280" w:after="160"/>
      </w:pPr>
      <w:r>
        <w:rPr>
          <w:b/>
          <w:bCs/>
          <w:sz w:val="26"/>
          <w:szCs w:val="26"/>
        </w:rPr>
        <w:lastRenderedPageBreak/>
        <w:t>3. DIAGNÓSTICO</w:t>
      </w:r>
    </w:p>
    <w:p w14:paraId="532272A8" w14:textId="77777777" w:rsidR="005C55C6" w:rsidRDefault="00A9438A">
      <w:pPr>
        <w:spacing w:after="160"/>
        <w:jc w:val="both"/>
      </w:pPr>
      <w:r>
        <w:t>Para identificar la oportunidad de mejora abordada por el proyecto se realizó un análisis SEPTE del contexto del sector restaurantero en el Perú, considerando las variables Social, Económica, Política y Tecnológica.</w:t>
      </w:r>
    </w:p>
    <w:p w14:paraId="6B957AD5" w14:textId="174B20DA" w:rsidR="005C55C6" w:rsidRDefault="00A9438A">
      <w:pPr>
        <w:pStyle w:val="Ttulo2"/>
        <w:spacing w:before="200" w:after="120"/>
      </w:pPr>
      <w:r>
        <w:rPr>
          <w:b/>
          <w:bCs/>
          <w:sz w:val="24"/>
          <w:szCs w:val="24"/>
        </w:rPr>
        <w:t>3.1. Variable Social</w:t>
      </w:r>
    </w:p>
    <w:p w14:paraId="60963B7B" w14:textId="55909021" w:rsidR="005C55C6" w:rsidRDefault="00A9438A">
      <w:pPr>
        <w:spacing w:after="160"/>
        <w:jc w:val="both"/>
      </w:pPr>
      <w:r>
        <w:t>Las micro y pequeñas empresas (</w:t>
      </w:r>
      <w:proofErr w:type="spellStart"/>
      <w:r>
        <w:t>mypes</w:t>
      </w:r>
      <w:proofErr w:type="spellEnd"/>
      <w:r>
        <w:t>) representan el 99,7 % del tejido empresarial peruano y generaron 8,3 millones de puestos de trabajo, siendo el sector servicios -en el que se ubican los restaurantes- uno de los que concentra mayor número de estas unidades productivas.</w:t>
      </w:r>
    </w:p>
    <w:p w14:paraId="7E74D27E" w14:textId="2453A6DB" w:rsidR="005C55C6" w:rsidRDefault="00A9438A">
      <w:pPr>
        <w:spacing w:after="160"/>
        <w:jc w:val="both"/>
      </w:pPr>
      <w:r>
        <w:t xml:space="preserve">Sin embargo, el mismo informe señala que el 86,8 % de las </w:t>
      </w:r>
      <w:proofErr w:type="spellStart"/>
      <w:r>
        <w:t>mypes</w:t>
      </w:r>
      <w:proofErr w:type="spellEnd"/>
      <w:r>
        <w:t xml:space="preserve"> no contaba con Registro Único de Contribuyentes (RUC) en 2024, una tendencia de informalidad que viene en aumento desde 2016, situación que en el rubro de alimentos y bebidas suele estar asociada a la ausencia de sistemas de gestión y control que respalden la formalización del negocio.</w:t>
      </w:r>
    </w:p>
    <w:p w14:paraId="62BC32CB" w14:textId="77777777" w:rsidR="005C55C6" w:rsidRDefault="00A9438A">
      <w:pPr>
        <w:spacing w:after="160"/>
        <w:jc w:val="both"/>
      </w:pPr>
      <w:r>
        <w:t>Desde el punto de vista social, esto revela una brecha de profesionalización en la gestión de pequeños y medianos restaurantes: el personal (meseros, cocineros, cajeros) suele operar con herramientas manuales, lo que incrementa la carga de trabajo, el margen de error humano y limita la trazabilidad de la atención al cliente.</w:t>
      </w:r>
    </w:p>
    <w:p w14:paraId="68F57BDF" w14:textId="56E72185" w:rsidR="005C55C6" w:rsidRDefault="00A9438A">
      <w:pPr>
        <w:pStyle w:val="Ttulo2"/>
        <w:spacing w:before="200" w:after="120"/>
      </w:pPr>
      <w:r>
        <w:rPr>
          <w:b/>
          <w:bCs/>
          <w:sz w:val="24"/>
          <w:szCs w:val="24"/>
        </w:rPr>
        <w:t>3.2. Variable Económica</w:t>
      </w:r>
    </w:p>
    <w:p w14:paraId="2C9E09F5" w14:textId="25F615FC" w:rsidR="005C55C6" w:rsidRDefault="00A9438A">
      <w:pPr>
        <w:spacing w:after="160"/>
        <w:jc w:val="both"/>
      </w:pPr>
      <w:r>
        <w:t>El Instituto Nacional de Estadística e Informática (INEI) reportó que la actividad de restaurantes (servicios de comidas y bebidas) creció 5,97 % en enero de 2026 respecto al mismo mes del año anterior, impulsada por la apertura de nuevos locales, la ampliación de horarios y la digitalización de servicios.</w:t>
      </w:r>
    </w:p>
    <w:p w14:paraId="45F0BDB7" w14:textId="6CB62FC6" w:rsidR="005C55C6" w:rsidRDefault="00A9438A">
      <w:pPr>
        <w:spacing w:after="160"/>
        <w:jc w:val="both"/>
      </w:pPr>
      <w:r>
        <w:t>Este comportamiento es consistente con el crecimiento sostenido registrado durante 2025, mes en el que el sector reportó variaciones interanuales positivas -4,44 % en noviembre y 4,22 % en diciembre-, lo que confirma la dinámica expansiva del rubro gastronómico peruano.</w:t>
      </w:r>
    </w:p>
    <w:p w14:paraId="3FAAFAC9" w14:textId="77777777" w:rsidR="005C55C6" w:rsidRDefault="00A9438A">
      <w:pPr>
        <w:spacing w:after="160"/>
        <w:jc w:val="both"/>
      </w:pPr>
      <w:r>
        <w:t>Este crecimiento sostenido de la demanda representa una oportunidad de negocio para los restaurantes formales, pero también un reto operativo: a mayor volumen de comensales y pedidos, mayor es la necesidad de contar con sistemas que permitan gestionar de forma ordenada las mesas, los pedidos y el cobro, sin que ello implique contratar personal adicional únicamente para tareas administrativas.</w:t>
      </w:r>
    </w:p>
    <w:p w14:paraId="1D63BAAD" w14:textId="503F6FB0" w:rsidR="005C55C6" w:rsidRDefault="00A9438A">
      <w:pPr>
        <w:pStyle w:val="Ttulo2"/>
        <w:spacing w:before="200" w:after="120"/>
      </w:pPr>
      <w:r>
        <w:rPr>
          <w:b/>
          <w:bCs/>
          <w:sz w:val="24"/>
          <w:szCs w:val="24"/>
        </w:rPr>
        <w:t>3.3. Variable Política y Legal</w:t>
      </w:r>
    </w:p>
    <w:p w14:paraId="15FD4788" w14:textId="3BAA453E" w:rsidR="005C55C6" w:rsidRDefault="00A9438A">
      <w:pPr>
        <w:spacing w:after="160"/>
        <w:jc w:val="both"/>
      </w:pPr>
      <w:r>
        <w:t>La Superintendencia Nacional de Aduanas y de Administración Tributaria (SUNAT) ha establecido de manera progresiva la obligatoriedad de la emisión de comprobantes de pago electrónicos (boletas y facturas electrónicas) para un número creciente de empresas, incluidos los restaurantes, bajo el Sistema de Emisión Electrónica regulado, entre otras normas, por la Resolución de Superintendencia N.º 141-2017/SUNAT.</w:t>
      </w:r>
    </w:p>
    <w:p w14:paraId="30ADE73A" w14:textId="0E2F1E23" w:rsidR="005C55C6" w:rsidRDefault="00A9438A">
      <w:pPr>
        <w:spacing w:after="160"/>
        <w:jc w:val="both"/>
      </w:pPr>
      <w:r>
        <w:t>Asimismo, el funcionamiento de los restaurantes en el Perú se encuentra normado por el Ministerio de Comercio Exterior y Turismo (MINCETUR), cuyo Reglamento para la Categorización y Calificación Turística de Restaurantes (Decreto Supremo N.º 011-2019-MINCETUR) establece disposiciones sobre la operación, categorización y supervisión de estos establecimientos.</w:t>
      </w:r>
    </w:p>
    <w:p w14:paraId="1A8C661A" w14:textId="77777777" w:rsidR="005C55C6" w:rsidRDefault="00A9438A">
      <w:pPr>
        <w:spacing w:after="160"/>
        <w:jc w:val="both"/>
      </w:pPr>
      <w:r>
        <w:t xml:space="preserve">Este marco normativo evidencia que un sistema de gestión para restaurantes no solo debe atender la operación interna del negocio, sino también facilitar -o al menos no entorpecer- el </w:t>
      </w:r>
      <w:r>
        <w:lastRenderedPageBreak/>
        <w:t>cumplimiento de las obligaciones de emisión de comprobantes de pago y de control administrativo exigidas por el Estado.</w:t>
      </w:r>
    </w:p>
    <w:p w14:paraId="1735B89B" w14:textId="72C3FE69" w:rsidR="005C55C6" w:rsidRDefault="00A9438A">
      <w:pPr>
        <w:pStyle w:val="Ttulo2"/>
        <w:spacing w:before="200" w:after="120"/>
      </w:pPr>
      <w:r>
        <w:rPr>
          <w:b/>
          <w:bCs/>
          <w:sz w:val="24"/>
          <w:szCs w:val="24"/>
        </w:rPr>
        <w:t>3.4. Variable Tecnológica</w:t>
      </w:r>
    </w:p>
    <w:p w14:paraId="02F7DEE4" w14:textId="40778484" w:rsidR="005C55C6" w:rsidRDefault="00A9438A">
      <w:pPr>
        <w:spacing w:after="160"/>
        <w:jc w:val="both"/>
      </w:pPr>
      <w:r>
        <w:t>Diversos actores del ecosistema de pagos digitales en el Perú señalan que la implementación de sistemas de punto de venta (POS) y de gestión de pedidos ha sido uno de los factores que explican el crecimiento del sector gastronómico en 2025, al mejorar la rapidez y comodidad de los pagos junto con la calidad del servicio percibida por el comensal.</w:t>
      </w:r>
    </w:p>
    <w:p w14:paraId="7A2E765D" w14:textId="77777777" w:rsidR="005C55C6" w:rsidRDefault="00A9438A">
      <w:pPr>
        <w:spacing w:after="160"/>
        <w:jc w:val="both"/>
      </w:pPr>
      <w:r>
        <w:t>Esta tendencia se ve reforzada por la proliferación de plataformas de facturación electrónica orientadas específicamente al sector restaurantero, que integran la emisión de comprobantes con la operación diaria del local (toma de pedidos, cobro y anulación de comprobantes desde un mismo flujo), evidenciando que la digitalización de restaurantes no es un lujo, sino una tendencia consolidada del sector, tanto por presión regulatoria como por la demanda de eficiencia operativa.</w:t>
      </w:r>
    </w:p>
    <w:p w14:paraId="637FCE10" w14:textId="07203600" w:rsidR="005C55C6" w:rsidRDefault="00A9438A">
      <w:pPr>
        <w:pStyle w:val="Ttulo2"/>
        <w:spacing w:before="200" w:after="120"/>
      </w:pPr>
      <w:r>
        <w:rPr>
          <w:b/>
          <w:bCs/>
          <w:sz w:val="24"/>
          <w:szCs w:val="24"/>
        </w:rPr>
        <w:t>3.5. Síntesis del diagnóstico y oportunidad de mejora</w:t>
      </w:r>
    </w:p>
    <w:p w14:paraId="39112B88" w14:textId="77777777" w:rsidR="005C55C6" w:rsidRDefault="00A9438A" w:rsidP="003640D4">
      <w:pPr>
        <w:spacing w:after="160"/>
        <w:jc w:val="both"/>
      </w:pPr>
      <w:r>
        <w:t xml:space="preserve">El análisis de las variables Social, Económica, Política y Tecnológica evidencia un escenario en el que el sector restaurantero peruano crece de forma sostenida, opera mayoritariamente a través de </w:t>
      </w:r>
      <w:proofErr w:type="spellStart"/>
      <w:r>
        <w:t>mypes</w:t>
      </w:r>
      <w:proofErr w:type="spellEnd"/>
      <w:r>
        <w:t xml:space="preserve"> con niveles altos de informalidad y procesos manuales, y enfrenta obligaciones regulatorias crecientes en materia de comprobantes de pago electrónicos y categorización del servicio. En este contexto, se identifica como oportunidad de mejora el desarrollo de un sistema web que digitalice la operación diaria de un restaurante -gestión de mesas, pedidos y comprobantes- de forma accesible, ordenada por roles y alineada a las exigencias normativas vigentes, contribuyendo así a reducir la brecha de digitalización que afecta a un amplio segmento de este sector.</w:t>
      </w:r>
    </w:p>
    <w:p w14:paraId="62BFD393" w14:textId="79CFFA00" w:rsidR="005C55C6" w:rsidRDefault="00A9438A">
      <w:pPr>
        <w:pStyle w:val="Ttulo1"/>
        <w:spacing w:before="280" w:after="160"/>
      </w:pPr>
      <w:r>
        <w:rPr>
          <w:b/>
          <w:bCs/>
          <w:sz w:val="26"/>
          <w:szCs w:val="26"/>
        </w:rPr>
        <w:t>4. OBJETIVOS</w:t>
      </w:r>
    </w:p>
    <w:p w14:paraId="6F605848" w14:textId="760F07BE" w:rsidR="00D46E08" w:rsidRPr="00D46E08" w:rsidRDefault="00D46E08" w:rsidP="00D46E08">
      <w:pPr>
        <w:spacing w:after="160"/>
        <w:jc w:val="both"/>
        <w:rPr>
          <w:color w:val="000000" w:themeColor="text1"/>
        </w:rPr>
      </w:pPr>
      <w:r w:rsidRPr="00D46E08">
        <w:rPr>
          <w:color w:val="000000" w:themeColor="text1"/>
        </w:rPr>
        <w:t xml:space="preserve">A continuación, se presentan los objetivos del proyecto, formulados bajo el criterio SMART (específicos, medibles, alcanzables, relevantes y definidos en el tiempo), considerando el desarrollo de una arquitectura de microservicios, la </w:t>
      </w:r>
      <w:proofErr w:type="spellStart"/>
      <w:r w:rsidRPr="00D46E08">
        <w:rPr>
          <w:color w:val="000000" w:themeColor="text1"/>
        </w:rPr>
        <w:t>contenerización</w:t>
      </w:r>
      <w:proofErr w:type="spellEnd"/>
      <w:r w:rsidRPr="00D46E08">
        <w:rPr>
          <w:color w:val="000000" w:themeColor="text1"/>
        </w:rPr>
        <w:t xml:space="preserve"> con Docker y la orquestación mediante </w:t>
      </w:r>
      <w:proofErr w:type="spellStart"/>
      <w:r w:rsidRPr="00D46E08">
        <w:rPr>
          <w:color w:val="000000" w:themeColor="text1"/>
        </w:rPr>
        <w:t>Kubernetes</w:t>
      </w:r>
      <w:proofErr w:type="spellEnd"/>
      <w:r w:rsidRPr="00D46E08">
        <w:rPr>
          <w:color w:val="000000" w:themeColor="text1"/>
        </w:rPr>
        <w:t>.</w:t>
      </w:r>
    </w:p>
    <w:p w14:paraId="356C5FC6" w14:textId="384A11D4" w:rsidR="00D46E08" w:rsidRPr="00D46E08" w:rsidRDefault="00D46E08" w:rsidP="00D46E08">
      <w:pPr>
        <w:spacing w:after="160"/>
        <w:jc w:val="both"/>
        <w:rPr>
          <w:color w:val="000000" w:themeColor="text1"/>
        </w:rPr>
      </w:pPr>
      <w:r w:rsidRPr="00D46E08">
        <w:rPr>
          <w:color w:val="000000" w:themeColor="text1"/>
        </w:rPr>
        <w:t xml:space="preserve">OBJ. 1.- Diseñar e implementar, durante el desarrollo del presente ciclo académico, un sistema web para la gestión integral de las operaciones de un restaurante, utilizando Angular para el </w:t>
      </w:r>
      <w:proofErr w:type="spellStart"/>
      <w:r w:rsidRPr="00D46E08">
        <w:rPr>
          <w:color w:val="000000" w:themeColor="text1"/>
        </w:rPr>
        <w:t>front-end</w:t>
      </w:r>
      <w:proofErr w:type="spellEnd"/>
      <w:r w:rsidRPr="00D46E08">
        <w:rPr>
          <w:color w:val="000000" w:themeColor="text1"/>
        </w:rPr>
        <w:t xml:space="preserve"> y Java con Spring </w:t>
      </w:r>
      <w:proofErr w:type="spellStart"/>
      <w:r w:rsidRPr="00D46E08">
        <w:rPr>
          <w:color w:val="000000" w:themeColor="text1"/>
        </w:rPr>
        <w:t>Boot</w:t>
      </w:r>
      <w:proofErr w:type="spellEnd"/>
      <w:r w:rsidRPr="00D46E08">
        <w:rPr>
          <w:color w:val="000000" w:themeColor="text1"/>
        </w:rPr>
        <w:t xml:space="preserve"> para el desarrollo de una arquitectura compuesta por seis microservicios </w:t>
      </w:r>
      <w:r w:rsidR="00C33698">
        <w:rPr>
          <w:color w:val="000000" w:themeColor="text1"/>
        </w:rPr>
        <w:t xml:space="preserve">del proyecto </w:t>
      </w:r>
      <w:r w:rsidRPr="00D46E08">
        <w:rPr>
          <w:color w:val="000000" w:themeColor="text1"/>
        </w:rPr>
        <w:t>con persistencia de datos en MySQL, que permita registrar, actualizar y consultar el estado de las mesas y los pedidos, garantizando que el 100 % de los pedidos registrados por los meseros estén disponibles para su consulta por el personal de cocina y caja, sin necesidad de trasladar comandas físicas.</w:t>
      </w:r>
    </w:p>
    <w:p w14:paraId="1E74A0AA" w14:textId="0F1A0E9F" w:rsidR="00D46E08" w:rsidRPr="00D46E08" w:rsidRDefault="00D46E08" w:rsidP="00D46E08">
      <w:pPr>
        <w:spacing w:after="160"/>
        <w:jc w:val="both"/>
        <w:rPr>
          <w:color w:val="000000" w:themeColor="text1"/>
        </w:rPr>
      </w:pPr>
      <w:r w:rsidRPr="00D46E08">
        <w:rPr>
          <w:color w:val="000000" w:themeColor="text1"/>
        </w:rPr>
        <w:t xml:space="preserve">OBJ. 2.- Implementar, antes de la sustentación del proyecto, un mecanismo de autenticación y autorización basado en roles mediante Spring Security, integrado en el microservicio </w:t>
      </w:r>
      <w:proofErr w:type="spellStart"/>
      <w:r w:rsidRPr="00D46E08">
        <w:rPr>
          <w:color w:val="000000" w:themeColor="text1"/>
        </w:rPr>
        <w:t>auth-service</w:t>
      </w:r>
      <w:proofErr w:type="spellEnd"/>
      <w:r w:rsidRPr="00D46E08">
        <w:rPr>
          <w:color w:val="000000" w:themeColor="text1"/>
        </w:rPr>
        <w:t xml:space="preserve"> y aplicado a los servicios correspondientes, para los perfiles de administrador, mesero, cocina y cajero, de modo que cada usuario acceda únicamente a las funcionalidades autorizadas según su rol. El cumplimiento de este objetivo se verificará mediante, como mínimo, una prueba funcional satisfactoria por cada perfil de usuario.</w:t>
      </w:r>
    </w:p>
    <w:p w14:paraId="074DDD39" w14:textId="75AFAFAB" w:rsidR="00D46E08" w:rsidRPr="00D46E08" w:rsidRDefault="00D46E08" w:rsidP="00D46E08">
      <w:pPr>
        <w:spacing w:after="160"/>
        <w:jc w:val="both"/>
        <w:rPr>
          <w:color w:val="000000" w:themeColor="text1"/>
        </w:rPr>
      </w:pPr>
      <w:r w:rsidRPr="00D46E08">
        <w:rPr>
          <w:color w:val="000000" w:themeColor="text1"/>
        </w:rPr>
        <w:t xml:space="preserve">OBJ. 3.- </w:t>
      </w:r>
      <w:proofErr w:type="spellStart"/>
      <w:r w:rsidRPr="00D46E08">
        <w:rPr>
          <w:color w:val="000000" w:themeColor="text1"/>
        </w:rPr>
        <w:t>Contenerizar</w:t>
      </w:r>
      <w:proofErr w:type="spellEnd"/>
      <w:r w:rsidRPr="00D46E08">
        <w:rPr>
          <w:color w:val="000000" w:themeColor="text1"/>
        </w:rPr>
        <w:t xml:space="preserve">, antes de la sustentación del proyecto, los seis microservicios y los componentes necesarios para la ejecución del sistema mediante Docker, utilizando archivos de configuración que permitan construir y ejecutar cada servicio de manera reproducible. El </w:t>
      </w:r>
      <w:r w:rsidRPr="00D46E08">
        <w:rPr>
          <w:color w:val="000000" w:themeColor="text1"/>
        </w:rPr>
        <w:lastRenderedPageBreak/>
        <w:t>cumplimiento se verificará mediante la construcción exitosa de las imágenes Docker y la ejecución de cada uno de los seis microservicios en su entorno de contenedores.</w:t>
      </w:r>
    </w:p>
    <w:p w14:paraId="323FBF49" w14:textId="6FF31F04" w:rsidR="00D46E08" w:rsidRPr="00D46E08" w:rsidRDefault="00D46E08" w:rsidP="00D46E08">
      <w:pPr>
        <w:spacing w:after="160"/>
        <w:jc w:val="both"/>
        <w:rPr>
          <w:color w:val="000000" w:themeColor="text1"/>
        </w:rPr>
      </w:pPr>
      <w:r w:rsidRPr="00D46E08">
        <w:rPr>
          <w:color w:val="000000" w:themeColor="text1"/>
        </w:rPr>
        <w:t xml:space="preserve">OBJ. 4.- Implementar, antes de la sustentación del proyecto, un entorno de despliegue y administración de los microservicios mediante </w:t>
      </w:r>
      <w:proofErr w:type="spellStart"/>
      <w:r w:rsidRPr="00D46E08">
        <w:rPr>
          <w:color w:val="000000" w:themeColor="text1"/>
        </w:rPr>
        <w:t>Kubernetes</w:t>
      </w:r>
      <w:proofErr w:type="spellEnd"/>
      <w:r w:rsidRPr="00D46E08">
        <w:rPr>
          <w:color w:val="000000" w:themeColor="text1"/>
        </w:rPr>
        <w:t>, utilizando manifiestos de configuración para definir los despliegues y servicios necesarios para su ejecución y comunicación. El cumplimiento se verificará mediante el despliegue satisfactorio de los seis microservicios en el clúster y la comprobación de su disponibilidad y funcionamiento integrado.</w:t>
      </w:r>
    </w:p>
    <w:p w14:paraId="68366812" w14:textId="529A1BAD" w:rsidR="00D46E08" w:rsidRDefault="00D46E08" w:rsidP="00D46E08">
      <w:pPr>
        <w:spacing w:after="160"/>
        <w:jc w:val="both"/>
        <w:rPr>
          <w:color w:val="000000" w:themeColor="text1"/>
        </w:rPr>
      </w:pPr>
      <w:r w:rsidRPr="00D46E08">
        <w:rPr>
          <w:color w:val="000000" w:themeColor="text1"/>
        </w:rPr>
        <w:t>OBJ. 5.- Desarrollar, durante el presente ciclo académico y antes de la sustentación, los módulos funcionales de administración, atención en sala, cocina y caja, integrando los microservicios correspondientes para gestionar usuarios, mesas, categorías, comidas, clientes, pedidos, comprobantes de pago e historial de ventas. El cumplimiento se verificará mediante pruebas funcionales que comprueben el registro y seguimiento de pedidos, el control del estado de las mesas, el cálculo automático de los importes y la generación de comprobantes de pago.</w:t>
      </w:r>
    </w:p>
    <w:p w14:paraId="7F1977E8" w14:textId="77777777" w:rsidR="00D46E08" w:rsidRPr="00D46E08" w:rsidRDefault="00D46E08" w:rsidP="00D46E08">
      <w:pPr>
        <w:spacing w:after="160"/>
        <w:jc w:val="both"/>
        <w:rPr>
          <w:color w:val="000000" w:themeColor="text1"/>
        </w:rPr>
      </w:pPr>
    </w:p>
    <w:p w14:paraId="7139F54A" w14:textId="54C0D6A2" w:rsidR="005C55C6" w:rsidRPr="003640D4" w:rsidRDefault="00A9438A" w:rsidP="00654381">
      <w:pPr>
        <w:spacing w:after="160"/>
        <w:jc w:val="both"/>
        <w:rPr>
          <w:b/>
          <w:bCs/>
          <w:color w:val="0070C0"/>
          <w:sz w:val="26"/>
          <w:szCs w:val="26"/>
        </w:rPr>
      </w:pPr>
      <w:r w:rsidRPr="003640D4">
        <w:rPr>
          <w:b/>
          <w:bCs/>
          <w:color w:val="0070C0"/>
          <w:sz w:val="26"/>
          <w:szCs w:val="26"/>
        </w:rPr>
        <w:t>5. JUSTIFICACIÓN DEL PROYECTO</w:t>
      </w:r>
    </w:p>
    <w:p w14:paraId="3B5CD030" w14:textId="31F0136D" w:rsidR="00D46E08" w:rsidRPr="00D46E08" w:rsidRDefault="00D46E08" w:rsidP="00D46E08">
      <w:pPr>
        <w:spacing w:after="160"/>
        <w:jc w:val="both"/>
        <w:rPr>
          <w:color w:val="000000" w:themeColor="text1"/>
        </w:rPr>
      </w:pPr>
      <w:r w:rsidRPr="00D46E08">
        <w:rPr>
          <w:color w:val="000000" w:themeColor="text1"/>
        </w:rPr>
        <w:t xml:space="preserve">El proyecto responde a la necesidad de modernizar la gestión de restaurantes y evolucionar de una arquitectura monolítica a microservicios con Spring </w:t>
      </w:r>
      <w:proofErr w:type="spellStart"/>
      <w:r w:rsidRPr="00D46E08">
        <w:rPr>
          <w:color w:val="000000" w:themeColor="text1"/>
        </w:rPr>
        <w:t>Boot</w:t>
      </w:r>
      <w:proofErr w:type="spellEnd"/>
      <w:r w:rsidRPr="00D46E08">
        <w:rPr>
          <w:color w:val="000000" w:themeColor="text1"/>
        </w:rPr>
        <w:t xml:space="preserve">, Angular, MySQL, Docker y </w:t>
      </w:r>
      <w:proofErr w:type="spellStart"/>
      <w:r w:rsidRPr="00D46E08">
        <w:rPr>
          <w:color w:val="000000" w:themeColor="text1"/>
        </w:rPr>
        <w:t>Kubernetes</w:t>
      </w:r>
      <w:proofErr w:type="spellEnd"/>
      <w:r w:rsidRPr="00D46E08">
        <w:rPr>
          <w:color w:val="000000" w:themeColor="text1"/>
        </w:rPr>
        <w:t>. Esta organización busca mejorar el mantenimiento, el despliegue y la escalabilidad.</w:t>
      </w:r>
    </w:p>
    <w:p w14:paraId="3DDDD40A" w14:textId="62260B7F" w:rsidR="00D46E08" w:rsidRPr="00D46E08" w:rsidRDefault="00D46E08" w:rsidP="00D46E08">
      <w:pPr>
        <w:spacing w:after="160"/>
        <w:jc w:val="both"/>
        <w:rPr>
          <w:color w:val="000000" w:themeColor="text1"/>
        </w:rPr>
      </w:pPr>
      <w:r w:rsidRPr="00D46E08">
        <w:rPr>
          <w:color w:val="000000" w:themeColor="text1"/>
        </w:rPr>
        <w:t>En el ámbito operativo, centralizará pedidos, cocina, mesas y caja para reducir errores de comunicación y tiempos de espera, facilitar el seguimiento de ventas y mejorar la atención a los comensales.</w:t>
      </w:r>
    </w:p>
    <w:p w14:paraId="173A659D" w14:textId="0F597C99" w:rsidR="00D46E08" w:rsidRPr="00D46E08" w:rsidRDefault="00D46E08" w:rsidP="00D46E08">
      <w:pPr>
        <w:spacing w:after="160"/>
        <w:jc w:val="both"/>
        <w:rPr>
          <w:color w:val="000000" w:themeColor="text1"/>
        </w:rPr>
      </w:pPr>
      <w:r w:rsidRPr="00D46E08">
        <w:rPr>
          <w:color w:val="000000" w:themeColor="text1"/>
        </w:rPr>
        <w:t>En el ámbito tecnológico,</w:t>
      </w:r>
      <w:r w:rsidR="00C33698">
        <w:rPr>
          <w:color w:val="000000" w:themeColor="text1"/>
        </w:rPr>
        <w:t xml:space="preserve"> los </w:t>
      </w:r>
      <w:r w:rsidRPr="00D46E08">
        <w:rPr>
          <w:color w:val="000000" w:themeColor="text1"/>
        </w:rPr>
        <w:t>seis microservicios</w:t>
      </w:r>
      <w:r w:rsidR="00C33698">
        <w:rPr>
          <w:color w:val="000000" w:themeColor="text1"/>
        </w:rPr>
        <w:t xml:space="preserve"> </w:t>
      </w:r>
      <w:r w:rsidRPr="00D46E08">
        <w:rPr>
          <w:color w:val="000000" w:themeColor="text1"/>
        </w:rPr>
        <w:t>separarán las responsabilidades y permitirán mantener, actualizar y escalar los componentes de manera independiente.</w:t>
      </w:r>
    </w:p>
    <w:p w14:paraId="0B8C7210" w14:textId="0DB476C7" w:rsidR="00D46E08" w:rsidRPr="00D46E08" w:rsidRDefault="00D46E08" w:rsidP="00D46E08">
      <w:pPr>
        <w:spacing w:after="160"/>
        <w:jc w:val="both"/>
        <w:rPr>
          <w:color w:val="000000" w:themeColor="text1"/>
        </w:rPr>
      </w:pPr>
      <w:r w:rsidRPr="00D46E08">
        <w:rPr>
          <w:color w:val="000000" w:themeColor="text1"/>
        </w:rPr>
        <w:t xml:space="preserve">Docker proporciona entornos consistentes para ejecutar los servicios y </w:t>
      </w:r>
      <w:proofErr w:type="spellStart"/>
      <w:r w:rsidRPr="00D46E08">
        <w:rPr>
          <w:color w:val="000000" w:themeColor="text1"/>
        </w:rPr>
        <w:t>Kubernetes</w:t>
      </w:r>
      <w:proofErr w:type="spellEnd"/>
      <w:r w:rsidRPr="00D46E08">
        <w:rPr>
          <w:color w:val="000000" w:themeColor="text1"/>
        </w:rPr>
        <w:t xml:space="preserve"> facilita su administración, despliegue y escalamiento. Su uso requiere configurar y supervisar adecuadamente la comunicación entre componentes.</w:t>
      </w:r>
    </w:p>
    <w:p w14:paraId="7D0CDBCD" w14:textId="5F3D6E2F" w:rsidR="00D46E08" w:rsidRPr="00D46E08" w:rsidRDefault="00D46E08" w:rsidP="00D46E08">
      <w:pPr>
        <w:spacing w:after="160"/>
        <w:jc w:val="both"/>
        <w:rPr>
          <w:color w:val="000000" w:themeColor="text1"/>
        </w:rPr>
      </w:pPr>
      <w:r w:rsidRPr="00D46E08">
        <w:rPr>
          <w:color w:val="000000" w:themeColor="text1"/>
        </w:rPr>
        <w:t>El registro digital de pedidos, ventas y comprobantes mejora el control interno y sirve de base para futuras integraciones de facturación electrónica, sin implicar el cumplimiento automático de los requisitos de la SUNAT.</w:t>
      </w:r>
    </w:p>
    <w:p w14:paraId="715942CD" w14:textId="77777777" w:rsidR="00D46E08" w:rsidRPr="00D46E08" w:rsidRDefault="00D46E08" w:rsidP="00D46E08">
      <w:pPr>
        <w:spacing w:after="160"/>
        <w:jc w:val="both"/>
        <w:rPr>
          <w:b/>
          <w:bCs/>
          <w:color w:val="000000" w:themeColor="text1"/>
        </w:rPr>
      </w:pPr>
      <w:r w:rsidRPr="00D46E08">
        <w:rPr>
          <w:b/>
          <w:bCs/>
          <w:color w:val="000000" w:themeColor="text1"/>
        </w:rPr>
        <w:t>Beneficiarios directos</w:t>
      </w:r>
    </w:p>
    <w:p w14:paraId="0864B214" w14:textId="77777777" w:rsidR="00D46E08" w:rsidRPr="00C33698" w:rsidRDefault="00D46E08" w:rsidP="00C33698">
      <w:pPr>
        <w:pStyle w:val="Prrafodelista"/>
        <w:numPr>
          <w:ilvl w:val="0"/>
          <w:numId w:val="9"/>
        </w:numPr>
        <w:spacing w:after="160"/>
        <w:jc w:val="both"/>
        <w:rPr>
          <w:color w:val="000000" w:themeColor="text1"/>
        </w:rPr>
      </w:pPr>
      <w:r w:rsidRPr="00C33698">
        <w:rPr>
          <w:color w:val="000000" w:themeColor="text1"/>
        </w:rPr>
        <w:t>Meseros, cocineros y cajeros: mejoran la coordinación de tareas y el seguimiento de pedidos.</w:t>
      </w:r>
    </w:p>
    <w:p w14:paraId="1A1069A2" w14:textId="77777777" w:rsidR="00D46E08" w:rsidRPr="00C33698" w:rsidRDefault="00D46E08" w:rsidP="00C33698">
      <w:pPr>
        <w:pStyle w:val="Prrafodelista"/>
        <w:numPr>
          <w:ilvl w:val="0"/>
          <w:numId w:val="9"/>
        </w:numPr>
        <w:spacing w:after="160"/>
        <w:jc w:val="both"/>
        <w:rPr>
          <w:color w:val="000000" w:themeColor="text1"/>
        </w:rPr>
      </w:pPr>
      <w:r w:rsidRPr="00C33698">
        <w:rPr>
          <w:color w:val="000000" w:themeColor="text1"/>
        </w:rPr>
        <w:t>Administradores y propietarios del restaurante: tienen mayor control de mesas, productos, pedidos y ventas.</w:t>
      </w:r>
    </w:p>
    <w:p w14:paraId="02B12075" w14:textId="77777777" w:rsidR="00D46E08" w:rsidRPr="00C33698" w:rsidRDefault="00D46E08" w:rsidP="00C33698">
      <w:pPr>
        <w:pStyle w:val="Prrafodelista"/>
        <w:numPr>
          <w:ilvl w:val="0"/>
          <w:numId w:val="9"/>
        </w:numPr>
        <w:spacing w:after="160"/>
        <w:jc w:val="both"/>
        <w:rPr>
          <w:color w:val="000000" w:themeColor="text1"/>
        </w:rPr>
      </w:pPr>
      <w:r w:rsidRPr="00C33698">
        <w:rPr>
          <w:color w:val="000000" w:themeColor="text1"/>
        </w:rPr>
        <w:t xml:space="preserve">Equipo de desarrollo: refuerza sus conocimientos de API REST, microservicios, seguridad, Docker y </w:t>
      </w:r>
      <w:proofErr w:type="spellStart"/>
      <w:r w:rsidRPr="00C33698">
        <w:rPr>
          <w:color w:val="000000" w:themeColor="text1"/>
        </w:rPr>
        <w:t>Kubernetes</w:t>
      </w:r>
      <w:proofErr w:type="spellEnd"/>
      <w:r w:rsidRPr="00C33698">
        <w:rPr>
          <w:color w:val="000000" w:themeColor="text1"/>
        </w:rPr>
        <w:t>.</w:t>
      </w:r>
    </w:p>
    <w:p w14:paraId="6036C93F" w14:textId="77777777" w:rsidR="00D46E08" w:rsidRPr="00C33698" w:rsidRDefault="00D46E08" w:rsidP="00C33698">
      <w:pPr>
        <w:pStyle w:val="Prrafodelista"/>
        <w:numPr>
          <w:ilvl w:val="0"/>
          <w:numId w:val="9"/>
        </w:numPr>
        <w:spacing w:after="160"/>
        <w:jc w:val="both"/>
        <w:rPr>
          <w:color w:val="000000" w:themeColor="text1"/>
        </w:rPr>
      </w:pPr>
      <w:r w:rsidRPr="00C33698">
        <w:rPr>
          <w:color w:val="000000" w:themeColor="text1"/>
        </w:rPr>
        <w:t>Responsables del mantenimiento del sistema: pueden identificar errores y actualizar módulos con mayor facilidad.</w:t>
      </w:r>
    </w:p>
    <w:p w14:paraId="30D35E31" w14:textId="77777777" w:rsidR="00D46E08" w:rsidRPr="00D46E08" w:rsidRDefault="00D46E08" w:rsidP="00D46E08">
      <w:pPr>
        <w:spacing w:after="160"/>
        <w:jc w:val="both"/>
        <w:rPr>
          <w:b/>
          <w:bCs/>
          <w:color w:val="000000" w:themeColor="text1"/>
        </w:rPr>
      </w:pPr>
      <w:r w:rsidRPr="00D46E08">
        <w:rPr>
          <w:b/>
          <w:bCs/>
          <w:color w:val="000000" w:themeColor="text1"/>
        </w:rPr>
        <w:t>Beneficiarios indirectos</w:t>
      </w:r>
    </w:p>
    <w:p w14:paraId="37D14249" w14:textId="77777777" w:rsidR="00D46E08" w:rsidRPr="00C33698" w:rsidRDefault="00D46E08" w:rsidP="00C33698">
      <w:pPr>
        <w:pStyle w:val="Prrafodelista"/>
        <w:numPr>
          <w:ilvl w:val="0"/>
          <w:numId w:val="10"/>
        </w:numPr>
        <w:spacing w:after="160"/>
        <w:jc w:val="both"/>
        <w:rPr>
          <w:color w:val="000000" w:themeColor="text1"/>
        </w:rPr>
      </w:pPr>
      <w:r w:rsidRPr="00C33698">
        <w:rPr>
          <w:color w:val="000000" w:themeColor="text1"/>
        </w:rPr>
        <w:lastRenderedPageBreak/>
        <w:t>Comensales: reciben una atención potencialmente más rápida, organizada y con menos errores.</w:t>
      </w:r>
    </w:p>
    <w:p w14:paraId="71E8C51B" w14:textId="77777777" w:rsidR="00D46E08" w:rsidRPr="00C33698" w:rsidRDefault="00D46E08" w:rsidP="00C33698">
      <w:pPr>
        <w:pStyle w:val="Prrafodelista"/>
        <w:numPr>
          <w:ilvl w:val="0"/>
          <w:numId w:val="10"/>
        </w:numPr>
        <w:spacing w:after="160"/>
        <w:jc w:val="both"/>
        <w:rPr>
          <w:color w:val="000000" w:themeColor="text1"/>
        </w:rPr>
      </w:pPr>
      <w:r w:rsidRPr="00C33698">
        <w:rPr>
          <w:color w:val="000000" w:themeColor="text1"/>
        </w:rPr>
        <w:t>Proveedores de insumos: pueden beneficiarse de una planificación más ordenada del restaurante.</w:t>
      </w:r>
    </w:p>
    <w:p w14:paraId="09DE8DCE" w14:textId="77777777" w:rsidR="00D46E08" w:rsidRPr="00C33698" w:rsidRDefault="00D46E08" w:rsidP="00C33698">
      <w:pPr>
        <w:pStyle w:val="Prrafodelista"/>
        <w:numPr>
          <w:ilvl w:val="0"/>
          <w:numId w:val="10"/>
        </w:numPr>
        <w:spacing w:after="160"/>
        <w:jc w:val="both"/>
        <w:rPr>
          <w:color w:val="000000" w:themeColor="text1"/>
        </w:rPr>
      </w:pPr>
      <w:r w:rsidRPr="00C33698">
        <w:rPr>
          <w:color w:val="000000" w:themeColor="text1"/>
        </w:rPr>
        <w:t>Sector gastronómico local: cuenta con una referencia para digitalizar procesos mediante tecnologías modernas.</w:t>
      </w:r>
    </w:p>
    <w:p w14:paraId="409DD3FE" w14:textId="39F2C804" w:rsidR="00D46E08" w:rsidRPr="00D46E08" w:rsidRDefault="00D46E08" w:rsidP="00D46E08">
      <w:pPr>
        <w:spacing w:after="160"/>
        <w:jc w:val="both"/>
        <w:rPr>
          <w:color w:val="000000" w:themeColor="text1"/>
        </w:rPr>
      </w:pPr>
      <w:r w:rsidRPr="00D46E08">
        <w:rPr>
          <w:color w:val="000000" w:themeColor="text1"/>
        </w:rPr>
        <w:t xml:space="preserve">En conclusión, el proyecto integra mejoras operativas y una arquitectura modular basada en microservicios, Docker y </w:t>
      </w:r>
      <w:proofErr w:type="spellStart"/>
      <w:r w:rsidRPr="00D46E08">
        <w:rPr>
          <w:color w:val="000000" w:themeColor="text1"/>
        </w:rPr>
        <w:t>Kubernetes</w:t>
      </w:r>
      <w:proofErr w:type="spellEnd"/>
      <w:r w:rsidRPr="00D46E08">
        <w:rPr>
          <w:color w:val="000000" w:themeColor="text1"/>
        </w:rPr>
        <w:t>, con posibilidades de mantenimiento y ampliación futura.</w:t>
      </w:r>
    </w:p>
    <w:p w14:paraId="72388753" w14:textId="3B00600F" w:rsidR="005C55C6" w:rsidRDefault="00A9438A">
      <w:pPr>
        <w:pStyle w:val="Ttulo1"/>
        <w:spacing w:before="280" w:after="160"/>
        <w:rPr>
          <w:b/>
          <w:bCs/>
          <w:sz w:val="26"/>
          <w:szCs w:val="26"/>
        </w:rPr>
      </w:pPr>
      <w:r>
        <w:rPr>
          <w:b/>
          <w:bCs/>
          <w:sz w:val="26"/>
          <w:szCs w:val="26"/>
        </w:rPr>
        <w:t>6. DEFINICIÓN Y ALCANCE</w:t>
      </w:r>
    </w:p>
    <w:p w14:paraId="6DA84779" w14:textId="77777777" w:rsidR="00C630E4" w:rsidRPr="00C630E4" w:rsidRDefault="00C630E4" w:rsidP="00C630E4">
      <w:pPr>
        <w:pStyle w:val="Ttulo1"/>
        <w:spacing w:before="280" w:after="160"/>
        <w:jc w:val="both"/>
        <w:rPr>
          <w:color w:val="000000" w:themeColor="text1"/>
          <w:sz w:val="22"/>
          <w:szCs w:val="22"/>
        </w:rPr>
      </w:pPr>
      <w:proofErr w:type="spellStart"/>
      <w:r w:rsidRPr="00C630E4">
        <w:rPr>
          <w:color w:val="000000" w:themeColor="text1"/>
          <w:sz w:val="22"/>
          <w:szCs w:val="22"/>
        </w:rPr>
        <w:t>SistemaWebRestaurante</w:t>
      </w:r>
      <w:proofErr w:type="spellEnd"/>
      <w:r w:rsidRPr="00C630E4">
        <w:rPr>
          <w:color w:val="000000" w:themeColor="text1"/>
          <w:sz w:val="22"/>
          <w:szCs w:val="22"/>
        </w:rPr>
        <w:t xml:space="preserve"> es una aplicación web basada en microservicios, con Angular en el </w:t>
      </w:r>
      <w:proofErr w:type="spellStart"/>
      <w:r w:rsidRPr="00C630E4">
        <w:rPr>
          <w:color w:val="000000" w:themeColor="text1"/>
          <w:sz w:val="22"/>
          <w:szCs w:val="22"/>
        </w:rPr>
        <w:t>front-end</w:t>
      </w:r>
      <w:proofErr w:type="spellEnd"/>
      <w:r w:rsidRPr="00C630E4">
        <w:rPr>
          <w:color w:val="000000" w:themeColor="text1"/>
          <w:sz w:val="22"/>
          <w:szCs w:val="22"/>
        </w:rPr>
        <w:t xml:space="preserve">, Java 21 y Spring </w:t>
      </w:r>
      <w:proofErr w:type="spellStart"/>
      <w:r w:rsidRPr="00C630E4">
        <w:rPr>
          <w:color w:val="000000" w:themeColor="text1"/>
          <w:sz w:val="22"/>
          <w:szCs w:val="22"/>
        </w:rPr>
        <w:t>Boot</w:t>
      </w:r>
      <w:proofErr w:type="spellEnd"/>
      <w:r w:rsidRPr="00C630E4">
        <w:rPr>
          <w:color w:val="000000" w:themeColor="text1"/>
          <w:sz w:val="22"/>
          <w:szCs w:val="22"/>
        </w:rPr>
        <w:t xml:space="preserve"> 3.x en el back-</w:t>
      </w:r>
      <w:proofErr w:type="spellStart"/>
      <w:r w:rsidRPr="00C630E4">
        <w:rPr>
          <w:color w:val="000000" w:themeColor="text1"/>
          <w:sz w:val="22"/>
          <w:szCs w:val="22"/>
        </w:rPr>
        <w:t>end</w:t>
      </w:r>
      <w:proofErr w:type="spellEnd"/>
      <w:r w:rsidRPr="00C630E4">
        <w:rPr>
          <w:color w:val="000000" w:themeColor="text1"/>
          <w:sz w:val="22"/>
          <w:szCs w:val="22"/>
        </w:rPr>
        <w:t>, API REST y persistencia en MySQL mediante Spring Data JPA.</w:t>
      </w:r>
    </w:p>
    <w:p w14:paraId="6BCAD9E7" w14:textId="442A1AE8"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El back-</w:t>
      </w:r>
      <w:proofErr w:type="spellStart"/>
      <w:r w:rsidRPr="00C630E4">
        <w:rPr>
          <w:color w:val="000000" w:themeColor="text1"/>
          <w:sz w:val="22"/>
          <w:szCs w:val="22"/>
        </w:rPr>
        <w:t>end</w:t>
      </w:r>
      <w:proofErr w:type="spellEnd"/>
      <w:r w:rsidRPr="00C630E4">
        <w:rPr>
          <w:color w:val="000000" w:themeColor="text1"/>
          <w:sz w:val="22"/>
          <w:szCs w:val="22"/>
        </w:rPr>
        <w:t xml:space="preserve"> tiene seis microservicios: </w:t>
      </w:r>
      <w:proofErr w:type="spellStart"/>
      <w:r w:rsidRPr="00C630E4">
        <w:rPr>
          <w:color w:val="000000" w:themeColor="text1"/>
          <w:sz w:val="22"/>
          <w:szCs w:val="22"/>
        </w:rPr>
        <w:t>auth-service</w:t>
      </w:r>
      <w:proofErr w:type="spellEnd"/>
      <w:r w:rsidRPr="00C630E4">
        <w:rPr>
          <w:color w:val="000000" w:themeColor="text1"/>
          <w:sz w:val="22"/>
          <w:szCs w:val="22"/>
        </w:rPr>
        <w:t xml:space="preserve"> (seguridad), </w:t>
      </w:r>
      <w:proofErr w:type="spellStart"/>
      <w:r w:rsidRPr="00C630E4">
        <w:rPr>
          <w:color w:val="000000" w:themeColor="text1"/>
          <w:sz w:val="22"/>
          <w:szCs w:val="22"/>
        </w:rPr>
        <w:t>billing-service</w:t>
      </w:r>
      <w:proofErr w:type="spellEnd"/>
      <w:r w:rsidRPr="00C630E4">
        <w:rPr>
          <w:color w:val="000000" w:themeColor="text1"/>
          <w:sz w:val="22"/>
          <w:szCs w:val="22"/>
        </w:rPr>
        <w:t xml:space="preserve"> (comprobantes y ventas), </w:t>
      </w:r>
      <w:proofErr w:type="spellStart"/>
      <w:r w:rsidRPr="00C630E4">
        <w:rPr>
          <w:color w:val="000000" w:themeColor="text1"/>
          <w:sz w:val="22"/>
          <w:szCs w:val="22"/>
        </w:rPr>
        <w:t>catalog-service</w:t>
      </w:r>
      <w:proofErr w:type="spellEnd"/>
      <w:r w:rsidRPr="00C630E4">
        <w:rPr>
          <w:color w:val="000000" w:themeColor="text1"/>
          <w:sz w:val="22"/>
          <w:szCs w:val="22"/>
        </w:rPr>
        <w:t xml:space="preserve"> (</w:t>
      </w:r>
      <w:r w:rsidR="006C607F">
        <w:rPr>
          <w:color w:val="000000" w:themeColor="text1"/>
          <w:sz w:val="22"/>
          <w:szCs w:val="22"/>
        </w:rPr>
        <w:t>comidas y categorías</w:t>
      </w:r>
      <w:r w:rsidRPr="00C630E4">
        <w:rPr>
          <w:color w:val="000000" w:themeColor="text1"/>
          <w:sz w:val="22"/>
          <w:szCs w:val="22"/>
        </w:rPr>
        <w:t xml:space="preserve">), </w:t>
      </w:r>
      <w:proofErr w:type="spellStart"/>
      <w:r w:rsidRPr="00C630E4">
        <w:rPr>
          <w:color w:val="000000" w:themeColor="text1"/>
          <w:sz w:val="22"/>
          <w:szCs w:val="22"/>
        </w:rPr>
        <w:t>customer-service</w:t>
      </w:r>
      <w:proofErr w:type="spellEnd"/>
      <w:r w:rsidRPr="00C630E4">
        <w:rPr>
          <w:color w:val="000000" w:themeColor="text1"/>
          <w:sz w:val="22"/>
          <w:szCs w:val="22"/>
        </w:rPr>
        <w:t xml:space="preserve"> (clientes), </w:t>
      </w:r>
      <w:proofErr w:type="spellStart"/>
      <w:r w:rsidRPr="00C630E4">
        <w:rPr>
          <w:color w:val="000000" w:themeColor="text1"/>
          <w:sz w:val="22"/>
          <w:szCs w:val="22"/>
        </w:rPr>
        <w:t>operations-service</w:t>
      </w:r>
      <w:proofErr w:type="spellEnd"/>
      <w:r w:rsidRPr="00C630E4">
        <w:rPr>
          <w:color w:val="000000" w:themeColor="text1"/>
          <w:sz w:val="22"/>
          <w:szCs w:val="22"/>
        </w:rPr>
        <w:t xml:space="preserve"> (mesas) y </w:t>
      </w:r>
      <w:proofErr w:type="spellStart"/>
      <w:r w:rsidRPr="00C630E4">
        <w:rPr>
          <w:color w:val="000000" w:themeColor="text1"/>
          <w:sz w:val="22"/>
          <w:szCs w:val="22"/>
        </w:rPr>
        <w:t>order-service</w:t>
      </w:r>
      <w:proofErr w:type="spellEnd"/>
      <w:r w:rsidRPr="00C630E4">
        <w:rPr>
          <w:color w:val="000000" w:themeColor="text1"/>
          <w:sz w:val="22"/>
          <w:szCs w:val="22"/>
        </w:rPr>
        <w:t xml:space="preserve"> (pedidos e importes). Cada uno tiene responsabilidades y componentes propios. </w:t>
      </w:r>
      <w:proofErr w:type="spellStart"/>
      <w:r w:rsidRPr="00C630E4">
        <w:rPr>
          <w:color w:val="000000" w:themeColor="text1"/>
          <w:sz w:val="22"/>
          <w:szCs w:val="22"/>
        </w:rPr>
        <w:t>RabbitMQ</w:t>
      </w:r>
      <w:proofErr w:type="spellEnd"/>
      <w:r w:rsidRPr="00C630E4">
        <w:rPr>
          <w:color w:val="000000" w:themeColor="text1"/>
          <w:sz w:val="22"/>
          <w:szCs w:val="22"/>
        </w:rPr>
        <w:t xml:space="preserve"> se utiliza como </w:t>
      </w:r>
      <w:proofErr w:type="spellStart"/>
      <w:r w:rsidRPr="00C630E4">
        <w:rPr>
          <w:color w:val="000000" w:themeColor="text1"/>
          <w:sz w:val="22"/>
          <w:szCs w:val="22"/>
        </w:rPr>
        <w:t>broker</w:t>
      </w:r>
      <w:proofErr w:type="spellEnd"/>
      <w:r w:rsidRPr="00C630E4">
        <w:rPr>
          <w:color w:val="000000" w:themeColor="text1"/>
          <w:sz w:val="22"/>
          <w:szCs w:val="22"/>
        </w:rPr>
        <w:t xml:space="preserve"> de mensajería entre </w:t>
      </w:r>
      <w:proofErr w:type="spellStart"/>
      <w:r w:rsidRPr="00C630E4">
        <w:rPr>
          <w:color w:val="000000" w:themeColor="text1"/>
          <w:sz w:val="22"/>
          <w:szCs w:val="22"/>
        </w:rPr>
        <w:t>order-service</w:t>
      </w:r>
      <w:proofErr w:type="spellEnd"/>
      <w:r w:rsidRPr="00C630E4">
        <w:rPr>
          <w:color w:val="000000" w:themeColor="text1"/>
          <w:sz w:val="22"/>
          <w:szCs w:val="22"/>
        </w:rPr>
        <w:t xml:space="preserve"> y </w:t>
      </w:r>
      <w:proofErr w:type="spellStart"/>
      <w:r w:rsidRPr="00C630E4">
        <w:rPr>
          <w:color w:val="000000" w:themeColor="text1"/>
          <w:sz w:val="22"/>
          <w:szCs w:val="22"/>
        </w:rPr>
        <w:t>billing-service</w:t>
      </w:r>
      <w:proofErr w:type="spellEnd"/>
      <w:r w:rsidRPr="00C630E4">
        <w:rPr>
          <w:color w:val="000000" w:themeColor="text1"/>
          <w:sz w:val="22"/>
          <w:szCs w:val="22"/>
        </w:rPr>
        <w:t xml:space="preserve"> para comunicar eventos de pedidos y facilitar el procesamiento asíncrono sin llamadas directas constantes.</w:t>
      </w:r>
    </w:p>
    <w:p w14:paraId="601650F4" w14:textId="5BF2659F" w:rsidR="00C630E4" w:rsidRDefault="00C630E4" w:rsidP="00C630E4">
      <w:pPr>
        <w:pStyle w:val="Ttulo1"/>
        <w:spacing w:before="280" w:after="160"/>
        <w:jc w:val="both"/>
        <w:rPr>
          <w:color w:val="000000" w:themeColor="text1"/>
          <w:sz w:val="22"/>
          <w:szCs w:val="22"/>
        </w:rPr>
      </w:pPr>
      <w:r w:rsidRPr="00C630E4">
        <w:rPr>
          <w:color w:val="000000" w:themeColor="text1"/>
          <w:sz w:val="22"/>
          <w:szCs w:val="22"/>
        </w:rPr>
        <w:t>Spring Security gestiona la autenticación y autorización de los perfiles ADMIN, MESERO, COCINA y CAJERO, restringiendo el acceso a las funciones y servicios según los permisos asignados.</w:t>
      </w:r>
    </w:p>
    <w:p w14:paraId="7D316C29" w14:textId="13B839E0" w:rsidR="00DA3D6E" w:rsidRPr="00C630E4" w:rsidRDefault="00DA3D6E" w:rsidP="00C630E4">
      <w:pPr>
        <w:pStyle w:val="Ttulo1"/>
        <w:spacing w:before="280" w:after="160"/>
        <w:jc w:val="both"/>
        <w:rPr>
          <w:color w:val="000000" w:themeColor="text1"/>
          <w:sz w:val="22"/>
          <w:szCs w:val="22"/>
        </w:rPr>
      </w:pPr>
      <w:r w:rsidRPr="00DA3D6E">
        <w:rPr>
          <w:color w:val="000000" w:themeColor="text1"/>
          <w:sz w:val="22"/>
          <w:szCs w:val="22"/>
        </w:rPr>
        <w:t xml:space="preserve">La arquitectura incorpora Eureka Server como servidor de descubrimiento, donde los microservicios registran sus instancias; API Gateway como entrada única que enruta las solicitudes del </w:t>
      </w:r>
      <w:proofErr w:type="spellStart"/>
      <w:r w:rsidRPr="00DA3D6E">
        <w:rPr>
          <w:color w:val="000000" w:themeColor="text1"/>
          <w:sz w:val="22"/>
          <w:szCs w:val="22"/>
        </w:rPr>
        <w:t>frontend</w:t>
      </w:r>
      <w:proofErr w:type="spellEnd"/>
      <w:r w:rsidRPr="00DA3D6E">
        <w:rPr>
          <w:color w:val="000000" w:themeColor="text1"/>
          <w:sz w:val="22"/>
          <w:szCs w:val="22"/>
        </w:rPr>
        <w:t xml:space="preserve"> a los servicios correspondientes; y </w:t>
      </w:r>
      <w:proofErr w:type="spellStart"/>
      <w:r w:rsidRPr="00DA3D6E">
        <w:rPr>
          <w:color w:val="000000" w:themeColor="text1"/>
          <w:sz w:val="22"/>
          <w:szCs w:val="22"/>
        </w:rPr>
        <w:t>OpenFeign</w:t>
      </w:r>
      <w:proofErr w:type="spellEnd"/>
      <w:r w:rsidRPr="00DA3D6E">
        <w:rPr>
          <w:color w:val="000000" w:themeColor="text1"/>
          <w:sz w:val="22"/>
          <w:szCs w:val="22"/>
        </w:rPr>
        <w:t xml:space="preserve"> como cliente HTTP declarativo para las consultas entre microservicios registrados en Eureka. </w:t>
      </w:r>
      <w:proofErr w:type="spellStart"/>
      <w:r w:rsidRPr="00DA3D6E">
        <w:rPr>
          <w:color w:val="000000" w:themeColor="text1"/>
          <w:sz w:val="22"/>
          <w:szCs w:val="22"/>
        </w:rPr>
        <w:t>RabbitMQ</w:t>
      </w:r>
      <w:proofErr w:type="spellEnd"/>
      <w:r w:rsidRPr="00DA3D6E">
        <w:rPr>
          <w:color w:val="000000" w:themeColor="text1"/>
          <w:sz w:val="22"/>
          <w:szCs w:val="22"/>
        </w:rPr>
        <w:t xml:space="preserve"> se utiliza para eventos asíncronos, por ejemplo, entre </w:t>
      </w:r>
      <w:proofErr w:type="spellStart"/>
      <w:r w:rsidRPr="00DA3D6E">
        <w:rPr>
          <w:color w:val="000000" w:themeColor="text1"/>
          <w:sz w:val="22"/>
          <w:szCs w:val="22"/>
        </w:rPr>
        <w:t>order-service</w:t>
      </w:r>
      <w:proofErr w:type="spellEnd"/>
      <w:r w:rsidRPr="00DA3D6E">
        <w:rPr>
          <w:color w:val="000000" w:themeColor="text1"/>
          <w:sz w:val="22"/>
          <w:szCs w:val="22"/>
        </w:rPr>
        <w:t xml:space="preserve"> y </w:t>
      </w:r>
      <w:proofErr w:type="spellStart"/>
      <w:r w:rsidRPr="00DA3D6E">
        <w:rPr>
          <w:color w:val="000000" w:themeColor="text1"/>
          <w:sz w:val="22"/>
          <w:szCs w:val="22"/>
        </w:rPr>
        <w:t>billing-service</w:t>
      </w:r>
      <w:proofErr w:type="spellEnd"/>
      <w:r w:rsidRPr="00DA3D6E">
        <w:rPr>
          <w:color w:val="000000" w:themeColor="text1"/>
          <w:sz w:val="22"/>
          <w:szCs w:val="22"/>
        </w:rPr>
        <w:t xml:space="preserve">, mientras </w:t>
      </w:r>
      <w:proofErr w:type="spellStart"/>
      <w:r w:rsidRPr="00DA3D6E">
        <w:rPr>
          <w:color w:val="000000" w:themeColor="text1"/>
          <w:sz w:val="22"/>
          <w:szCs w:val="22"/>
        </w:rPr>
        <w:t>OpenFeign</w:t>
      </w:r>
      <w:proofErr w:type="spellEnd"/>
      <w:r w:rsidRPr="00DA3D6E">
        <w:rPr>
          <w:color w:val="000000" w:themeColor="text1"/>
          <w:sz w:val="22"/>
          <w:szCs w:val="22"/>
        </w:rPr>
        <w:t xml:space="preserve"> atiende comunicaciones síncronas cuando se requiere una respuesta inmediata</w:t>
      </w:r>
    </w:p>
    <w:p w14:paraId="532C78FB" w14:textId="77777777"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 xml:space="preserve">Angular consume las API REST mediante HTTP y utiliza </w:t>
      </w:r>
      <w:proofErr w:type="spellStart"/>
      <w:r w:rsidRPr="00C630E4">
        <w:rPr>
          <w:color w:val="000000" w:themeColor="text1"/>
          <w:sz w:val="22"/>
          <w:szCs w:val="22"/>
        </w:rPr>
        <w:t>guards</w:t>
      </w:r>
      <w:proofErr w:type="spellEnd"/>
      <w:r w:rsidRPr="00C630E4">
        <w:rPr>
          <w:color w:val="000000" w:themeColor="text1"/>
          <w:sz w:val="22"/>
          <w:szCs w:val="22"/>
        </w:rPr>
        <w:t xml:space="preserve"> e interceptores para proteger el acceso. Sus módulos </w:t>
      </w:r>
      <w:proofErr w:type="spellStart"/>
      <w:r w:rsidRPr="00C630E4">
        <w:rPr>
          <w:color w:val="000000" w:themeColor="text1"/>
          <w:sz w:val="22"/>
          <w:szCs w:val="22"/>
        </w:rPr>
        <w:t>esn</w:t>
      </w:r>
      <w:proofErr w:type="spellEnd"/>
      <w:r w:rsidRPr="00C630E4">
        <w:rPr>
          <w:color w:val="000000" w:themeColor="text1"/>
          <w:sz w:val="22"/>
          <w:szCs w:val="22"/>
        </w:rPr>
        <w:t xml:space="preserve"> administración, atención en sala, cocina y caja.</w:t>
      </w:r>
    </w:p>
    <w:p w14:paraId="6C2A14F1" w14:textId="77777777"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El modelo de datos incluye usuarios, roles, clientes, mesas, categorías, comidas, pedidos, detalles, estados y comprobantes. Permite relacionar la información y calcular automáticamente los importes.</w:t>
      </w:r>
    </w:p>
    <w:p w14:paraId="257240A3" w14:textId="77777777"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Docker empaqueta cada microservicio con sus dependencias y configuraciones, facilitando entornos reproducibles y su despliegue.</w:t>
      </w:r>
    </w:p>
    <w:p w14:paraId="2B267406" w14:textId="5378C481" w:rsidR="00C630E4" w:rsidRDefault="00C630E4" w:rsidP="00C630E4">
      <w:pPr>
        <w:pStyle w:val="Ttulo1"/>
        <w:spacing w:before="280" w:after="160"/>
        <w:jc w:val="both"/>
        <w:rPr>
          <w:color w:val="000000" w:themeColor="text1"/>
          <w:sz w:val="22"/>
          <w:szCs w:val="22"/>
        </w:rPr>
      </w:pPr>
      <w:proofErr w:type="spellStart"/>
      <w:r w:rsidRPr="00C630E4">
        <w:rPr>
          <w:color w:val="000000" w:themeColor="text1"/>
          <w:sz w:val="22"/>
          <w:szCs w:val="22"/>
        </w:rPr>
        <w:t>Kubernetes</w:t>
      </w:r>
      <w:proofErr w:type="spellEnd"/>
      <w:r w:rsidRPr="00C630E4">
        <w:rPr>
          <w:color w:val="000000" w:themeColor="text1"/>
          <w:sz w:val="22"/>
          <w:szCs w:val="22"/>
        </w:rPr>
        <w:t xml:space="preserve"> administra los contenedores mediante recursos como </w:t>
      </w:r>
      <w:proofErr w:type="spellStart"/>
      <w:r w:rsidRPr="00C630E4">
        <w:rPr>
          <w:color w:val="000000" w:themeColor="text1"/>
          <w:sz w:val="22"/>
          <w:szCs w:val="22"/>
        </w:rPr>
        <w:t>Deployments</w:t>
      </w:r>
      <w:proofErr w:type="spellEnd"/>
      <w:r w:rsidRPr="00C630E4">
        <w:rPr>
          <w:color w:val="000000" w:themeColor="text1"/>
          <w:sz w:val="22"/>
          <w:szCs w:val="22"/>
        </w:rPr>
        <w:t xml:space="preserve"> y </w:t>
      </w:r>
      <w:proofErr w:type="spellStart"/>
      <w:r w:rsidRPr="00C630E4">
        <w:rPr>
          <w:color w:val="000000" w:themeColor="text1"/>
          <w:sz w:val="22"/>
          <w:szCs w:val="22"/>
        </w:rPr>
        <w:t>Services</w:t>
      </w:r>
      <w:proofErr w:type="spellEnd"/>
      <w:r w:rsidRPr="00C630E4">
        <w:rPr>
          <w:color w:val="000000" w:themeColor="text1"/>
          <w:sz w:val="22"/>
          <w:szCs w:val="22"/>
        </w:rPr>
        <w:t>, para facilitar la comunicación, la disponibilidad y el escalamiento de los componentes.</w:t>
      </w:r>
    </w:p>
    <w:p w14:paraId="5B17664C" w14:textId="2BBC5EDB" w:rsidR="002F1358" w:rsidRDefault="002F1358" w:rsidP="00C630E4">
      <w:pPr>
        <w:pStyle w:val="Ttulo1"/>
        <w:spacing w:before="280" w:after="160"/>
        <w:jc w:val="both"/>
        <w:rPr>
          <w:color w:val="000000" w:themeColor="text1"/>
          <w:sz w:val="22"/>
          <w:szCs w:val="22"/>
        </w:rPr>
      </w:pPr>
    </w:p>
    <w:p w14:paraId="748FCAF3" w14:textId="77777777" w:rsidR="002F1358" w:rsidRPr="00C630E4" w:rsidRDefault="002F1358" w:rsidP="00C630E4">
      <w:pPr>
        <w:pStyle w:val="Ttulo1"/>
        <w:spacing w:before="280" w:after="160"/>
        <w:jc w:val="both"/>
        <w:rPr>
          <w:color w:val="000000" w:themeColor="text1"/>
          <w:sz w:val="22"/>
          <w:szCs w:val="22"/>
        </w:rPr>
      </w:pPr>
    </w:p>
    <w:p w14:paraId="7D3DD69A" w14:textId="77777777" w:rsidR="00C630E4" w:rsidRPr="00C630E4" w:rsidRDefault="00C630E4" w:rsidP="00C630E4">
      <w:pPr>
        <w:pStyle w:val="Ttulo1"/>
        <w:spacing w:before="280" w:after="160"/>
        <w:jc w:val="both"/>
        <w:rPr>
          <w:b/>
          <w:bCs/>
          <w:color w:val="000000" w:themeColor="text1"/>
          <w:sz w:val="22"/>
          <w:szCs w:val="22"/>
        </w:rPr>
      </w:pPr>
      <w:r w:rsidRPr="00C630E4">
        <w:rPr>
          <w:b/>
          <w:bCs/>
          <w:color w:val="000000" w:themeColor="text1"/>
          <w:sz w:val="22"/>
          <w:szCs w:val="22"/>
        </w:rPr>
        <w:lastRenderedPageBreak/>
        <w:t>Alcance del proyecto</w:t>
      </w:r>
    </w:p>
    <w:p w14:paraId="485EDCA3" w14:textId="77777777"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El sistema cubre la atención dentro del restaurante: registro y seguimiento de pedidos, preparación en cocina, cobro, gestión de usuarios, clientes, productos y mesas, cálculo de importes y comprobantes para control interno. Las mesas pueden estar LIBRE, OCUPADA, RESERVADA o NO DISPONIBLE.</w:t>
      </w:r>
    </w:p>
    <w:p w14:paraId="7A433B71" w14:textId="20A2D286" w:rsidR="00C630E4" w:rsidRDefault="00C630E4" w:rsidP="00C630E4">
      <w:pPr>
        <w:pStyle w:val="Ttulo1"/>
        <w:spacing w:before="280" w:after="160"/>
        <w:jc w:val="both"/>
        <w:rPr>
          <w:color w:val="000000" w:themeColor="text1"/>
          <w:sz w:val="22"/>
          <w:szCs w:val="22"/>
        </w:rPr>
      </w:pPr>
      <w:r w:rsidRPr="00C630E4">
        <w:rPr>
          <w:color w:val="000000" w:themeColor="text1"/>
          <w:sz w:val="22"/>
          <w:szCs w:val="22"/>
        </w:rPr>
        <w:t xml:space="preserve">El alcance técnico incluye seis microservicios integrados por API REST y mensajería </w:t>
      </w:r>
      <w:proofErr w:type="spellStart"/>
      <w:r w:rsidRPr="00C630E4">
        <w:rPr>
          <w:color w:val="000000" w:themeColor="text1"/>
          <w:sz w:val="22"/>
          <w:szCs w:val="22"/>
        </w:rPr>
        <w:t>RabbitMQ</w:t>
      </w:r>
      <w:proofErr w:type="spellEnd"/>
      <w:r w:rsidRPr="00C630E4">
        <w:rPr>
          <w:color w:val="000000" w:themeColor="text1"/>
          <w:sz w:val="22"/>
          <w:szCs w:val="22"/>
        </w:rPr>
        <w:t xml:space="preserve">, seguridad por roles, MySQL, imágenes Docker y despliegue en </w:t>
      </w:r>
      <w:proofErr w:type="spellStart"/>
      <w:r w:rsidRPr="00C630E4">
        <w:rPr>
          <w:color w:val="000000" w:themeColor="text1"/>
          <w:sz w:val="22"/>
          <w:szCs w:val="22"/>
        </w:rPr>
        <w:t>Kubernetes</w:t>
      </w:r>
      <w:proofErr w:type="spellEnd"/>
      <w:r w:rsidRPr="00C630E4">
        <w:rPr>
          <w:color w:val="000000" w:themeColor="text1"/>
          <w:sz w:val="22"/>
          <w:szCs w:val="22"/>
        </w:rPr>
        <w:t>, además de pruebas funcionales y de integración.</w:t>
      </w:r>
    </w:p>
    <w:p w14:paraId="21731096" w14:textId="4007DAF6" w:rsidR="00DA3D6E" w:rsidRPr="00C630E4" w:rsidRDefault="00DA3D6E" w:rsidP="00C630E4">
      <w:pPr>
        <w:pStyle w:val="Ttulo1"/>
        <w:spacing w:before="280" w:after="160"/>
        <w:jc w:val="both"/>
        <w:rPr>
          <w:color w:val="000000" w:themeColor="text1"/>
          <w:sz w:val="22"/>
          <w:szCs w:val="22"/>
        </w:rPr>
      </w:pPr>
      <w:r w:rsidRPr="00DA3D6E">
        <w:rPr>
          <w:color w:val="000000" w:themeColor="text1"/>
          <w:sz w:val="22"/>
          <w:szCs w:val="22"/>
        </w:rPr>
        <w:t xml:space="preserve">El alcance de integración comprende el registro y descubrimiento de los seis microservicios en Eureka Server, la configuración de rutas en API Gateway, las llamadas síncronas mediante </w:t>
      </w:r>
      <w:proofErr w:type="spellStart"/>
      <w:r w:rsidRPr="00DA3D6E">
        <w:rPr>
          <w:color w:val="000000" w:themeColor="text1"/>
          <w:sz w:val="22"/>
          <w:szCs w:val="22"/>
        </w:rPr>
        <w:t>OpenFeign</w:t>
      </w:r>
      <w:proofErr w:type="spellEnd"/>
      <w:r w:rsidRPr="00DA3D6E">
        <w:rPr>
          <w:color w:val="000000" w:themeColor="text1"/>
          <w:sz w:val="22"/>
          <w:szCs w:val="22"/>
        </w:rPr>
        <w:t xml:space="preserve"> y el intercambio asíncrono de eventos mediante </w:t>
      </w:r>
      <w:proofErr w:type="spellStart"/>
      <w:r w:rsidRPr="00DA3D6E">
        <w:rPr>
          <w:color w:val="000000" w:themeColor="text1"/>
          <w:sz w:val="22"/>
          <w:szCs w:val="22"/>
        </w:rPr>
        <w:t>RabbitMQ</w:t>
      </w:r>
      <w:proofErr w:type="spellEnd"/>
      <w:r w:rsidRPr="00DA3D6E">
        <w:rPr>
          <w:color w:val="000000" w:themeColor="text1"/>
          <w:sz w:val="22"/>
          <w:szCs w:val="22"/>
        </w:rPr>
        <w:t>. Se contemplan pruebas de comunicación y enrutamiento entre estos componentes.</w:t>
      </w:r>
    </w:p>
    <w:p w14:paraId="004C6347" w14:textId="77777777"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 xml:space="preserve">Quedan fuera del alcance inicial el </w:t>
      </w:r>
      <w:proofErr w:type="spellStart"/>
      <w:r w:rsidRPr="00C630E4">
        <w:rPr>
          <w:color w:val="000000" w:themeColor="text1"/>
          <w:sz w:val="22"/>
          <w:szCs w:val="22"/>
        </w:rPr>
        <w:t>delivery</w:t>
      </w:r>
      <w:proofErr w:type="spellEnd"/>
      <w:r w:rsidRPr="00C630E4">
        <w:rPr>
          <w:color w:val="000000" w:themeColor="text1"/>
          <w:sz w:val="22"/>
          <w:szCs w:val="22"/>
        </w:rPr>
        <w:t xml:space="preserve"> externo, las pasarelas de pago reales, la emisión electrónica directa ante SUNAT, los sistemas externos de facturación y la alta disponibilidad entre múltiples centros de datos.</w:t>
      </w:r>
    </w:p>
    <w:p w14:paraId="0D894CC6" w14:textId="77777777"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 xml:space="preserve">Se entregan los códigos fuente de </w:t>
      </w:r>
      <w:proofErr w:type="spellStart"/>
      <w:r w:rsidRPr="00C630E4">
        <w:rPr>
          <w:color w:val="000000" w:themeColor="text1"/>
          <w:sz w:val="22"/>
          <w:szCs w:val="22"/>
        </w:rPr>
        <w:t>backend</w:t>
      </w:r>
      <w:proofErr w:type="spellEnd"/>
      <w:r w:rsidRPr="00C630E4">
        <w:rPr>
          <w:color w:val="000000" w:themeColor="text1"/>
          <w:sz w:val="22"/>
          <w:szCs w:val="22"/>
        </w:rPr>
        <w:t xml:space="preserve"> y Angular, scripts SQL, </w:t>
      </w:r>
      <w:proofErr w:type="spellStart"/>
      <w:r w:rsidRPr="00C630E4">
        <w:rPr>
          <w:color w:val="000000" w:themeColor="text1"/>
          <w:sz w:val="22"/>
          <w:szCs w:val="22"/>
        </w:rPr>
        <w:t>Dockerfile</w:t>
      </w:r>
      <w:proofErr w:type="spellEnd"/>
      <w:r w:rsidRPr="00C630E4">
        <w:rPr>
          <w:color w:val="000000" w:themeColor="text1"/>
          <w:sz w:val="22"/>
          <w:szCs w:val="22"/>
        </w:rPr>
        <w:t xml:space="preserve">, configuraciones y manifiestos de </w:t>
      </w:r>
      <w:proofErr w:type="spellStart"/>
      <w:r w:rsidRPr="00C630E4">
        <w:rPr>
          <w:color w:val="000000" w:themeColor="text1"/>
          <w:sz w:val="22"/>
          <w:szCs w:val="22"/>
        </w:rPr>
        <w:t>Kubernetes</w:t>
      </w:r>
      <w:proofErr w:type="spellEnd"/>
      <w:r w:rsidRPr="00C630E4">
        <w:rPr>
          <w:color w:val="000000" w:themeColor="text1"/>
          <w:sz w:val="22"/>
          <w:szCs w:val="22"/>
        </w:rPr>
        <w:t>, README e informe técnico.</w:t>
      </w:r>
    </w:p>
    <w:p w14:paraId="67530153" w14:textId="77777777" w:rsidR="00C630E4" w:rsidRPr="00C630E4" w:rsidRDefault="00C630E4" w:rsidP="00C630E4">
      <w:pPr>
        <w:pStyle w:val="Ttulo1"/>
        <w:spacing w:before="280" w:after="160"/>
        <w:jc w:val="both"/>
        <w:rPr>
          <w:color w:val="000000" w:themeColor="text1"/>
          <w:sz w:val="22"/>
          <w:szCs w:val="22"/>
        </w:rPr>
      </w:pPr>
      <w:r w:rsidRPr="00C630E4">
        <w:rPr>
          <w:color w:val="000000" w:themeColor="text1"/>
          <w:sz w:val="22"/>
          <w:szCs w:val="22"/>
        </w:rPr>
        <w:t>El proyecto abarca las funciones principales del restaurante y una infraestructura modular y escalable, preparada para futuras mejoras.</w:t>
      </w:r>
    </w:p>
    <w:p w14:paraId="3F7F0E66" w14:textId="77777777" w:rsidR="00C630E4" w:rsidRDefault="00C630E4">
      <w:pPr>
        <w:pStyle w:val="Ttulo1"/>
        <w:spacing w:before="280" w:after="160"/>
      </w:pPr>
    </w:p>
    <w:p w14:paraId="0E29923B" w14:textId="670878F8" w:rsidR="005C55C6" w:rsidRDefault="00A9438A">
      <w:pPr>
        <w:pStyle w:val="Ttulo1"/>
        <w:spacing w:before="280" w:after="160"/>
        <w:rPr>
          <w:b/>
          <w:bCs/>
          <w:sz w:val="26"/>
          <w:szCs w:val="26"/>
        </w:rPr>
      </w:pPr>
      <w:r>
        <w:rPr>
          <w:b/>
          <w:bCs/>
          <w:sz w:val="26"/>
          <w:szCs w:val="26"/>
        </w:rPr>
        <w:t>7. PRODUCTOS Y ENTREGABLES</w:t>
      </w:r>
    </w:p>
    <w:p w14:paraId="4B15BB7A" w14:textId="3A241CAF" w:rsidR="002A4C03" w:rsidRDefault="006C607F">
      <w:pPr>
        <w:pStyle w:val="Ttulo1"/>
        <w:spacing w:before="280" w:after="160"/>
        <w:rPr>
          <w:b/>
          <w:bCs/>
          <w:sz w:val="26"/>
          <w:szCs w:val="26"/>
        </w:rPr>
      </w:pPr>
      <w:r w:rsidRPr="006C607F">
        <w:rPr>
          <w:b/>
          <w:bCs/>
          <w:sz w:val="26"/>
          <w:szCs w:val="26"/>
        </w:rPr>
        <w:drawing>
          <wp:inline distT="0" distB="0" distL="0" distR="0" wp14:anchorId="166D2E55" wp14:editId="0F0BC9FB">
            <wp:extent cx="5759450" cy="2682240"/>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682240"/>
                    </a:xfrm>
                    <a:prstGeom prst="rect">
                      <a:avLst/>
                    </a:prstGeom>
                  </pic:spPr>
                </pic:pic>
              </a:graphicData>
            </a:graphic>
          </wp:inline>
        </w:drawing>
      </w:r>
    </w:p>
    <w:p w14:paraId="33959604" w14:textId="7E3DCADF" w:rsidR="00AD3E14" w:rsidRPr="00AD3E14" w:rsidRDefault="00AA0D29">
      <w:pPr>
        <w:pStyle w:val="Ttulo1"/>
        <w:spacing w:before="280" w:after="160"/>
        <w:rPr>
          <w:i/>
          <w:iCs/>
          <w:color w:val="auto"/>
          <w:sz w:val="22"/>
          <w:szCs w:val="22"/>
        </w:rPr>
      </w:pPr>
      <w:r>
        <w:rPr>
          <w:i/>
          <w:iCs/>
          <w:color w:val="000000"/>
          <w:sz w:val="22"/>
          <w:szCs w:val="22"/>
          <w:shd w:val="clear" w:color="auto" w:fill="FFFFFF"/>
        </w:rPr>
        <w:t>El esquema presenta al cliente y al equipo Scrum del proyecto,</w:t>
      </w:r>
      <w:r>
        <w:rPr>
          <w:i/>
          <w:iCs/>
          <w:color w:val="000000"/>
          <w:sz w:val="22"/>
          <w:szCs w:val="22"/>
        </w:rPr>
        <w:t xml:space="preserve"> </w:t>
      </w:r>
      <w:r>
        <w:rPr>
          <w:i/>
          <w:iCs/>
          <w:color w:val="000000"/>
          <w:sz w:val="22"/>
          <w:szCs w:val="22"/>
          <w:shd w:val="clear" w:color="auto" w:fill="FFFFFF"/>
        </w:rPr>
        <w:t xml:space="preserve">con las funciones de </w:t>
      </w:r>
      <w:proofErr w:type="spellStart"/>
      <w:r>
        <w:rPr>
          <w:i/>
          <w:iCs/>
          <w:color w:val="000000"/>
          <w:sz w:val="22"/>
          <w:szCs w:val="22"/>
          <w:shd w:val="clear" w:color="auto" w:fill="FFFFFF"/>
        </w:rPr>
        <w:t>Product</w:t>
      </w:r>
      <w:proofErr w:type="spellEnd"/>
      <w:r>
        <w:rPr>
          <w:i/>
          <w:iCs/>
          <w:color w:val="000000"/>
          <w:sz w:val="22"/>
          <w:szCs w:val="22"/>
          <w:shd w:val="clear" w:color="auto" w:fill="FFFFFF"/>
        </w:rPr>
        <w:t xml:space="preserve"> </w:t>
      </w:r>
      <w:proofErr w:type="spellStart"/>
      <w:r>
        <w:rPr>
          <w:i/>
          <w:iCs/>
          <w:color w:val="000000"/>
          <w:sz w:val="22"/>
          <w:szCs w:val="22"/>
          <w:shd w:val="clear" w:color="auto" w:fill="FFFFFF"/>
        </w:rPr>
        <w:t>Owner</w:t>
      </w:r>
      <w:proofErr w:type="spellEnd"/>
      <w:r>
        <w:rPr>
          <w:i/>
          <w:iCs/>
          <w:color w:val="000000"/>
          <w:sz w:val="22"/>
          <w:szCs w:val="22"/>
          <w:shd w:val="clear" w:color="auto" w:fill="FFFFFF"/>
        </w:rPr>
        <w:t xml:space="preserve"> y Scrum Master.</w:t>
      </w:r>
      <w:r>
        <w:rPr>
          <w:i/>
          <w:iCs/>
          <w:color w:val="000000"/>
          <w:sz w:val="22"/>
          <w:szCs w:val="22"/>
        </w:rPr>
        <w:t xml:space="preserve"> </w:t>
      </w:r>
      <w:r>
        <w:rPr>
          <w:i/>
          <w:iCs/>
          <w:color w:val="000000"/>
          <w:sz w:val="22"/>
          <w:szCs w:val="22"/>
          <w:shd w:val="clear" w:color="auto" w:fill="FFFFFF"/>
        </w:rPr>
        <w:t xml:space="preserve">El desarrollo se divide en </w:t>
      </w:r>
      <w:proofErr w:type="spellStart"/>
      <w:r>
        <w:rPr>
          <w:i/>
          <w:iCs/>
          <w:color w:val="000000"/>
          <w:sz w:val="22"/>
          <w:szCs w:val="22"/>
          <w:shd w:val="clear" w:color="auto" w:fill="FFFFFF"/>
        </w:rPr>
        <w:t>backend</w:t>
      </w:r>
      <w:proofErr w:type="spellEnd"/>
      <w:r>
        <w:rPr>
          <w:i/>
          <w:iCs/>
          <w:color w:val="000000"/>
          <w:sz w:val="22"/>
          <w:szCs w:val="22"/>
          <w:shd w:val="clear" w:color="auto" w:fill="FFFFFF"/>
        </w:rPr>
        <w:t xml:space="preserve">, </w:t>
      </w:r>
      <w:proofErr w:type="spellStart"/>
      <w:r>
        <w:rPr>
          <w:i/>
          <w:iCs/>
          <w:color w:val="000000"/>
          <w:sz w:val="22"/>
          <w:szCs w:val="22"/>
          <w:shd w:val="clear" w:color="auto" w:fill="FFFFFF"/>
        </w:rPr>
        <w:t>frontend</w:t>
      </w:r>
      <w:proofErr w:type="spellEnd"/>
      <w:r>
        <w:rPr>
          <w:i/>
          <w:iCs/>
          <w:color w:val="000000"/>
          <w:sz w:val="22"/>
          <w:szCs w:val="22"/>
          <w:shd w:val="clear" w:color="auto" w:fill="FFFFFF"/>
        </w:rPr>
        <w:t xml:space="preserve"> y base de datos y pruebas</w:t>
      </w:r>
    </w:p>
    <w:p w14:paraId="56FC16DD" w14:textId="08C79034" w:rsidR="00C630E4" w:rsidRDefault="00C630E4" w:rsidP="00C630E4">
      <w:pPr>
        <w:pStyle w:val="Ttulo1"/>
        <w:numPr>
          <w:ilvl w:val="0"/>
          <w:numId w:val="3"/>
        </w:numPr>
        <w:spacing w:before="280" w:after="160"/>
        <w:jc w:val="both"/>
        <w:rPr>
          <w:color w:val="000000" w:themeColor="text1"/>
          <w:sz w:val="22"/>
          <w:szCs w:val="22"/>
        </w:rPr>
      </w:pPr>
      <w:r w:rsidRPr="00C630E4">
        <w:rPr>
          <w:color w:val="000000" w:themeColor="text1"/>
          <w:sz w:val="22"/>
          <w:szCs w:val="22"/>
        </w:rPr>
        <w:lastRenderedPageBreak/>
        <w:t xml:space="preserve">Microservicios </w:t>
      </w:r>
      <w:proofErr w:type="spellStart"/>
      <w:r w:rsidRPr="00C630E4">
        <w:rPr>
          <w:color w:val="000000" w:themeColor="text1"/>
          <w:sz w:val="22"/>
          <w:szCs w:val="22"/>
        </w:rPr>
        <w:t>backend</w:t>
      </w:r>
      <w:proofErr w:type="spellEnd"/>
      <w:r w:rsidRPr="00C630E4">
        <w:rPr>
          <w:color w:val="000000" w:themeColor="text1"/>
          <w:sz w:val="22"/>
          <w:szCs w:val="22"/>
        </w:rPr>
        <w:t xml:space="preserve">: seis microservicios desarrollados en Java 21 con Spring </w:t>
      </w:r>
      <w:proofErr w:type="spellStart"/>
      <w:r w:rsidRPr="00C630E4">
        <w:rPr>
          <w:color w:val="000000" w:themeColor="text1"/>
          <w:sz w:val="22"/>
          <w:szCs w:val="22"/>
        </w:rPr>
        <w:t>Boot</w:t>
      </w:r>
      <w:proofErr w:type="spellEnd"/>
      <w:r w:rsidRPr="00C630E4">
        <w:rPr>
          <w:color w:val="000000" w:themeColor="text1"/>
          <w:sz w:val="22"/>
          <w:szCs w:val="22"/>
        </w:rPr>
        <w:t xml:space="preserve"> 3.x, que exponen API REST y se encargan de las funcionalidades del sistema: </w:t>
      </w:r>
      <w:proofErr w:type="spellStart"/>
      <w:r w:rsidRPr="00C630E4">
        <w:rPr>
          <w:color w:val="000000" w:themeColor="text1"/>
          <w:sz w:val="22"/>
          <w:szCs w:val="22"/>
        </w:rPr>
        <w:t>auth-service</w:t>
      </w:r>
      <w:proofErr w:type="spellEnd"/>
      <w:r w:rsidRPr="00C630E4">
        <w:rPr>
          <w:color w:val="000000" w:themeColor="text1"/>
          <w:sz w:val="22"/>
          <w:szCs w:val="22"/>
        </w:rPr>
        <w:t xml:space="preserve"> (autenticación y autorización), </w:t>
      </w:r>
      <w:proofErr w:type="spellStart"/>
      <w:r w:rsidRPr="00C630E4">
        <w:rPr>
          <w:color w:val="000000" w:themeColor="text1"/>
          <w:sz w:val="22"/>
          <w:szCs w:val="22"/>
        </w:rPr>
        <w:t>billing-service</w:t>
      </w:r>
      <w:proofErr w:type="spellEnd"/>
      <w:r w:rsidRPr="00C630E4">
        <w:rPr>
          <w:color w:val="000000" w:themeColor="text1"/>
          <w:sz w:val="22"/>
          <w:szCs w:val="22"/>
        </w:rPr>
        <w:t xml:space="preserve"> (comprobantes de pago, ventas y reportes), </w:t>
      </w:r>
      <w:proofErr w:type="spellStart"/>
      <w:r w:rsidRPr="00C630E4">
        <w:rPr>
          <w:color w:val="000000" w:themeColor="text1"/>
          <w:sz w:val="22"/>
          <w:szCs w:val="22"/>
        </w:rPr>
        <w:t>catalog-service</w:t>
      </w:r>
      <w:proofErr w:type="spellEnd"/>
      <w:r w:rsidRPr="00C630E4">
        <w:rPr>
          <w:color w:val="000000" w:themeColor="text1"/>
          <w:sz w:val="22"/>
          <w:szCs w:val="22"/>
        </w:rPr>
        <w:t xml:space="preserve"> (</w:t>
      </w:r>
      <w:r w:rsidR="000938EE">
        <w:rPr>
          <w:color w:val="000000" w:themeColor="text1"/>
          <w:sz w:val="22"/>
          <w:szCs w:val="22"/>
        </w:rPr>
        <w:t xml:space="preserve">comidas y </w:t>
      </w:r>
      <w:proofErr w:type="spellStart"/>
      <w:r w:rsidR="000938EE">
        <w:rPr>
          <w:color w:val="000000" w:themeColor="text1"/>
          <w:sz w:val="22"/>
          <w:szCs w:val="22"/>
        </w:rPr>
        <w:t>categorias</w:t>
      </w:r>
      <w:proofErr w:type="spellEnd"/>
      <w:r w:rsidRPr="00C630E4">
        <w:rPr>
          <w:color w:val="000000" w:themeColor="text1"/>
          <w:sz w:val="22"/>
          <w:szCs w:val="22"/>
        </w:rPr>
        <w:t xml:space="preserve">), </w:t>
      </w:r>
      <w:proofErr w:type="spellStart"/>
      <w:r w:rsidRPr="00C630E4">
        <w:rPr>
          <w:color w:val="000000" w:themeColor="text1"/>
          <w:sz w:val="22"/>
          <w:szCs w:val="22"/>
        </w:rPr>
        <w:t>customer-service</w:t>
      </w:r>
      <w:proofErr w:type="spellEnd"/>
      <w:r w:rsidRPr="00C630E4">
        <w:rPr>
          <w:color w:val="000000" w:themeColor="text1"/>
          <w:sz w:val="22"/>
          <w:szCs w:val="22"/>
        </w:rPr>
        <w:t xml:space="preserve"> (gestión de clientes), </w:t>
      </w:r>
      <w:proofErr w:type="spellStart"/>
      <w:r w:rsidRPr="00C630E4">
        <w:rPr>
          <w:color w:val="000000" w:themeColor="text1"/>
          <w:sz w:val="22"/>
          <w:szCs w:val="22"/>
        </w:rPr>
        <w:t>operations-service</w:t>
      </w:r>
      <w:proofErr w:type="spellEnd"/>
      <w:r w:rsidRPr="00C630E4">
        <w:rPr>
          <w:color w:val="000000" w:themeColor="text1"/>
          <w:sz w:val="22"/>
          <w:szCs w:val="22"/>
        </w:rPr>
        <w:t xml:space="preserve"> (mesas) y </w:t>
      </w:r>
      <w:proofErr w:type="spellStart"/>
      <w:r w:rsidRPr="00C630E4">
        <w:rPr>
          <w:color w:val="000000" w:themeColor="text1"/>
          <w:sz w:val="22"/>
          <w:szCs w:val="22"/>
        </w:rPr>
        <w:t>order-service</w:t>
      </w:r>
      <w:proofErr w:type="spellEnd"/>
      <w:r w:rsidRPr="00C630E4">
        <w:rPr>
          <w:color w:val="000000" w:themeColor="text1"/>
          <w:sz w:val="22"/>
          <w:szCs w:val="22"/>
        </w:rPr>
        <w:t xml:space="preserve"> (registro, procesamiento y seguimiento de pedidos). La seguridad se implementa mediante Spring Security y mecanismos de control de acceso basados en roles.</w:t>
      </w:r>
    </w:p>
    <w:p w14:paraId="4C425526" w14:textId="30992300" w:rsidR="00DA3D6E" w:rsidRPr="00DA3D6E" w:rsidRDefault="00DA3D6E" w:rsidP="00C630E4">
      <w:pPr>
        <w:pStyle w:val="Ttulo1"/>
        <w:numPr>
          <w:ilvl w:val="0"/>
          <w:numId w:val="3"/>
        </w:numPr>
        <w:spacing w:before="280" w:after="160"/>
        <w:jc w:val="both"/>
        <w:rPr>
          <w:color w:val="000000" w:themeColor="text1"/>
          <w:sz w:val="22"/>
          <w:szCs w:val="22"/>
        </w:rPr>
      </w:pPr>
      <w:r w:rsidRPr="00DA3D6E">
        <w:rPr>
          <w:color w:val="auto"/>
          <w:sz w:val="22"/>
          <w:szCs w:val="22"/>
          <w:shd w:val="clear" w:color="auto" w:fill="FFFFFF"/>
        </w:rPr>
        <w:t xml:space="preserve">Infraestructura de comunicación: configuración de Eureka Server para descubrimiento de servicios, API Gateway para enrutamiento de solicitudes y clientes </w:t>
      </w:r>
      <w:proofErr w:type="spellStart"/>
      <w:r w:rsidRPr="00DA3D6E">
        <w:rPr>
          <w:color w:val="auto"/>
          <w:sz w:val="22"/>
          <w:szCs w:val="22"/>
          <w:shd w:val="clear" w:color="auto" w:fill="FFFFFF"/>
        </w:rPr>
        <w:t>OpenFeign</w:t>
      </w:r>
      <w:proofErr w:type="spellEnd"/>
      <w:r w:rsidRPr="00DA3D6E">
        <w:rPr>
          <w:color w:val="auto"/>
          <w:sz w:val="22"/>
          <w:szCs w:val="22"/>
          <w:shd w:val="clear" w:color="auto" w:fill="FFFFFF"/>
        </w:rPr>
        <w:t xml:space="preserve"> para consumo HTTP entre microservicios, además de </w:t>
      </w:r>
      <w:proofErr w:type="spellStart"/>
      <w:r w:rsidRPr="00DA3D6E">
        <w:rPr>
          <w:color w:val="auto"/>
          <w:sz w:val="22"/>
          <w:szCs w:val="22"/>
          <w:shd w:val="clear" w:color="auto" w:fill="FFFFFF"/>
        </w:rPr>
        <w:t>RabbitMQ</w:t>
      </w:r>
      <w:proofErr w:type="spellEnd"/>
      <w:r w:rsidRPr="00DA3D6E">
        <w:rPr>
          <w:color w:val="auto"/>
          <w:sz w:val="22"/>
          <w:szCs w:val="22"/>
          <w:shd w:val="clear" w:color="auto" w:fill="FFFFFF"/>
        </w:rPr>
        <w:t xml:space="preserve"> para mensajería asíncrona.</w:t>
      </w:r>
    </w:p>
    <w:p w14:paraId="7DE07842" w14:textId="0D624CD2" w:rsidR="00DA3D6E" w:rsidRDefault="00DA3D6E" w:rsidP="00DA3D6E">
      <w:pPr>
        <w:pStyle w:val="Ttulo1"/>
        <w:spacing w:before="280" w:after="160"/>
        <w:ind w:left="720"/>
        <w:jc w:val="both"/>
        <w:rPr>
          <w:color w:val="000000" w:themeColor="text1"/>
          <w:sz w:val="22"/>
          <w:szCs w:val="22"/>
        </w:rPr>
      </w:pPr>
      <w:r>
        <w:rPr>
          <w:noProof/>
          <w:color w:val="000000" w:themeColor="text1"/>
          <w:sz w:val="22"/>
          <w:szCs w:val="22"/>
        </w:rPr>
        <w:drawing>
          <wp:inline distT="0" distB="0" distL="0" distR="0" wp14:anchorId="6F4654B1" wp14:editId="782C0508">
            <wp:extent cx="5231219" cy="2942633"/>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3274" cy="2949414"/>
                    </a:xfrm>
                    <a:prstGeom prst="rect">
                      <a:avLst/>
                    </a:prstGeom>
                  </pic:spPr>
                </pic:pic>
              </a:graphicData>
            </a:graphic>
          </wp:inline>
        </w:drawing>
      </w:r>
    </w:p>
    <w:p w14:paraId="20A0C069" w14:textId="0CD9228B" w:rsidR="000938EE" w:rsidRDefault="00AA0D29" w:rsidP="00AA0D29">
      <w:pPr>
        <w:pStyle w:val="Ttulo1"/>
        <w:spacing w:before="280" w:after="160"/>
        <w:ind w:left="720"/>
        <w:jc w:val="both"/>
        <w:rPr>
          <w:i/>
          <w:iCs/>
          <w:color w:val="000000" w:themeColor="text1"/>
          <w:sz w:val="22"/>
          <w:szCs w:val="22"/>
        </w:rPr>
      </w:pPr>
      <w:r w:rsidRPr="00AA0D29">
        <w:rPr>
          <w:i/>
          <w:iCs/>
          <w:color w:val="000000" w:themeColor="text1"/>
          <w:sz w:val="22"/>
          <w:szCs w:val="22"/>
        </w:rPr>
        <w:t xml:space="preserve">La captura muestra la consola de administración de </w:t>
      </w:r>
      <w:proofErr w:type="spellStart"/>
      <w:r w:rsidRPr="00AA0D29">
        <w:rPr>
          <w:i/>
          <w:iCs/>
          <w:color w:val="000000" w:themeColor="text1"/>
          <w:sz w:val="22"/>
          <w:szCs w:val="22"/>
        </w:rPr>
        <w:t>RabbitMQ</w:t>
      </w:r>
      <w:proofErr w:type="spellEnd"/>
      <w:r w:rsidRPr="00AA0D29">
        <w:rPr>
          <w:i/>
          <w:iCs/>
          <w:color w:val="000000" w:themeColor="text1"/>
          <w:sz w:val="22"/>
          <w:szCs w:val="22"/>
        </w:rPr>
        <w:t>,</w:t>
      </w:r>
      <w:r>
        <w:rPr>
          <w:i/>
          <w:iCs/>
          <w:color w:val="000000" w:themeColor="text1"/>
          <w:sz w:val="22"/>
          <w:szCs w:val="22"/>
        </w:rPr>
        <w:t xml:space="preserve"> </w:t>
      </w:r>
      <w:r w:rsidRPr="00AA0D29">
        <w:rPr>
          <w:i/>
          <w:iCs/>
          <w:color w:val="000000" w:themeColor="text1"/>
          <w:sz w:val="22"/>
          <w:szCs w:val="22"/>
        </w:rPr>
        <w:t>donde se consultan las colas y su actividad de mensajería.</w:t>
      </w:r>
      <w:r>
        <w:rPr>
          <w:i/>
          <w:iCs/>
          <w:color w:val="000000" w:themeColor="text1"/>
          <w:sz w:val="22"/>
          <w:szCs w:val="22"/>
        </w:rPr>
        <w:t xml:space="preserve"> </w:t>
      </w:r>
      <w:r w:rsidRPr="00AA0D29">
        <w:rPr>
          <w:i/>
          <w:iCs/>
          <w:color w:val="000000" w:themeColor="text1"/>
          <w:sz w:val="22"/>
          <w:szCs w:val="22"/>
        </w:rPr>
        <w:t>Este componente facilita el intercambio asíncrono de eventos.</w:t>
      </w:r>
    </w:p>
    <w:p w14:paraId="3C846EEC" w14:textId="50CF81BA" w:rsidR="000938EE" w:rsidRDefault="000938EE" w:rsidP="00DA3D6E">
      <w:pPr>
        <w:pStyle w:val="Ttulo1"/>
        <w:spacing w:before="280" w:after="160"/>
        <w:ind w:left="720"/>
        <w:jc w:val="both"/>
        <w:rPr>
          <w:i/>
          <w:iCs/>
          <w:color w:val="000000" w:themeColor="text1"/>
          <w:sz w:val="22"/>
          <w:szCs w:val="22"/>
        </w:rPr>
      </w:pPr>
      <w:r>
        <w:rPr>
          <w:noProof/>
        </w:rPr>
        <w:lastRenderedPageBreak/>
        <w:drawing>
          <wp:inline distT="0" distB="0" distL="0" distR="0" wp14:anchorId="25FADAA3" wp14:editId="43121C52">
            <wp:extent cx="5759450" cy="292671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926715"/>
                    </a:xfrm>
                    <a:prstGeom prst="rect">
                      <a:avLst/>
                    </a:prstGeom>
                    <a:noFill/>
                    <a:ln>
                      <a:noFill/>
                    </a:ln>
                  </pic:spPr>
                </pic:pic>
              </a:graphicData>
            </a:graphic>
          </wp:inline>
        </w:drawing>
      </w:r>
    </w:p>
    <w:p w14:paraId="1A0F08A8" w14:textId="3B691872" w:rsidR="000938EE" w:rsidRPr="00CF4E35" w:rsidRDefault="00AA0D29" w:rsidP="00AA0D29">
      <w:pPr>
        <w:pStyle w:val="Ttulo1"/>
        <w:spacing w:before="280" w:after="160"/>
        <w:ind w:left="720"/>
        <w:jc w:val="both"/>
        <w:rPr>
          <w:i/>
          <w:iCs/>
          <w:color w:val="000000" w:themeColor="text1"/>
          <w:sz w:val="22"/>
          <w:szCs w:val="22"/>
        </w:rPr>
      </w:pPr>
      <w:r w:rsidRPr="00AA0D29">
        <w:rPr>
          <w:i/>
          <w:iCs/>
          <w:color w:val="000000" w:themeColor="text1"/>
          <w:sz w:val="22"/>
          <w:szCs w:val="22"/>
        </w:rPr>
        <w:t>El panel de Eureka Server muestra las aplicaciones registradas,</w:t>
      </w:r>
      <w:r>
        <w:rPr>
          <w:i/>
          <w:iCs/>
          <w:color w:val="000000" w:themeColor="text1"/>
          <w:sz w:val="22"/>
          <w:szCs w:val="22"/>
        </w:rPr>
        <w:t xml:space="preserve"> </w:t>
      </w:r>
      <w:r w:rsidRPr="00AA0D29">
        <w:rPr>
          <w:i/>
          <w:iCs/>
          <w:color w:val="000000" w:themeColor="text1"/>
          <w:sz w:val="22"/>
          <w:szCs w:val="22"/>
        </w:rPr>
        <w:t>incluidos los microservicios y el API Gateway del sistema.</w:t>
      </w:r>
      <w:r>
        <w:rPr>
          <w:i/>
          <w:iCs/>
          <w:color w:val="000000" w:themeColor="text1"/>
          <w:sz w:val="22"/>
          <w:szCs w:val="22"/>
        </w:rPr>
        <w:t xml:space="preserve"> </w:t>
      </w:r>
      <w:r w:rsidRPr="00AA0D29">
        <w:rPr>
          <w:i/>
          <w:iCs/>
          <w:color w:val="000000" w:themeColor="text1"/>
          <w:sz w:val="22"/>
          <w:szCs w:val="22"/>
        </w:rPr>
        <w:t>Los estados permiten comprobar su registro y disponibilidad.</w:t>
      </w:r>
    </w:p>
    <w:p w14:paraId="0F1C1A5C" w14:textId="3704F65D" w:rsidR="00AA0D29" w:rsidRPr="00AA0D29" w:rsidRDefault="00C630E4" w:rsidP="00AA0D29">
      <w:pPr>
        <w:pStyle w:val="Ttulo1"/>
        <w:numPr>
          <w:ilvl w:val="0"/>
          <w:numId w:val="3"/>
        </w:numPr>
        <w:spacing w:before="280" w:after="160"/>
        <w:jc w:val="both"/>
        <w:rPr>
          <w:color w:val="000000" w:themeColor="text1"/>
          <w:sz w:val="22"/>
          <w:szCs w:val="22"/>
        </w:rPr>
      </w:pPr>
      <w:r w:rsidRPr="00C630E4">
        <w:rPr>
          <w:color w:val="000000" w:themeColor="text1"/>
          <w:sz w:val="22"/>
          <w:szCs w:val="22"/>
        </w:rPr>
        <w:t xml:space="preserve">Aplicación web </w:t>
      </w:r>
      <w:proofErr w:type="spellStart"/>
      <w:r w:rsidRPr="00C630E4">
        <w:rPr>
          <w:color w:val="000000" w:themeColor="text1"/>
          <w:sz w:val="22"/>
          <w:szCs w:val="22"/>
        </w:rPr>
        <w:t>frontend</w:t>
      </w:r>
      <w:proofErr w:type="spellEnd"/>
      <w:r w:rsidRPr="00C630E4">
        <w:rPr>
          <w:color w:val="000000" w:themeColor="text1"/>
          <w:sz w:val="22"/>
          <w:szCs w:val="22"/>
        </w:rPr>
        <w:t>: aplicación de página única (SPA) desarrollada en Angular, integrada con los seis microservicios y con interfaces diferenciadas para los perfiles de administrador, mesero, cocina y cajero.</w:t>
      </w:r>
    </w:p>
    <w:p w14:paraId="26CADBB4" w14:textId="426647C4" w:rsidR="00CF4E35" w:rsidRDefault="00CF4E35" w:rsidP="00CF4E35">
      <w:pPr>
        <w:pStyle w:val="Ttulo1"/>
        <w:spacing w:before="280" w:after="160"/>
        <w:ind w:left="720"/>
        <w:jc w:val="both"/>
        <w:rPr>
          <w:b/>
          <w:bCs/>
          <w:color w:val="000000" w:themeColor="text1"/>
          <w:sz w:val="22"/>
          <w:szCs w:val="22"/>
        </w:rPr>
      </w:pPr>
      <w:r>
        <w:rPr>
          <w:b/>
          <w:bCs/>
          <w:color w:val="000000" w:themeColor="text1"/>
          <w:sz w:val="22"/>
          <w:szCs w:val="22"/>
        </w:rPr>
        <w:t>ROL ADMINISTRADOR:</w:t>
      </w:r>
    </w:p>
    <w:p w14:paraId="0F9DDE58" w14:textId="3E05B0CE" w:rsidR="00CF4E35" w:rsidRDefault="00CF4E35" w:rsidP="00CF4E35">
      <w:pPr>
        <w:pStyle w:val="Ttulo1"/>
        <w:spacing w:before="280" w:after="160"/>
        <w:ind w:left="720"/>
        <w:jc w:val="both"/>
        <w:rPr>
          <w:b/>
          <w:bCs/>
          <w:color w:val="000000" w:themeColor="text1"/>
          <w:sz w:val="22"/>
          <w:szCs w:val="22"/>
        </w:rPr>
      </w:pPr>
      <w:r>
        <w:rPr>
          <w:noProof/>
        </w:rPr>
        <w:drawing>
          <wp:inline distT="0" distB="0" distL="0" distR="0" wp14:anchorId="69401AEC" wp14:editId="5E1D8E70">
            <wp:extent cx="4981575" cy="23847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81575" cy="2384785"/>
                    </a:xfrm>
                    <a:prstGeom prst="rect">
                      <a:avLst/>
                    </a:prstGeom>
                    <a:noFill/>
                    <a:ln>
                      <a:noFill/>
                    </a:ln>
                  </pic:spPr>
                </pic:pic>
              </a:graphicData>
            </a:graphic>
          </wp:inline>
        </w:drawing>
      </w:r>
    </w:p>
    <w:p w14:paraId="7B5CB31D" w14:textId="1EC2FECB" w:rsidR="00AA0D29" w:rsidRPr="00AA0D29" w:rsidRDefault="00AA0D29" w:rsidP="00AA0D29">
      <w:pPr>
        <w:pStyle w:val="Ttulo1"/>
        <w:spacing w:before="280" w:after="160"/>
        <w:ind w:left="720"/>
        <w:jc w:val="both"/>
        <w:rPr>
          <w:i/>
          <w:iCs/>
          <w:color w:val="000000" w:themeColor="text1"/>
          <w:sz w:val="22"/>
          <w:szCs w:val="22"/>
        </w:rPr>
      </w:pPr>
      <w:r w:rsidRPr="00AA0D29">
        <w:rPr>
          <w:i/>
          <w:iCs/>
          <w:color w:val="000000" w:themeColor="text1"/>
          <w:sz w:val="22"/>
          <w:szCs w:val="22"/>
        </w:rPr>
        <w:t>La pantalla de administración muestra el listado de usuarios,</w:t>
      </w:r>
      <w:r>
        <w:rPr>
          <w:i/>
          <w:iCs/>
          <w:color w:val="000000" w:themeColor="text1"/>
          <w:sz w:val="22"/>
          <w:szCs w:val="22"/>
        </w:rPr>
        <w:t xml:space="preserve"> </w:t>
      </w:r>
      <w:r w:rsidRPr="00AA0D29">
        <w:rPr>
          <w:i/>
          <w:iCs/>
          <w:color w:val="000000" w:themeColor="text1"/>
          <w:sz w:val="22"/>
          <w:szCs w:val="22"/>
        </w:rPr>
        <w:t>sus roles asignados y las acciones para editarlos o eliminarlos.</w:t>
      </w:r>
      <w:r>
        <w:rPr>
          <w:i/>
          <w:iCs/>
          <w:color w:val="000000" w:themeColor="text1"/>
          <w:sz w:val="22"/>
          <w:szCs w:val="22"/>
        </w:rPr>
        <w:t xml:space="preserve"> </w:t>
      </w:r>
      <w:r w:rsidRPr="00AA0D29">
        <w:rPr>
          <w:i/>
          <w:iCs/>
          <w:color w:val="000000" w:themeColor="text1"/>
          <w:sz w:val="22"/>
          <w:szCs w:val="22"/>
        </w:rPr>
        <w:t>En la parte inferior se encuentra el formulario de creación.</w:t>
      </w:r>
    </w:p>
    <w:p w14:paraId="6EA85D4E" w14:textId="0BA11740" w:rsidR="00CF4E35" w:rsidRPr="00CF4E35" w:rsidRDefault="00CF4E35" w:rsidP="00AA0D29">
      <w:pPr>
        <w:pStyle w:val="Ttulo1"/>
        <w:spacing w:before="280" w:after="160"/>
        <w:ind w:left="720"/>
        <w:jc w:val="both"/>
        <w:rPr>
          <w:i/>
          <w:iCs/>
          <w:color w:val="000000" w:themeColor="text1"/>
          <w:sz w:val="22"/>
          <w:szCs w:val="22"/>
        </w:rPr>
      </w:pPr>
      <w:r>
        <w:lastRenderedPageBreak/>
        <w:fldChar w:fldCharType="begin"/>
      </w:r>
      <w:r>
        <w:instrText xml:space="preserve"> INCLUDEPICTURE "blob:https://web.whatsapp.com/a6286280-bae4-4cd3-8ea5-13aa3df01d33" \* MERGEFORMATINET </w:instrText>
      </w:r>
      <w:r w:rsidR="00160C6C">
        <w:fldChar w:fldCharType="separate"/>
      </w:r>
      <w:r>
        <w:fldChar w:fldCharType="end"/>
      </w:r>
      <w:r>
        <w:rPr>
          <w:noProof/>
        </w:rPr>
        <w:drawing>
          <wp:inline distT="0" distB="0" distL="0" distR="0" wp14:anchorId="06439100" wp14:editId="130C5748">
            <wp:extent cx="5759450" cy="2760980"/>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2760980"/>
                    </a:xfrm>
                    <a:prstGeom prst="rect">
                      <a:avLst/>
                    </a:prstGeom>
                    <a:noFill/>
                    <a:ln>
                      <a:noFill/>
                    </a:ln>
                  </pic:spPr>
                </pic:pic>
              </a:graphicData>
            </a:graphic>
          </wp:inline>
        </w:drawing>
      </w:r>
    </w:p>
    <w:p w14:paraId="3F43D279" w14:textId="1090A505" w:rsidR="00AA0D29" w:rsidRDefault="00AA0D29" w:rsidP="00AA0D29">
      <w:pPr>
        <w:pStyle w:val="Ttulo1"/>
        <w:spacing w:before="280" w:after="160"/>
        <w:ind w:left="720"/>
        <w:jc w:val="both"/>
        <w:rPr>
          <w:i/>
          <w:iCs/>
          <w:color w:val="000000" w:themeColor="text1"/>
          <w:sz w:val="22"/>
          <w:szCs w:val="22"/>
        </w:rPr>
      </w:pPr>
      <w:r w:rsidRPr="00AA0D29">
        <w:rPr>
          <w:i/>
          <w:iCs/>
          <w:color w:val="000000" w:themeColor="text1"/>
          <w:sz w:val="22"/>
          <w:szCs w:val="22"/>
        </w:rPr>
        <w:t>Este módulo permite consultar y administrar las categorías</w:t>
      </w:r>
      <w:r>
        <w:rPr>
          <w:i/>
          <w:iCs/>
          <w:color w:val="000000" w:themeColor="text1"/>
          <w:sz w:val="22"/>
          <w:szCs w:val="22"/>
        </w:rPr>
        <w:t xml:space="preserve"> </w:t>
      </w:r>
      <w:r w:rsidRPr="00AA0D29">
        <w:rPr>
          <w:i/>
          <w:iCs/>
          <w:color w:val="000000" w:themeColor="text1"/>
          <w:sz w:val="22"/>
          <w:szCs w:val="22"/>
        </w:rPr>
        <w:t>de los productos del restaurante mediante una tabla de registros.</w:t>
      </w:r>
      <w:r>
        <w:rPr>
          <w:i/>
          <w:iCs/>
          <w:color w:val="000000" w:themeColor="text1"/>
          <w:sz w:val="22"/>
          <w:szCs w:val="22"/>
        </w:rPr>
        <w:t xml:space="preserve"> </w:t>
      </w:r>
      <w:r w:rsidRPr="00AA0D29">
        <w:rPr>
          <w:i/>
          <w:iCs/>
          <w:color w:val="000000" w:themeColor="text1"/>
          <w:sz w:val="22"/>
          <w:szCs w:val="22"/>
        </w:rPr>
        <w:t>Incluye acciones de edición, eliminación y creación de categorías.</w:t>
      </w:r>
    </w:p>
    <w:p w14:paraId="4D978B57" w14:textId="5E5EB76D" w:rsidR="00CF4E35" w:rsidRDefault="00CF4E35" w:rsidP="00CF4E35">
      <w:pPr>
        <w:pStyle w:val="Ttulo1"/>
        <w:spacing w:before="280" w:after="160"/>
        <w:ind w:left="720"/>
        <w:jc w:val="both"/>
        <w:rPr>
          <w:i/>
          <w:iCs/>
          <w:color w:val="000000" w:themeColor="text1"/>
          <w:sz w:val="22"/>
          <w:szCs w:val="22"/>
        </w:rPr>
      </w:pPr>
      <w:r>
        <w:rPr>
          <w:noProof/>
        </w:rPr>
        <w:drawing>
          <wp:inline distT="0" distB="0" distL="0" distR="0" wp14:anchorId="4D353A51" wp14:editId="2DA642D5">
            <wp:extent cx="5759450" cy="27539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2753995"/>
                    </a:xfrm>
                    <a:prstGeom prst="rect">
                      <a:avLst/>
                    </a:prstGeom>
                    <a:noFill/>
                    <a:ln>
                      <a:noFill/>
                    </a:ln>
                  </pic:spPr>
                </pic:pic>
              </a:graphicData>
            </a:graphic>
          </wp:inline>
        </w:drawing>
      </w:r>
    </w:p>
    <w:p w14:paraId="05ED300C" w14:textId="1B9ADEEF" w:rsidR="00AA0D29"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La interfaz presenta las mesas con su número, asientos y estado.</w:t>
      </w:r>
      <w:r>
        <w:rPr>
          <w:i/>
          <w:iCs/>
          <w:color w:val="000000" w:themeColor="text1"/>
          <w:sz w:val="22"/>
          <w:szCs w:val="22"/>
        </w:rPr>
        <w:t xml:space="preserve"> </w:t>
      </w:r>
      <w:r w:rsidRPr="000B580D">
        <w:rPr>
          <w:i/>
          <w:iCs/>
          <w:color w:val="000000" w:themeColor="text1"/>
          <w:sz w:val="22"/>
          <w:szCs w:val="22"/>
        </w:rPr>
        <w:t>El administrador puede editar los datos o eliminar registros,</w:t>
      </w:r>
      <w:r>
        <w:rPr>
          <w:i/>
          <w:iCs/>
          <w:color w:val="000000" w:themeColor="text1"/>
          <w:sz w:val="22"/>
          <w:szCs w:val="22"/>
        </w:rPr>
        <w:t xml:space="preserve"> </w:t>
      </w:r>
      <w:r w:rsidRPr="000B580D">
        <w:rPr>
          <w:i/>
          <w:iCs/>
          <w:color w:val="000000" w:themeColor="text1"/>
          <w:sz w:val="22"/>
          <w:szCs w:val="22"/>
        </w:rPr>
        <w:t>además de incorporar nuevas mesas desde el formulario inferior.</w:t>
      </w:r>
    </w:p>
    <w:p w14:paraId="29757030" w14:textId="195DA4A7" w:rsidR="00AA0D29" w:rsidRDefault="00AA0D29" w:rsidP="00CF4E35">
      <w:pPr>
        <w:pStyle w:val="Ttulo1"/>
        <w:spacing w:before="280" w:after="160"/>
        <w:ind w:left="720"/>
        <w:jc w:val="both"/>
        <w:rPr>
          <w:i/>
          <w:iCs/>
          <w:color w:val="000000" w:themeColor="text1"/>
          <w:sz w:val="22"/>
          <w:szCs w:val="22"/>
        </w:rPr>
      </w:pPr>
    </w:p>
    <w:p w14:paraId="38824B86" w14:textId="799817A3" w:rsidR="00AA0D29" w:rsidRDefault="00AA0D29" w:rsidP="00CF4E35">
      <w:pPr>
        <w:pStyle w:val="Ttulo1"/>
        <w:spacing w:before="280" w:after="160"/>
        <w:ind w:left="720"/>
        <w:jc w:val="both"/>
        <w:rPr>
          <w:i/>
          <w:iCs/>
          <w:color w:val="000000" w:themeColor="text1"/>
          <w:sz w:val="22"/>
          <w:szCs w:val="22"/>
        </w:rPr>
      </w:pPr>
    </w:p>
    <w:p w14:paraId="580BD499" w14:textId="77777777" w:rsidR="00AA0D29" w:rsidRDefault="00AA0D29" w:rsidP="00CF4E35">
      <w:pPr>
        <w:pStyle w:val="Ttulo1"/>
        <w:spacing w:before="280" w:after="160"/>
        <w:ind w:left="720"/>
        <w:jc w:val="both"/>
        <w:rPr>
          <w:i/>
          <w:iCs/>
          <w:color w:val="000000" w:themeColor="text1"/>
          <w:sz w:val="22"/>
          <w:szCs w:val="22"/>
        </w:rPr>
      </w:pPr>
    </w:p>
    <w:p w14:paraId="27A7BF08" w14:textId="4E4BFCAA" w:rsidR="00CF4E35" w:rsidRDefault="00CF4E35" w:rsidP="00CF4E35">
      <w:pPr>
        <w:pStyle w:val="Ttulo1"/>
        <w:spacing w:before="280" w:after="160"/>
        <w:ind w:left="720"/>
        <w:jc w:val="both"/>
        <w:rPr>
          <w:i/>
          <w:iCs/>
          <w:color w:val="000000" w:themeColor="text1"/>
          <w:sz w:val="22"/>
          <w:szCs w:val="22"/>
        </w:rPr>
      </w:pPr>
      <w:r>
        <w:rPr>
          <w:noProof/>
        </w:rPr>
        <w:lastRenderedPageBreak/>
        <w:drawing>
          <wp:inline distT="0" distB="0" distL="0" distR="0" wp14:anchorId="34A8990C" wp14:editId="378FDDC3">
            <wp:extent cx="5759450" cy="27539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2753995"/>
                    </a:xfrm>
                    <a:prstGeom prst="rect">
                      <a:avLst/>
                    </a:prstGeom>
                    <a:noFill/>
                    <a:ln>
                      <a:noFill/>
                    </a:ln>
                  </pic:spPr>
                </pic:pic>
              </a:graphicData>
            </a:graphic>
          </wp:inline>
        </w:drawing>
      </w:r>
    </w:p>
    <w:p w14:paraId="54A07434" w14:textId="43FC44C0" w:rsidR="000B580D"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El catálogo de comidas presenta nombre, precio, categoría</w:t>
      </w:r>
      <w:r>
        <w:rPr>
          <w:i/>
          <w:iCs/>
          <w:color w:val="000000" w:themeColor="text1"/>
          <w:sz w:val="22"/>
          <w:szCs w:val="22"/>
        </w:rPr>
        <w:t xml:space="preserve"> </w:t>
      </w:r>
      <w:r w:rsidRPr="000B580D">
        <w:rPr>
          <w:i/>
          <w:iCs/>
          <w:color w:val="000000" w:themeColor="text1"/>
          <w:sz w:val="22"/>
          <w:szCs w:val="22"/>
        </w:rPr>
        <w:t>y disponibilidad de cada producto, con opciones de gestión.</w:t>
      </w:r>
      <w:r>
        <w:rPr>
          <w:i/>
          <w:iCs/>
          <w:color w:val="000000" w:themeColor="text1"/>
          <w:sz w:val="22"/>
          <w:szCs w:val="22"/>
        </w:rPr>
        <w:t xml:space="preserve"> </w:t>
      </w:r>
      <w:r w:rsidRPr="000B580D">
        <w:rPr>
          <w:i/>
          <w:iCs/>
          <w:color w:val="000000" w:themeColor="text1"/>
          <w:sz w:val="22"/>
          <w:szCs w:val="22"/>
        </w:rPr>
        <w:t>También permite registrar comidas y modificar su disponibilidad.</w:t>
      </w:r>
    </w:p>
    <w:p w14:paraId="7A8014A3" w14:textId="5903CFE5" w:rsidR="00CF4E35" w:rsidRDefault="00CF4E35" w:rsidP="00CF4E35">
      <w:pPr>
        <w:pStyle w:val="Ttulo1"/>
        <w:spacing w:before="280" w:after="160"/>
        <w:ind w:left="720"/>
        <w:jc w:val="both"/>
        <w:rPr>
          <w:i/>
          <w:iCs/>
          <w:color w:val="000000" w:themeColor="text1"/>
          <w:sz w:val="22"/>
          <w:szCs w:val="22"/>
        </w:rPr>
      </w:pPr>
      <w:r>
        <w:rPr>
          <w:noProof/>
        </w:rPr>
        <w:drawing>
          <wp:inline distT="0" distB="0" distL="0" distR="0" wp14:anchorId="65E642CA" wp14:editId="370AAD40">
            <wp:extent cx="5759450" cy="346075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3460750"/>
                    </a:xfrm>
                    <a:prstGeom prst="rect">
                      <a:avLst/>
                    </a:prstGeom>
                    <a:noFill/>
                    <a:ln>
                      <a:noFill/>
                    </a:ln>
                  </pic:spPr>
                </pic:pic>
              </a:graphicData>
            </a:graphic>
          </wp:inline>
        </w:drawing>
      </w:r>
    </w:p>
    <w:p w14:paraId="2BEFCD62" w14:textId="3A4DAB60" w:rsidR="00CF4E35"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La ventana emergente confirma que una comida fue creada</w:t>
      </w:r>
      <w:r>
        <w:rPr>
          <w:i/>
          <w:iCs/>
          <w:color w:val="000000" w:themeColor="text1"/>
          <w:sz w:val="22"/>
          <w:szCs w:val="22"/>
        </w:rPr>
        <w:t xml:space="preserve"> </w:t>
      </w:r>
      <w:r w:rsidRPr="000B580D">
        <w:rPr>
          <w:i/>
          <w:iCs/>
          <w:color w:val="000000" w:themeColor="text1"/>
          <w:sz w:val="22"/>
          <w:szCs w:val="22"/>
        </w:rPr>
        <w:t>correctamente después de completar el formulario de registro.</w:t>
      </w:r>
      <w:r>
        <w:rPr>
          <w:i/>
          <w:iCs/>
          <w:color w:val="000000" w:themeColor="text1"/>
          <w:sz w:val="22"/>
          <w:szCs w:val="22"/>
        </w:rPr>
        <w:t xml:space="preserve"> </w:t>
      </w:r>
      <w:r w:rsidRPr="000B580D">
        <w:rPr>
          <w:i/>
          <w:iCs/>
          <w:color w:val="000000" w:themeColor="text1"/>
          <w:sz w:val="22"/>
          <w:szCs w:val="22"/>
        </w:rPr>
        <w:t xml:space="preserve">El mensaje informa el resultado y permite continuar con la </w:t>
      </w:r>
      <w:proofErr w:type="gramStart"/>
      <w:r w:rsidRPr="000B580D">
        <w:rPr>
          <w:i/>
          <w:iCs/>
          <w:color w:val="000000" w:themeColor="text1"/>
          <w:sz w:val="22"/>
          <w:szCs w:val="22"/>
        </w:rPr>
        <w:t>gestión.</w:t>
      </w:r>
      <w:r w:rsidR="00CF4E35">
        <w:rPr>
          <w:i/>
          <w:iCs/>
          <w:color w:val="000000" w:themeColor="text1"/>
          <w:sz w:val="22"/>
          <w:szCs w:val="22"/>
        </w:rPr>
        <w:t>.</w:t>
      </w:r>
      <w:proofErr w:type="gramEnd"/>
    </w:p>
    <w:p w14:paraId="018F0021" w14:textId="50B454D2" w:rsidR="000B580D" w:rsidRDefault="000B580D" w:rsidP="00CF4E35">
      <w:pPr>
        <w:pStyle w:val="Ttulo1"/>
        <w:spacing w:before="280" w:after="160"/>
        <w:ind w:left="720"/>
        <w:jc w:val="both"/>
        <w:rPr>
          <w:i/>
          <w:iCs/>
          <w:color w:val="000000" w:themeColor="text1"/>
          <w:sz w:val="22"/>
          <w:szCs w:val="22"/>
        </w:rPr>
      </w:pPr>
    </w:p>
    <w:p w14:paraId="3126D90D" w14:textId="77777777" w:rsidR="000B580D" w:rsidRDefault="000B580D" w:rsidP="00CF4E35">
      <w:pPr>
        <w:pStyle w:val="Ttulo1"/>
        <w:spacing w:before="280" w:after="160"/>
        <w:ind w:left="720"/>
        <w:jc w:val="both"/>
        <w:rPr>
          <w:i/>
          <w:iCs/>
          <w:color w:val="000000" w:themeColor="text1"/>
          <w:sz w:val="22"/>
          <w:szCs w:val="22"/>
        </w:rPr>
      </w:pPr>
    </w:p>
    <w:p w14:paraId="63510510" w14:textId="5AFCC611" w:rsidR="00CF4E35" w:rsidRDefault="00CF4E35" w:rsidP="00CF4E35">
      <w:pPr>
        <w:pStyle w:val="Ttulo1"/>
        <w:spacing w:before="280" w:after="160"/>
        <w:jc w:val="both"/>
        <w:rPr>
          <w:b/>
          <w:bCs/>
          <w:color w:val="000000" w:themeColor="text1"/>
          <w:sz w:val="22"/>
          <w:szCs w:val="22"/>
        </w:rPr>
      </w:pPr>
      <w:r>
        <w:rPr>
          <w:b/>
          <w:bCs/>
          <w:color w:val="000000" w:themeColor="text1"/>
          <w:sz w:val="22"/>
          <w:szCs w:val="22"/>
        </w:rPr>
        <w:lastRenderedPageBreak/>
        <w:t>ROL DE MESERO:</w:t>
      </w:r>
    </w:p>
    <w:p w14:paraId="114A0014" w14:textId="04C97FD0" w:rsidR="00CF4E35" w:rsidRPr="00CF4E35" w:rsidRDefault="00CF4E35" w:rsidP="00CF4E35">
      <w:pPr>
        <w:pStyle w:val="Ttulo1"/>
        <w:spacing w:before="280" w:after="160"/>
        <w:jc w:val="both"/>
        <w:rPr>
          <w:b/>
          <w:bCs/>
          <w:color w:val="000000" w:themeColor="text1"/>
          <w:sz w:val="22"/>
          <w:szCs w:val="22"/>
        </w:rPr>
      </w:pPr>
      <w:r>
        <w:rPr>
          <w:noProof/>
        </w:rPr>
        <w:drawing>
          <wp:inline distT="0" distB="0" distL="0" distR="0" wp14:anchorId="5041F24F" wp14:editId="6ED7ACBF">
            <wp:extent cx="5759450" cy="34118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3411855"/>
                    </a:xfrm>
                    <a:prstGeom prst="rect">
                      <a:avLst/>
                    </a:prstGeom>
                    <a:noFill/>
                    <a:ln>
                      <a:noFill/>
                    </a:ln>
                  </pic:spPr>
                </pic:pic>
              </a:graphicData>
            </a:graphic>
          </wp:inline>
        </w:drawing>
      </w:r>
    </w:p>
    <w:p w14:paraId="624662F7" w14:textId="7CCC7FF7" w:rsidR="00CF4E35"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El mesero selecciona una mesa y agrega las comidas solicitadas.</w:t>
      </w:r>
      <w:r>
        <w:rPr>
          <w:i/>
          <w:iCs/>
          <w:color w:val="000000" w:themeColor="text1"/>
          <w:sz w:val="22"/>
          <w:szCs w:val="22"/>
        </w:rPr>
        <w:t xml:space="preserve"> </w:t>
      </w:r>
      <w:r w:rsidRPr="000B580D">
        <w:rPr>
          <w:i/>
          <w:iCs/>
          <w:color w:val="000000" w:themeColor="text1"/>
          <w:sz w:val="22"/>
          <w:szCs w:val="22"/>
        </w:rPr>
        <w:t>La pantalla muestra cantidades, precios, subtotales y total,</w:t>
      </w:r>
      <w:r>
        <w:rPr>
          <w:i/>
          <w:iCs/>
          <w:color w:val="000000" w:themeColor="text1"/>
          <w:sz w:val="22"/>
          <w:szCs w:val="22"/>
        </w:rPr>
        <w:t xml:space="preserve"> </w:t>
      </w:r>
      <w:r w:rsidRPr="000B580D">
        <w:rPr>
          <w:i/>
          <w:iCs/>
          <w:color w:val="000000" w:themeColor="text1"/>
          <w:sz w:val="22"/>
          <w:szCs w:val="22"/>
        </w:rPr>
        <w:t>además de observaciones y el botón para crear el pedido.</w:t>
      </w:r>
    </w:p>
    <w:p w14:paraId="118871D2" w14:textId="575A728E" w:rsidR="00CF4E35" w:rsidRDefault="00CF4E35" w:rsidP="00CF4E35">
      <w:pPr>
        <w:pStyle w:val="Ttulo1"/>
        <w:spacing w:before="280" w:after="160"/>
        <w:ind w:left="720"/>
        <w:jc w:val="both"/>
        <w:rPr>
          <w:i/>
          <w:iCs/>
          <w:color w:val="000000" w:themeColor="text1"/>
          <w:sz w:val="22"/>
          <w:szCs w:val="22"/>
        </w:rPr>
      </w:pPr>
      <w:r>
        <w:rPr>
          <w:noProof/>
        </w:rPr>
        <w:drawing>
          <wp:inline distT="0" distB="0" distL="0" distR="0" wp14:anchorId="47C7C412" wp14:editId="72C75F0F">
            <wp:extent cx="5759450" cy="157289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1572895"/>
                    </a:xfrm>
                    <a:prstGeom prst="rect">
                      <a:avLst/>
                    </a:prstGeom>
                    <a:noFill/>
                    <a:ln>
                      <a:noFill/>
                    </a:ln>
                  </pic:spPr>
                </pic:pic>
              </a:graphicData>
            </a:graphic>
          </wp:inline>
        </w:drawing>
      </w:r>
    </w:p>
    <w:p w14:paraId="4DC22B85" w14:textId="5F4C4DD0" w:rsidR="000B580D"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El historial permite al mesero revisar pedidos registrados</w:t>
      </w:r>
      <w:r>
        <w:rPr>
          <w:i/>
          <w:iCs/>
          <w:color w:val="000000" w:themeColor="text1"/>
          <w:sz w:val="22"/>
          <w:szCs w:val="22"/>
        </w:rPr>
        <w:t xml:space="preserve"> </w:t>
      </w:r>
      <w:r w:rsidRPr="000B580D">
        <w:rPr>
          <w:i/>
          <w:iCs/>
          <w:color w:val="000000" w:themeColor="text1"/>
          <w:sz w:val="22"/>
          <w:szCs w:val="22"/>
        </w:rPr>
        <w:t>con su identificador, mesa, fecha, estado e importe total.</w:t>
      </w:r>
      <w:r>
        <w:rPr>
          <w:i/>
          <w:iCs/>
          <w:color w:val="000000" w:themeColor="text1"/>
          <w:sz w:val="22"/>
          <w:szCs w:val="22"/>
        </w:rPr>
        <w:t xml:space="preserve"> </w:t>
      </w:r>
      <w:r w:rsidRPr="000B580D">
        <w:rPr>
          <w:i/>
          <w:iCs/>
          <w:color w:val="000000" w:themeColor="text1"/>
          <w:sz w:val="22"/>
          <w:szCs w:val="22"/>
        </w:rPr>
        <w:t>La tabla organiza la información y facilita su seguimiento.</w:t>
      </w:r>
    </w:p>
    <w:p w14:paraId="50513608" w14:textId="56929EE8" w:rsidR="000B580D" w:rsidRDefault="000B580D" w:rsidP="00CF4E35">
      <w:pPr>
        <w:pStyle w:val="Ttulo1"/>
        <w:spacing w:before="280" w:after="160"/>
        <w:ind w:left="720"/>
        <w:jc w:val="both"/>
        <w:rPr>
          <w:i/>
          <w:iCs/>
          <w:color w:val="000000" w:themeColor="text1"/>
          <w:sz w:val="22"/>
          <w:szCs w:val="22"/>
        </w:rPr>
      </w:pPr>
    </w:p>
    <w:p w14:paraId="51E7077E" w14:textId="2717451E" w:rsidR="000B580D" w:rsidRDefault="000B580D" w:rsidP="00CF4E35">
      <w:pPr>
        <w:pStyle w:val="Ttulo1"/>
        <w:spacing w:before="280" w:after="160"/>
        <w:ind w:left="720"/>
        <w:jc w:val="both"/>
        <w:rPr>
          <w:i/>
          <w:iCs/>
          <w:color w:val="000000" w:themeColor="text1"/>
          <w:sz w:val="22"/>
          <w:szCs w:val="22"/>
        </w:rPr>
      </w:pPr>
    </w:p>
    <w:p w14:paraId="42C3494B" w14:textId="58DFA154" w:rsidR="000B580D" w:rsidRDefault="000B580D" w:rsidP="00CF4E35">
      <w:pPr>
        <w:pStyle w:val="Ttulo1"/>
        <w:spacing w:before="280" w:after="160"/>
        <w:ind w:left="720"/>
        <w:jc w:val="both"/>
        <w:rPr>
          <w:i/>
          <w:iCs/>
          <w:color w:val="000000" w:themeColor="text1"/>
          <w:sz w:val="22"/>
          <w:szCs w:val="22"/>
        </w:rPr>
      </w:pPr>
    </w:p>
    <w:p w14:paraId="163D009D" w14:textId="0D52023A" w:rsidR="000B580D" w:rsidRDefault="000B580D" w:rsidP="00CF4E35">
      <w:pPr>
        <w:pStyle w:val="Ttulo1"/>
        <w:spacing w:before="280" w:after="160"/>
        <w:ind w:left="720"/>
        <w:jc w:val="both"/>
        <w:rPr>
          <w:i/>
          <w:iCs/>
          <w:color w:val="000000" w:themeColor="text1"/>
          <w:sz w:val="22"/>
          <w:szCs w:val="22"/>
        </w:rPr>
      </w:pPr>
    </w:p>
    <w:p w14:paraId="1E2C207F" w14:textId="77777777" w:rsidR="000B580D" w:rsidRDefault="000B580D" w:rsidP="00CF4E35">
      <w:pPr>
        <w:pStyle w:val="Ttulo1"/>
        <w:spacing w:before="280" w:after="160"/>
        <w:ind w:left="720"/>
        <w:jc w:val="both"/>
        <w:rPr>
          <w:i/>
          <w:iCs/>
          <w:color w:val="000000" w:themeColor="text1"/>
          <w:sz w:val="22"/>
          <w:szCs w:val="22"/>
        </w:rPr>
      </w:pPr>
    </w:p>
    <w:p w14:paraId="79B36D71" w14:textId="2FFCFE3E" w:rsidR="00CF4E35" w:rsidRDefault="00CF4E35" w:rsidP="00CF4E35">
      <w:pPr>
        <w:pStyle w:val="Ttulo1"/>
        <w:spacing w:before="280" w:after="160"/>
        <w:ind w:left="720"/>
        <w:jc w:val="both"/>
        <w:rPr>
          <w:b/>
          <w:bCs/>
          <w:color w:val="000000" w:themeColor="text1"/>
          <w:sz w:val="22"/>
          <w:szCs w:val="22"/>
        </w:rPr>
      </w:pPr>
      <w:r>
        <w:rPr>
          <w:b/>
          <w:bCs/>
          <w:color w:val="000000" w:themeColor="text1"/>
          <w:sz w:val="22"/>
          <w:szCs w:val="22"/>
        </w:rPr>
        <w:lastRenderedPageBreak/>
        <w:t>ROL DE COCINA</w:t>
      </w:r>
    </w:p>
    <w:p w14:paraId="17B26220" w14:textId="05E63893" w:rsidR="00CF4E35" w:rsidRDefault="00CF4E35" w:rsidP="00CF4E35">
      <w:pPr>
        <w:pStyle w:val="Ttulo1"/>
        <w:spacing w:before="280" w:after="160"/>
        <w:ind w:left="720"/>
        <w:jc w:val="both"/>
        <w:rPr>
          <w:b/>
          <w:bCs/>
          <w:color w:val="000000" w:themeColor="text1"/>
          <w:sz w:val="22"/>
          <w:szCs w:val="22"/>
        </w:rPr>
      </w:pPr>
      <w:r>
        <w:rPr>
          <w:noProof/>
        </w:rPr>
        <w:drawing>
          <wp:inline distT="0" distB="0" distL="0" distR="0" wp14:anchorId="1ACC0530" wp14:editId="1818AE5F">
            <wp:extent cx="5759450" cy="195643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1956435"/>
                    </a:xfrm>
                    <a:prstGeom prst="rect">
                      <a:avLst/>
                    </a:prstGeom>
                    <a:noFill/>
                    <a:ln>
                      <a:noFill/>
                    </a:ln>
                  </pic:spPr>
                </pic:pic>
              </a:graphicData>
            </a:graphic>
          </wp:inline>
        </w:drawing>
      </w:r>
    </w:p>
    <w:p w14:paraId="08E154D4" w14:textId="56E28C79" w:rsidR="000B580D" w:rsidRPr="000B580D"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La vista de cocina agrupa los pedidos según su estado</w:t>
      </w:r>
      <w:r>
        <w:rPr>
          <w:i/>
          <w:iCs/>
          <w:color w:val="000000" w:themeColor="text1"/>
          <w:sz w:val="22"/>
          <w:szCs w:val="22"/>
        </w:rPr>
        <w:t xml:space="preserve"> </w:t>
      </w:r>
      <w:r w:rsidRPr="000B580D">
        <w:rPr>
          <w:i/>
          <w:iCs/>
          <w:color w:val="000000" w:themeColor="text1"/>
          <w:sz w:val="22"/>
          <w:szCs w:val="22"/>
        </w:rPr>
        <w:t>y permite filtrarlos para identificar los pendientes.</w:t>
      </w:r>
      <w:r>
        <w:rPr>
          <w:i/>
          <w:iCs/>
          <w:color w:val="000000" w:themeColor="text1"/>
          <w:sz w:val="22"/>
          <w:szCs w:val="22"/>
        </w:rPr>
        <w:t xml:space="preserve"> </w:t>
      </w:r>
      <w:r w:rsidRPr="000B580D">
        <w:rPr>
          <w:i/>
          <w:iCs/>
          <w:color w:val="000000" w:themeColor="text1"/>
          <w:sz w:val="22"/>
          <w:szCs w:val="22"/>
        </w:rPr>
        <w:t>Cada tarjeta presenta la mesa y los productos por preparar.</w:t>
      </w:r>
    </w:p>
    <w:p w14:paraId="52A0A5F4" w14:textId="77777777" w:rsidR="000B580D" w:rsidRDefault="000B580D" w:rsidP="00CF4E35">
      <w:pPr>
        <w:pStyle w:val="Ttulo1"/>
        <w:spacing w:before="280" w:after="160"/>
        <w:ind w:left="720"/>
        <w:jc w:val="both"/>
        <w:rPr>
          <w:i/>
          <w:iCs/>
          <w:color w:val="000000" w:themeColor="text1"/>
          <w:sz w:val="22"/>
          <w:szCs w:val="22"/>
        </w:rPr>
      </w:pPr>
    </w:p>
    <w:p w14:paraId="24E5FAD9" w14:textId="3FF35B4E" w:rsidR="000938EE" w:rsidRDefault="000938EE" w:rsidP="00CF4E35">
      <w:pPr>
        <w:pStyle w:val="Ttulo1"/>
        <w:spacing w:before="280" w:after="160"/>
        <w:ind w:left="720"/>
        <w:jc w:val="both"/>
        <w:rPr>
          <w:i/>
          <w:iCs/>
          <w:color w:val="000000" w:themeColor="text1"/>
          <w:sz w:val="22"/>
          <w:szCs w:val="22"/>
        </w:rPr>
      </w:pPr>
      <w:r>
        <w:rPr>
          <w:noProof/>
        </w:rPr>
        <w:drawing>
          <wp:inline distT="0" distB="0" distL="0" distR="0" wp14:anchorId="2631F6E7" wp14:editId="6BA46D41">
            <wp:extent cx="5759450" cy="32156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215640"/>
                    </a:xfrm>
                    <a:prstGeom prst="rect">
                      <a:avLst/>
                    </a:prstGeom>
                    <a:noFill/>
                    <a:ln>
                      <a:noFill/>
                    </a:ln>
                  </pic:spPr>
                </pic:pic>
              </a:graphicData>
            </a:graphic>
          </wp:inline>
        </w:drawing>
      </w:r>
    </w:p>
    <w:p w14:paraId="23490193" w14:textId="5EE5A5A2" w:rsidR="000B580D"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La pantalla muestra pedidos de cocina filtrados como listos,</w:t>
      </w:r>
      <w:r>
        <w:rPr>
          <w:i/>
          <w:iCs/>
          <w:color w:val="000000" w:themeColor="text1"/>
          <w:sz w:val="22"/>
          <w:szCs w:val="22"/>
        </w:rPr>
        <w:t xml:space="preserve"> </w:t>
      </w:r>
      <w:r w:rsidRPr="000B580D">
        <w:rPr>
          <w:i/>
          <w:iCs/>
          <w:color w:val="000000" w:themeColor="text1"/>
          <w:sz w:val="22"/>
          <w:szCs w:val="22"/>
        </w:rPr>
        <w:t>identificados mediante barras verdes y agrupados por mesa.</w:t>
      </w:r>
      <w:r>
        <w:rPr>
          <w:i/>
          <w:iCs/>
          <w:color w:val="000000" w:themeColor="text1"/>
          <w:sz w:val="22"/>
          <w:szCs w:val="22"/>
        </w:rPr>
        <w:t xml:space="preserve"> </w:t>
      </w:r>
      <w:r w:rsidRPr="000B580D">
        <w:rPr>
          <w:i/>
          <w:iCs/>
          <w:color w:val="000000" w:themeColor="text1"/>
          <w:sz w:val="22"/>
          <w:szCs w:val="22"/>
        </w:rPr>
        <w:t>Así se distinguen los pedidos terminados de los pendientes.</w:t>
      </w:r>
    </w:p>
    <w:p w14:paraId="79EF47F5" w14:textId="6BA8697A" w:rsidR="000B580D" w:rsidRDefault="000B580D" w:rsidP="00CF4E35">
      <w:pPr>
        <w:pStyle w:val="Ttulo1"/>
        <w:spacing w:before="280" w:after="160"/>
        <w:ind w:left="720"/>
        <w:jc w:val="both"/>
        <w:rPr>
          <w:i/>
          <w:iCs/>
          <w:color w:val="000000" w:themeColor="text1"/>
          <w:sz w:val="22"/>
          <w:szCs w:val="22"/>
        </w:rPr>
      </w:pPr>
    </w:p>
    <w:p w14:paraId="36E367AE" w14:textId="4D0D4983" w:rsidR="000B580D" w:rsidRDefault="000B580D" w:rsidP="00CF4E35">
      <w:pPr>
        <w:pStyle w:val="Ttulo1"/>
        <w:spacing w:before="280" w:after="160"/>
        <w:ind w:left="720"/>
        <w:jc w:val="both"/>
        <w:rPr>
          <w:i/>
          <w:iCs/>
          <w:color w:val="000000" w:themeColor="text1"/>
          <w:sz w:val="22"/>
          <w:szCs w:val="22"/>
        </w:rPr>
      </w:pPr>
    </w:p>
    <w:p w14:paraId="11CA157D" w14:textId="10A7094C" w:rsidR="000B580D" w:rsidRDefault="000B580D" w:rsidP="00CF4E35">
      <w:pPr>
        <w:pStyle w:val="Ttulo1"/>
        <w:spacing w:before="280" w:after="160"/>
        <w:ind w:left="720"/>
        <w:jc w:val="both"/>
        <w:rPr>
          <w:i/>
          <w:iCs/>
          <w:color w:val="000000" w:themeColor="text1"/>
          <w:sz w:val="22"/>
          <w:szCs w:val="22"/>
        </w:rPr>
      </w:pPr>
    </w:p>
    <w:p w14:paraId="731C5484" w14:textId="20E336BA" w:rsidR="000B580D" w:rsidRDefault="000B580D" w:rsidP="00CF4E35">
      <w:pPr>
        <w:pStyle w:val="Ttulo1"/>
        <w:spacing w:before="280" w:after="160"/>
        <w:ind w:left="720"/>
        <w:jc w:val="both"/>
        <w:rPr>
          <w:i/>
          <w:iCs/>
          <w:color w:val="000000" w:themeColor="text1"/>
          <w:sz w:val="22"/>
          <w:szCs w:val="22"/>
        </w:rPr>
      </w:pPr>
    </w:p>
    <w:p w14:paraId="47B75144" w14:textId="77777777" w:rsidR="000B580D" w:rsidRDefault="000B580D" w:rsidP="00CF4E35">
      <w:pPr>
        <w:pStyle w:val="Ttulo1"/>
        <w:spacing w:before="280" w:after="160"/>
        <w:ind w:left="720"/>
        <w:jc w:val="both"/>
        <w:rPr>
          <w:i/>
          <w:iCs/>
          <w:color w:val="000000" w:themeColor="text1"/>
          <w:sz w:val="22"/>
          <w:szCs w:val="22"/>
        </w:rPr>
      </w:pPr>
    </w:p>
    <w:p w14:paraId="7512FF1F" w14:textId="1EDB22EF" w:rsidR="000938EE" w:rsidRDefault="000938EE" w:rsidP="00CF4E35">
      <w:pPr>
        <w:pStyle w:val="Ttulo1"/>
        <w:spacing w:before="280" w:after="160"/>
        <w:ind w:left="720"/>
        <w:jc w:val="both"/>
        <w:rPr>
          <w:i/>
          <w:iCs/>
          <w:color w:val="000000" w:themeColor="text1"/>
          <w:sz w:val="22"/>
          <w:szCs w:val="22"/>
        </w:rPr>
      </w:pPr>
      <w:r>
        <w:rPr>
          <w:noProof/>
        </w:rPr>
        <w:drawing>
          <wp:inline distT="0" distB="0" distL="0" distR="0" wp14:anchorId="3269E321" wp14:editId="719BE247">
            <wp:extent cx="5759450" cy="343344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433445"/>
                    </a:xfrm>
                    <a:prstGeom prst="rect">
                      <a:avLst/>
                    </a:prstGeom>
                    <a:noFill/>
                    <a:ln>
                      <a:noFill/>
                    </a:ln>
                  </pic:spPr>
                </pic:pic>
              </a:graphicData>
            </a:graphic>
          </wp:inline>
        </w:drawing>
      </w:r>
    </w:p>
    <w:p w14:paraId="2557E462" w14:textId="14DBE8D2" w:rsidR="000B580D"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El módulo de cocina muestra una confirmación antes de cambiar</w:t>
      </w:r>
      <w:r>
        <w:rPr>
          <w:i/>
          <w:iCs/>
          <w:color w:val="000000" w:themeColor="text1"/>
          <w:sz w:val="22"/>
          <w:szCs w:val="22"/>
        </w:rPr>
        <w:t xml:space="preserve"> </w:t>
      </w:r>
      <w:r w:rsidRPr="000B580D">
        <w:rPr>
          <w:i/>
          <w:iCs/>
          <w:color w:val="000000" w:themeColor="text1"/>
          <w:sz w:val="22"/>
          <w:szCs w:val="22"/>
        </w:rPr>
        <w:t>la disponibilidad de una comida seleccionada.</w:t>
      </w:r>
      <w:r>
        <w:rPr>
          <w:i/>
          <w:iCs/>
          <w:color w:val="000000" w:themeColor="text1"/>
          <w:sz w:val="22"/>
          <w:szCs w:val="22"/>
        </w:rPr>
        <w:t xml:space="preserve"> </w:t>
      </w:r>
      <w:r w:rsidRPr="000B580D">
        <w:rPr>
          <w:i/>
          <w:iCs/>
          <w:color w:val="000000" w:themeColor="text1"/>
          <w:sz w:val="22"/>
          <w:szCs w:val="22"/>
        </w:rPr>
        <w:t>El usuario puede aceptar la modificación o cancelarla.</w:t>
      </w:r>
    </w:p>
    <w:p w14:paraId="215553DC" w14:textId="119E2089" w:rsidR="000938EE" w:rsidRDefault="000938EE" w:rsidP="00CF4E35">
      <w:pPr>
        <w:pStyle w:val="Ttulo1"/>
        <w:spacing w:before="280" w:after="160"/>
        <w:ind w:left="720"/>
        <w:jc w:val="both"/>
        <w:rPr>
          <w:i/>
          <w:iCs/>
          <w:color w:val="000000" w:themeColor="text1"/>
          <w:sz w:val="22"/>
          <w:szCs w:val="22"/>
        </w:rPr>
      </w:pPr>
      <w:r>
        <w:rPr>
          <w:noProof/>
        </w:rPr>
        <w:drawing>
          <wp:inline distT="0" distB="0" distL="0" distR="0" wp14:anchorId="206630EC" wp14:editId="1E9B8A70">
            <wp:extent cx="5759450" cy="224155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2241550"/>
                    </a:xfrm>
                    <a:prstGeom prst="rect">
                      <a:avLst/>
                    </a:prstGeom>
                    <a:noFill/>
                    <a:ln>
                      <a:noFill/>
                    </a:ln>
                  </pic:spPr>
                </pic:pic>
              </a:graphicData>
            </a:graphic>
          </wp:inline>
        </w:drawing>
      </w:r>
    </w:p>
    <w:p w14:paraId="6C5A696E" w14:textId="7C3FC1DE" w:rsidR="000938EE"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La tabla de estado de comidas presenta cada producto</w:t>
      </w:r>
      <w:r>
        <w:rPr>
          <w:i/>
          <w:iCs/>
          <w:color w:val="000000" w:themeColor="text1"/>
          <w:sz w:val="22"/>
          <w:szCs w:val="22"/>
        </w:rPr>
        <w:t xml:space="preserve"> </w:t>
      </w:r>
      <w:r w:rsidRPr="000B580D">
        <w:rPr>
          <w:i/>
          <w:iCs/>
          <w:color w:val="000000" w:themeColor="text1"/>
          <w:sz w:val="22"/>
          <w:szCs w:val="22"/>
        </w:rPr>
        <w:t>junto con su disponibilidad actual y la acción para cambiarla.</w:t>
      </w:r>
      <w:r>
        <w:rPr>
          <w:i/>
          <w:iCs/>
          <w:color w:val="000000" w:themeColor="text1"/>
          <w:sz w:val="22"/>
          <w:szCs w:val="22"/>
        </w:rPr>
        <w:t xml:space="preserve"> </w:t>
      </w:r>
      <w:r w:rsidRPr="000B580D">
        <w:rPr>
          <w:i/>
          <w:iCs/>
          <w:color w:val="000000" w:themeColor="text1"/>
          <w:sz w:val="22"/>
          <w:szCs w:val="22"/>
        </w:rPr>
        <w:t>Permite a cocina actualizar qué platos pueden solicitarse</w:t>
      </w:r>
    </w:p>
    <w:p w14:paraId="5D7D215F" w14:textId="24761EBE" w:rsidR="000B580D" w:rsidRDefault="000B580D" w:rsidP="00CF4E35">
      <w:pPr>
        <w:pStyle w:val="Ttulo1"/>
        <w:spacing w:before="280" w:after="160"/>
        <w:ind w:left="720"/>
        <w:jc w:val="both"/>
        <w:rPr>
          <w:i/>
          <w:iCs/>
          <w:color w:val="000000" w:themeColor="text1"/>
          <w:sz w:val="22"/>
          <w:szCs w:val="22"/>
        </w:rPr>
      </w:pPr>
    </w:p>
    <w:p w14:paraId="628621B5" w14:textId="77777777" w:rsidR="000B580D" w:rsidRDefault="000B580D" w:rsidP="00CF4E35">
      <w:pPr>
        <w:pStyle w:val="Ttulo1"/>
        <w:spacing w:before="280" w:after="160"/>
        <w:ind w:left="720"/>
        <w:jc w:val="both"/>
        <w:rPr>
          <w:i/>
          <w:iCs/>
          <w:color w:val="000000" w:themeColor="text1"/>
          <w:sz w:val="22"/>
          <w:szCs w:val="22"/>
        </w:rPr>
      </w:pPr>
    </w:p>
    <w:p w14:paraId="7DAFE5A4" w14:textId="7BAB542C" w:rsidR="000938EE" w:rsidRDefault="000938EE" w:rsidP="00CF4E35">
      <w:pPr>
        <w:pStyle w:val="Ttulo1"/>
        <w:spacing w:before="280" w:after="160"/>
        <w:ind w:left="720"/>
        <w:jc w:val="both"/>
        <w:rPr>
          <w:b/>
          <w:bCs/>
          <w:color w:val="000000" w:themeColor="text1"/>
          <w:sz w:val="22"/>
          <w:szCs w:val="22"/>
        </w:rPr>
      </w:pPr>
      <w:r>
        <w:rPr>
          <w:b/>
          <w:bCs/>
          <w:color w:val="000000" w:themeColor="text1"/>
          <w:sz w:val="22"/>
          <w:szCs w:val="22"/>
        </w:rPr>
        <w:lastRenderedPageBreak/>
        <w:t>ROL CAJERO:</w:t>
      </w:r>
    </w:p>
    <w:p w14:paraId="76C912F8" w14:textId="5D373CA6" w:rsidR="000938EE" w:rsidRDefault="000938EE" w:rsidP="00CF4E35">
      <w:pPr>
        <w:pStyle w:val="Ttulo1"/>
        <w:spacing w:before="280" w:after="160"/>
        <w:ind w:left="720"/>
        <w:jc w:val="both"/>
        <w:rPr>
          <w:b/>
          <w:bCs/>
          <w:color w:val="000000" w:themeColor="text1"/>
          <w:sz w:val="22"/>
          <w:szCs w:val="22"/>
        </w:rPr>
      </w:pPr>
      <w:r>
        <w:rPr>
          <w:noProof/>
        </w:rPr>
        <w:drawing>
          <wp:inline distT="0" distB="0" distL="0" distR="0" wp14:anchorId="61DA9163" wp14:editId="0FCA4149">
            <wp:extent cx="5759450" cy="27247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2724785"/>
                    </a:xfrm>
                    <a:prstGeom prst="rect">
                      <a:avLst/>
                    </a:prstGeom>
                    <a:noFill/>
                    <a:ln>
                      <a:noFill/>
                    </a:ln>
                  </pic:spPr>
                </pic:pic>
              </a:graphicData>
            </a:graphic>
          </wp:inline>
        </w:drawing>
      </w:r>
    </w:p>
    <w:p w14:paraId="786BD0D5" w14:textId="085FC026" w:rsidR="000B580D"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El cajero visualiza los pedidos listos y selecciona uno</w:t>
      </w:r>
      <w:r>
        <w:rPr>
          <w:i/>
          <w:iCs/>
          <w:color w:val="000000" w:themeColor="text1"/>
          <w:sz w:val="22"/>
          <w:szCs w:val="22"/>
        </w:rPr>
        <w:t xml:space="preserve"> </w:t>
      </w:r>
      <w:r w:rsidRPr="000B580D">
        <w:rPr>
          <w:i/>
          <w:iCs/>
          <w:color w:val="000000" w:themeColor="text1"/>
          <w:sz w:val="22"/>
          <w:szCs w:val="22"/>
        </w:rPr>
        <w:t>para registrar el cobro y generar su comprobante.</w:t>
      </w:r>
      <w:r>
        <w:rPr>
          <w:i/>
          <w:iCs/>
          <w:color w:val="000000" w:themeColor="text1"/>
          <w:sz w:val="22"/>
          <w:szCs w:val="22"/>
        </w:rPr>
        <w:t xml:space="preserve"> </w:t>
      </w:r>
      <w:r w:rsidRPr="000B580D">
        <w:rPr>
          <w:i/>
          <w:iCs/>
          <w:color w:val="000000" w:themeColor="text1"/>
          <w:sz w:val="22"/>
          <w:szCs w:val="22"/>
        </w:rPr>
        <w:t>El formulario incluye tipo de comprobante, pago y datos del cliente.</w:t>
      </w:r>
    </w:p>
    <w:p w14:paraId="1AB7D16B" w14:textId="19BFC9B1" w:rsidR="000938EE" w:rsidRDefault="000938EE" w:rsidP="00CF4E35">
      <w:pPr>
        <w:pStyle w:val="Ttulo1"/>
        <w:spacing w:before="280" w:after="160"/>
        <w:ind w:left="720"/>
        <w:jc w:val="both"/>
        <w:rPr>
          <w:i/>
          <w:iCs/>
          <w:color w:val="000000" w:themeColor="text1"/>
          <w:sz w:val="22"/>
          <w:szCs w:val="22"/>
        </w:rPr>
      </w:pPr>
      <w:r>
        <w:rPr>
          <w:noProof/>
        </w:rPr>
        <w:drawing>
          <wp:inline distT="0" distB="0" distL="0" distR="0" wp14:anchorId="2D7C9DFB" wp14:editId="04FD73BC">
            <wp:extent cx="5759450" cy="2778760"/>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9450" cy="2778760"/>
                    </a:xfrm>
                    <a:prstGeom prst="rect">
                      <a:avLst/>
                    </a:prstGeom>
                    <a:noFill/>
                    <a:ln>
                      <a:noFill/>
                    </a:ln>
                  </pic:spPr>
                </pic:pic>
              </a:graphicData>
            </a:graphic>
          </wp:inline>
        </w:drawing>
      </w:r>
    </w:p>
    <w:p w14:paraId="64A5EF77" w14:textId="5F5AAF9F" w:rsidR="000B580D"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La notificación confirma que el pago se realizó con éxito</w:t>
      </w:r>
      <w:r>
        <w:rPr>
          <w:i/>
          <w:iCs/>
          <w:color w:val="000000" w:themeColor="text1"/>
          <w:sz w:val="22"/>
          <w:szCs w:val="22"/>
        </w:rPr>
        <w:t xml:space="preserve"> </w:t>
      </w:r>
      <w:r w:rsidRPr="000B580D">
        <w:rPr>
          <w:i/>
          <w:iCs/>
          <w:color w:val="000000" w:themeColor="text1"/>
          <w:sz w:val="22"/>
          <w:szCs w:val="22"/>
        </w:rPr>
        <w:t>y que el comprobante correspondiente fue generado.</w:t>
      </w:r>
      <w:r>
        <w:rPr>
          <w:i/>
          <w:iCs/>
          <w:color w:val="000000" w:themeColor="text1"/>
          <w:sz w:val="22"/>
          <w:szCs w:val="22"/>
        </w:rPr>
        <w:t xml:space="preserve"> </w:t>
      </w:r>
      <w:r w:rsidRPr="000B580D">
        <w:rPr>
          <w:i/>
          <w:iCs/>
          <w:color w:val="000000" w:themeColor="text1"/>
          <w:sz w:val="22"/>
          <w:szCs w:val="22"/>
        </w:rPr>
        <w:t>El mensaje permite verificar el resultado antes de continuar.</w:t>
      </w:r>
    </w:p>
    <w:p w14:paraId="575E5013" w14:textId="77777777" w:rsidR="000B580D" w:rsidRDefault="000B580D" w:rsidP="004C314C">
      <w:pPr>
        <w:pStyle w:val="Ttulo1"/>
        <w:spacing w:before="280" w:after="160"/>
        <w:jc w:val="both"/>
        <w:rPr>
          <w:i/>
          <w:iCs/>
          <w:color w:val="000000" w:themeColor="text1"/>
          <w:sz w:val="22"/>
          <w:szCs w:val="22"/>
        </w:rPr>
      </w:pPr>
    </w:p>
    <w:p w14:paraId="419EB7F6" w14:textId="7E29BE22" w:rsidR="000938EE" w:rsidRDefault="000938EE" w:rsidP="00CF4E35">
      <w:pPr>
        <w:pStyle w:val="Ttulo1"/>
        <w:spacing w:before="280" w:after="160"/>
        <w:ind w:left="720"/>
        <w:jc w:val="both"/>
        <w:rPr>
          <w:i/>
          <w:iCs/>
          <w:color w:val="000000" w:themeColor="text1"/>
          <w:sz w:val="22"/>
          <w:szCs w:val="22"/>
        </w:rPr>
      </w:pPr>
      <w:r>
        <w:rPr>
          <w:noProof/>
        </w:rPr>
        <w:lastRenderedPageBreak/>
        <w:drawing>
          <wp:inline distT="0" distB="0" distL="0" distR="0" wp14:anchorId="53E200B6" wp14:editId="1EADC28E">
            <wp:extent cx="5759450" cy="27070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2707005"/>
                    </a:xfrm>
                    <a:prstGeom prst="rect">
                      <a:avLst/>
                    </a:prstGeom>
                    <a:noFill/>
                    <a:ln>
                      <a:noFill/>
                    </a:ln>
                  </pic:spPr>
                </pic:pic>
              </a:graphicData>
            </a:graphic>
          </wp:inline>
        </w:drawing>
      </w:r>
    </w:p>
    <w:p w14:paraId="4E45A631" w14:textId="2FE4B2CB" w:rsidR="000B580D" w:rsidRPr="00CF4E35" w:rsidRDefault="000B580D" w:rsidP="000B580D">
      <w:pPr>
        <w:pStyle w:val="Ttulo1"/>
        <w:spacing w:before="280" w:after="160"/>
        <w:ind w:left="720"/>
        <w:jc w:val="both"/>
        <w:rPr>
          <w:i/>
          <w:iCs/>
          <w:color w:val="000000" w:themeColor="text1"/>
          <w:sz w:val="22"/>
          <w:szCs w:val="22"/>
        </w:rPr>
      </w:pPr>
      <w:r w:rsidRPr="000B580D">
        <w:rPr>
          <w:i/>
          <w:iCs/>
          <w:color w:val="000000" w:themeColor="text1"/>
          <w:sz w:val="22"/>
          <w:szCs w:val="22"/>
        </w:rPr>
        <w:t>El historial de caja reúne los comprobantes emitidos</w:t>
      </w:r>
      <w:r>
        <w:rPr>
          <w:i/>
          <w:iCs/>
          <w:color w:val="000000" w:themeColor="text1"/>
          <w:sz w:val="22"/>
          <w:szCs w:val="22"/>
        </w:rPr>
        <w:t xml:space="preserve"> </w:t>
      </w:r>
      <w:r w:rsidRPr="000B580D">
        <w:rPr>
          <w:i/>
          <w:iCs/>
          <w:color w:val="000000" w:themeColor="text1"/>
          <w:sz w:val="22"/>
          <w:szCs w:val="22"/>
        </w:rPr>
        <w:t>con número, cliente, total, fecha, tipo y estado.</w:t>
      </w:r>
      <w:r>
        <w:rPr>
          <w:i/>
          <w:iCs/>
          <w:color w:val="000000" w:themeColor="text1"/>
          <w:sz w:val="22"/>
          <w:szCs w:val="22"/>
        </w:rPr>
        <w:t xml:space="preserve"> </w:t>
      </w:r>
      <w:r w:rsidRPr="000B580D">
        <w:rPr>
          <w:i/>
          <w:iCs/>
          <w:color w:val="000000" w:themeColor="text1"/>
          <w:sz w:val="22"/>
          <w:szCs w:val="22"/>
        </w:rPr>
        <w:t>Incluye filtros de búsqueda y acciones sobre los registros.</w:t>
      </w:r>
    </w:p>
    <w:p w14:paraId="23FBAA8B" w14:textId="592EEA47" w:rsidR="00C630E4" w:rsidRDefault="00C630E4" w:rsidP="00C630E4">
      <w:pPr>
        <w:pStyle w:val="Ttulo1"/>
        <w:numPr>
          <w:ilvl w:val="0"/>
          <w:numId w:val="3"/>
        </w:numPr>
        <w:spacing w:before="280" w:after="160"/>
        <w:jc w:val="both"/>
        <w:rPr>
          <w:color w:val="000000" w:themeColor="text1"/>
          <w:sz w:val="22"/>
          <w:szCs w:val="22"/>
        </w:rPr>
      </w:pPr>
      <w:r w:rsidRPr="00C630E4">
        <w:rPr>
          <w:color w:val="000000" w:themeColor="text1"/>
          <w:sz w:val="22"/>
          <w:szCs w:val="22"/>
        </w:rPr>
        <w:t xml:space="preserve">Scripts SQL de creación de bases de datos: archivos SQL para la creación de las seis bases de datos independientes del sistema en MySQL: </w:t>
      </w:r>
      <w:proofErr w:type="spellStart"/>
      <w:r w:rsidRPr="00C630E4">
        <w:rPr>
          <w:color w:val="000000" w:themeColor="text1"/>
          <w:sz w:val="22"/>
          <w:szCs w:val="22"/>
        </w:rPr>
        <w:t>auth_db</w:t>
      </w:r>
      <w:proofErr w:type="spellEnd"/>
      <w:r w:rsidRPr="00C630E4">
        <w:rPr>
          <w:color w:val="000000" w:themeColor="text1"/>
          <w:sz w:val="22"/>
          <w:szCs w:val="22"/>
        </w:rPr>
        <w:t xml:space="preserve">, </w:t>
      </w:r>
      <w:proofErr w:type="spellStart"/>
      <w:r w:rsidRPr="00C630E4">
        <w:rPr>
          <w:color w:val="000000" w:themeColor="text1"/>
          <w:sz w:val="22"/>
          <w:szCs w:val="22"/>
        </w:rPr>
        <w:t>catalog_db</w:t>
      </w:r>
      <w:proofErr w:type="spellEnd"/>
      <w:r w:rsidRPr="00C630E4">
        <w:rPr>
          <w:color w:val="000000" w:themeColor="text1"/>
          <w:sz w:val="22"/>
          <w:szCs w:val="22"/>
        </w:rPr>
        <w:t xml:space="preserve">, </w:t>
      </w:r>
      <w:proofErr w:type="spellStart"/>
      <w:r w:rsidRPr="00C630E4">
        <w:rPr>
          <w:color w:val="000000" w:themeColor="text1"/>
          <w:sz w:val="22"/>
          <w:szCs w:val="22"/>
        </w:rPr>
        <w:t>order_db</w:t>
      </w:r>
      <w:proofErr w:type="spellEnd"/>
      <w:r w:rsidRPr="00C630E4">
        <w:rPr>
          <w:color w:val="000000" w:themeColor="text1"/>
          <w:sz w:val="22"/>
          <w:szCs w:val="22"/>
        </w:rPr>
        <w:t xml:space="preserve">, </w:t>
      </w:r>
      <w:proofErr w:type="spellStart"/>
      <w:r w:rsidRPr="00C630E4">
        <w:rPr>
          <w:color w:val="000000" w:themeColor="text1"/>
          <w:sz w:val="22"/>
          <w:szCs w:val="22"/>
        </w:rPr>
        <w:t>operations_db</w:t>
      </w:r>
      <w:proofErr w:type="spellEnd"/>
      <w:r w:rsidRPr="00C630E4">
        <w:rPr>
          <w:color w:val="000000" w:themeColor="text1"/>
          <w:sz w:val="22"/>
          <w:szCs w:val="22"/>
        </w:rPr>
        <w:t xml:space="preserve">, </w:t>
      </w:r>
      <w:proofErr w:type="spellStart"/>
      <w:r w:rsidRPr="00C630E4">
        <w:rPr>
          <w:color w:val="000000" w:themeColor="text1"/>
          <w:sz w:val="22"/>
          <w:szCs w:val="22"/>
        </w:rPr>
        <w:t>billing_db</w:t>
      </w:r>
      <w:proofErr w:type="spellEnd"/>
      <w:r w:rsidRPr="00C630E4">
        <w:rPr>
          <w:color w:val="000000" w:themeColor="text1"/>
          <w:sz w:val="22"/>
          <w:szCs w:val="22"/>
        </w:rPr>
        <w:t xml:space="preserve"> y </w:t>
      </w:r>
      <w:proofErr w:type="spellStart"/>
      <w:r w:rsidRPr="00C630E4">
        <w:rPr>
          <w:color w:val="000000" w:themeColor="text1"/>
          <w:sz w:val="22"/>
          <w:szCs w:val="22"/>
        </w:rPr>
        <w:t>customer_db</w:t>
      </w:r>
      <w:proofErr w:type="spellEnd"/>
      <w:r w:rsidRPr="00C630E4">
        <w:rPr>
          <w:color w:val="000000" w:themeColor="text1"/>
          <w:sz w:val="22"/>
          <w:szCs w:val="22"/>
        </w:rPr>
        <w:t>, utilizando el conjunto de caracteres utf8mb4 y la intercalación utf8mb4_unicode_ci. Se incluyen los scripts necesarios para crear las tablas y cargar los datos iniciales requeridos por cada microservicio.</w:t>
      </w:r>
    </w:p>
    <w:p w14:paraId="77DE88C5" w14:textId="44A8F89C" w:rsidR="004C314C" w:rsidRDefault="004C314C" w:rsidP="004C314C">
      <w:pPr>
        <w:pStyle w:val="Ttulo1"/>
        <w:spacing w:before="280" w:after="160"/>
        <w:ind w:left="720"/>
        <w:jc w:val="both"/>
        <w:rPr>
          <w:color w:val="000000" w:themeColor="text1"/>
          <w:sz w:val="22"/>
          <w:szCs w:val="22"/>
        </w:rPr>
      </w:pPr>
      <w:r w:rsidRPr="004C314C">
        <w:rPr>
          <w:color w:val="000000" w:themeColor="text1"/>
          <w:sz w:val="22"/>
          <w:szCs w:val="22"/>
        </w:rPr>
        <w:drawing>
          <wp:inline distT="0" distB="0" distL="0" distR="0" wp14:anchorId="2FC048C7" wp14:editId="2D0F7284">
            <wp:extent cx="5759450" cy="339534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3395345"/>
                    </a:xfrm>
                    <a:prstGeom prst="rect">
                      <a:avLst/>
                    </a:prstGeom>
                  </pic:spPr>
                </pic:pic>
              </a:graphicData>
            </a:graphic>
          </wp:inline>
        </w:drawing>
      </w:r>
    </w:p>
    <w:p w14:paraId="21565D87" w14:textId="249FBF3D" w:rsidR="004C314C" w:rsidRPr="004C314C" w:rsidRDefault="004C314C" w:rsidP="004C314C">
      <w:pPr>
        <w:pStyle w:val="Ttulo1"/>
        <w:spacing w:before="280" w:after="160"/>
        <w:ind w:left="720"/>
        <w:jc w:val="both"/>
        <w:rPr>
          <w:i/>
          <w:iCs/>
          <w:color w:val="000000" w:themeColor="text1"/>
          <w:sz w:val="22"/>
          <w:szCs w:val="22"/>
        </w:rPr>
      </w:pPr>
      <w:r>
        <w:rPr>
          <w:i/>
          <w:iCs/>
          <w:color w:val="000000" w:themeColor="text1"/>
          <w:sz w:val="22"/>
          <w:szCs w:val="22"/>
        </w:rPr>
        <w:t>Script de creación de las bases de datos</w:t>
      </w:r>
      <w:r w:rsidR="00053747">
        <w:rPr>
          <w:i/>
          <w:iCs/>
          <w:color w:val="000000" w:themeColor="text1"/>
          <w:sz w:val="22"/>
          <w:szCs w:val="22"/>
        </w:rPr>
        <w:t xml:space="preserve"> - Microservicios</w:t>
      </w:r>
    </w:p>
    <w:p w14:paraId="0B42229F" w14:textId="11733C4A" w:rsidR="004C314C" w:rsidRDefault="004C314C" w:rsidP="004C314C">
      <w:pPr>
        <w:pStyle w:val="Ttulo1"/>
        <w:spacing w:before="280" w:after="160"/>
        <w:ind w:left="708"/>
        <w:jc w:val="both"/>
        <w:rPr>
          <w:color w:val="000000" w:themeColor="text1"/>
          <w:sz w:val="22"/>
          <w:szCs w:val="22"/>
        </w:rPr>
      </w:pPr>
      <w:r w:rsidRPr="004C314C">
        <w:rPr>
          <w:color w:val="000000" w:themeColor="text1"/>
          <w:sz w:val="22"/>
          <w:szCs w:val="22"/>
        </w:rPr>
        <w:lastRenderedPageBreak/>
        <w:drawing>
          <wp:inline distT="0" distB="0" distL="0" distR="0" wp14:anchorId="5DC7291B" wp14:editId="4C74F1AC">
            <wp:extent cx="4817382" cy="4286250"/>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17382" cy="4286250"/>
                    </a:xfrm>
                    <a:prstGeom prst="rect">
                      <a:avLst/>
                    </a:prstGeom>
                  </pic:spPr>
                </pic:pic>
              </a:graphicData>
            </a:graphic>
          </wp:inline>
        </w:drawing>
      </w:r>
    </w:p>
    <w:p w14:paraId="36022B3A" w14:textId="0C411C5A" w:rsidR="004C314C" w:rsidRDefault="004C314C" w:rsidP="004C314C">
      <w:pPr>
        <w:pStyle w:val="Ttulo1"/>
        <w:spacing w:before="280" w:after="160"/>
        <w:jc w:val="both"/>
        <w:rPr>
          <w:i/>
          <w:iCs/>
          <w:color w:val="000000" w:themeColor="text1"/>
          <w:sz w:val="22"/>
          <w:szCs w:val="22"/>
        </w:rPr>
      </w:pPr>
      <w:r>
        <w:rPr>
          <w:color w:val="000000" w:themeColor="text1"/>
          <w:sz w:val="22"/>
          <w:szCs w:val="22"/>
        </w:rPr>
        <w:tab/>
      </w:r>
      <w:r>
        <w:rPr>
          <w:i/>
          <w:iCs/>
          <w:color w:val="000000" w:themeColor="text1"/>
          <w:sz w:val="22"/>
          <w:szCs w:val="22"/>
        </w:rPr>
        <w:t xml:space="preserve">Base de datos de </w:t>
      </w:r>
      <w:proofErr w:type="spellStart"/>
      <w:r>
        <w:rPr>
          <w:i/>
          <w:iCs/>
          <w:color w:val="000000" w:themeColor="text1"/>
          <w:sz w:val="22"/>
          <w:szCs w:val="22"/>
        </w:rPr>
        <w:t>auth-service</w:t>
      </w:r>
      <w:proofErr w:type="spellEnd"/>
      <w:r>
        <w:rPr>
          <w:i/>
          <w:iCs/>
          <w:color w:val="000000" w:themeColor="text1"/>
          <w:sz w:val="22"/>
          <w:szCs w:val="22"/>
        </w:rPr>
        <w:t>.</w:t>
      </w:r>
    </w:p>
    <w:p w14:paraId="500518C2" w14:textId="2790F259" w:rsidR="004C314C" w:rsidRPr="004C314C" w:rsidRDefault="004C314C" w:rsidP="004C314C">
      <w:pPr>
        <w:pStyle w:val="Ttulo1"/>
        <w:spacing w:before="280" w:after="160"/>
        <w:jc w:val="both"/>
        <w:rPr>
          <w:i/>
          <w:iCs/>
          <w:color w:val="000000" w:themeColor="text1"/>
          <w:sz w:val="22"/>
          <w:szCs w:val="22"/>
        </w:rPr>
      </w:pPr>
      <w:r w:rsidRPr="004C314C">
        <w:rPr>
          <w:i/>
          <w:iCs/>
          <w:color w:val="000000" w:themeColor="text1"/>
          <w:sz w:val="22"/>
          <w:szCs w:val="22"/>
        </w:rPr>
        <w:drawing>
          <wp:inline distT="0" distB="0" distL="0" distR="0" wp14:anchorId="37D4499A" wp14:editId="197E24BA">
            <wp:extent cx="3019425" cy="3041305"/>
            <wp:effectExtent l="0" t="0" r="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28842" cy="3050790"/>
                    </a:xfrm>
                    <a:prstGeom prst="rect">
                      <a:avLst/>
                    </a:prstGeom>
                  </pic:spPr>
                </pic:pic>
              </a:graphicData>
            </a:graphic>
          </wp:inline>
        </w:drawing>
      </w:r>
    </w:p>
    <w:p w14:paraId="6C3AD244" w14:textId="3CAD60D9" w:rsidR="004C314C" w:rsidRPr="004C314C" w:rsidRDefault="004C314C" w:rsidP="004C314C">
      <w:pPr>
        <w:pStyle w:val="Ttulo1"/>
        <w:spacing w:before="280" w:after="160"/>
        <w:jc w:val="both"/>
        <w:rPr>
          <w:i/>
          <w:iCs/>
          <w:color w:val="000000" w:themeColor="text1"/>
          <w:sz w:val="22"/>
          <w:szCs w:val="22"/>
        </w:rPr>
      </w:pPr>
      <w:r>
        <w:rPr>
          <w:i/>
          <w:iCs/>
          <w:color w:val="000000" w:themeColor="text1"/>
          <w:sz w:val="22"/>
          <w:szCs w:val="22"/>
        </w:rPr>
        <w:t xml:space="preserve">Base de datos de </w:t>
      </w:r>
      <w:proofErr w:type="spellStart"/>
      <w:r>
        <w:rPr>
          <w:i/>
          <w:iCs/>
          <w:color w:val="000000" w:themeColor="text1"/>
          <w:sz w:val="22"/>
          <w:szCs w:val="22"/>
        </w:rPr>
        <w:t>billling-service</w:t>
      </w:r>
      <w:proofErr w:type="spellEnd"/>
    </w:p>
    <w:p w14:paraId="78F2083B" w14:textId="7832AAE1" w:rsidR="004C314C" w:rsidRDefault="004C314C" w:rsidP="004C314C">
      <w:pPr>
        <w:pStyle w:val="Ttulo1"/>
        <w:spacing w:before="280" w:after="160"/>
        <w:jc w:val="both"/>
        <w:rPr>
          <w:color w:val="000000" w:themeColor="text1"/>
          <w:sz w:val="22"/>
          <w:szCs w:val="22"/>
        </w:rPr>
      </w:pPr>
    </w:p>
    <w:p w14:paraId="4AD265DC" w14:textId="12C72DAB" w:rsidR="004C314C" w:rsidRDefault="004C314C" w:rsidP="004C314C">
      <w:pPr>
        <w:pStyle w:val="Ttulo1"/>
        <w:spacing w:before="280" w:after="160"/>
        <w:jc w:val="both"/>
        <w:rPr>
          <w:color w:val="000000" w:themeColor="text1"/>
          <w:sz w:val="22"/>
          <w:szCs w:val="22"/>
        </w:rPr>
      </w:pPr>
      <w:r w:rsidRPr="004C314C">
        <w:rPr>
          <w:color w:val="000000" w:themeColor="text1"/>
          <w:sz w:val="22"/>
          <w:szCs w:val="22"/>
        </w:rPr>
        <w:lastRenderedPageBreak/>
        <w:drawing>
          <wp:inline distT="0" distB="0" distL="0" distR="0" wp14:anchorId="7E2FA7CC" wp14:editId="3FA8C2C6">
            <wp:extent cx="5759450" cy="450596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4505960"/>
                    </a:xfrm>
                    <a:prstGeom prst="rect">
                      <a:avLst/>
                    </a:prstGeom>
                  </pic:spPr>
                </pic:pic>
              </a:graphicData>
            </a:graphic>
          </wp:inline>
        </w:drawing>
      </w:r>
    </w:p>
    <w:p w14:paraId="78293A16" w14:textId="5419D51C" w:rsidR="004C314C" w:rsidRDefault="004C314C" w:rsidP="004C314C">
      <w:pPr>
        <w:pStyle w:val="Ttulo1"/>
        <w:spacing w:before="280" w:after="160"/>
        <w:jc w:val="both"/>
        <w:rPr>
          <w:color w:val="000000" w:themeColor="text1"/>
          <w:sz w:val="22"/>
          <w:szCs w:val="22"/>
        </w:rPr>
      </w:pPr>
      <w:r w:rsidRPr="004C314C">
        <w:rPr>
          <w:color w:val="000000" w:themeColor="text1"/>
          <w:sz w:val="22"/>
          <w:szCs w:val="22"/>
        </w:rPr>
        <w:lastRenderedPageBreak/>
        <w:drawing>
          <wp:inline distT="0" distB="0" distL="0" distR="0" wp14:anchorId="7E116F41" wp14:editId="7DE619E1">
            <wp:extent cx="5353797" cy="552527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53797" cy="5525271"/>
                    </a:xfrm>
                    <a:prstGeom prst="rect">
                      <a:avLst/>
                    </a:prstGeom>
                  </pic:spPr>
                </pic:pic>
              </a:graphicData>
            </a:graphic>
          </wp:inline>
        </w:drawing>
      </w:r>
    </w:p>
    <w:p w14:paraId="6A92293C" w14:textId="0444D54B" w:rsidR="004C314C" w:rsidRDefault="004C314C" w:rsidP="004C314C">
      <w:pPr>
        <w:pStyle w:val="Ttulo1"/>
        <w:spacing w:before="280" w:after="160"/>
        <w:jc w:val="both"/>
        <w:rPr>
          <w:color w:val="000000" w:themeColor="text1"/>
          <w:sz w:val="22"/>
          <w:szCs w:val="22"/>
        </w:rPr>
      </w:pPr>
    </w:p>
    <w:p w14:paraId="5FB74056" w14:textId="57EFE385" w:rsidR="004C314C" w:rsidRDefault="004C314C" w:rsidP="004C314C">
      <w:pPr>
        <w:pStyle w:val="Ttulo1"/>
        <w:spacing w:before="280" w:after="160"/>
        <w:jc w:val="both"/>
        <w:rPr>
          <w:color w:val="000000" w:themeColor="text1"/>
          <w:sz w:val="22"/>
          <w:szCs w:val="22"/>
        </w:rPr>
      </w:pPr>
      <w:r w:rsidRPr="004C314C">
        <w:rPr>
          <w:color w:val="000000" w:themeColor="text1"/>
          <w:sz w:val="22"/>
          <w:szCs w:val="22"/>
        </w:rPr>
        <w:lastRenderedPageBreak/>
        <w:drawing>
          <wp:inline distT="0" distB="0" distL="0" distR="0" wp14:anchorId="28F85077" wp14:editId="5933B554">
            <wp:extent cx="4991797" cy="5582429"/>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91797" cy="5582429"/>
                    </a:xfrm>
                    <a:prstGeom prst="rect">
                      <a:avLst/>
                    </a:prstGeom>
                  </pic:spPr>
                </pic:pic>
              </a:graphicData>
            </a:graphic>
          </wp:inline>
        </w:drawing>
      </w:r>
    </w:p>
    <w:p w14:paraId="7A50557E" w14:textId="7D96940F" w:rsidR="004C314C" w:rsidRDefault="004C314C" w:rsidP="004C314C">
      <w:pPr>
        <w:pStyle w:val="Ttulo1"/>
        <w:spacing w:before="280" w:after="160"/>
        <w:jc w:val="both"/>
        <w:rPr>
          <w:color w:val="000000" w:themeColor="text1"/>
          <w:sz w:val="22"/>
          <w:szCs w:val="22"/>
        </w:rPr>
      </w:pPr>
      <w:r w:rsidRPr="004C314C">
        <w:rPr>
          <w:color w:val="000000" w:themeColor="text1"/>
          <w:sz w:val="22"/>
          <w:szCs w:val="22"/>
        </w:rPr>
        <w:drawing>
          <wp:inline distT="0" distB="0" distL="0" distR="0" wp14:anchorId="14BAFD10" wp14:editId="648AFACB">
            <wp:extent cx="4410691" cy="1428949"/>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10691" cy="1428949"/>
                    </a:xfrm>
                    <a:prstGeom prst="rect">
                      <a:avLst/>
                    </a:prstGeom>
                  </pic:spPr>
                </pic:pic>
              </a:graphicData>
            </a:graphic>
          </wp:inline>
        </w:drawing>
      </w:r>
    </w:p>
    <w:p w14:paraId="37383D45" w14:textId="66F29452" w:rsidR="004C314C" w:rsidRPr="004C314C" w:rsidRDefault="004C314C" w:rsidP="004C314C">
      <w:pPr>
        <w:pStyle w:val="Ttulo1"/>
        <w:spacing w:before="280" w:after="160"/>
        <w:jc w:val="both"/>
        <w:rPr>
          <w:i/>
          <w:iCs/>
          <w:color w:val="000000" w:themeColor="text1"/>
          <w:sz w:val="22"/>
          <w:szCs w:val="22"/>
        </w:rPr>
      </w:pPr>
      <w:r>
        <w:rPr>
          <w:i/>
          <w:iCs/>
          <w:color w:val="000000" w:themeColor="text1"/>
          <w:sz w:val="22"/>
          <w:szCs w:val="22"/>
        </w:rPr>
        <w:t xml:space="preserve">Base de datos de </w:t>
      </w:r>
      <w:proofErr w:type="spellStart"/>
      <w:r>
        <w:rPr>
          <w:i/>
          <w:iCs/>
          <w:color w:val="000000" w:themeColor="text1"/>
          <w:sz w:val="22"/>
          <w:szCs w:val="22"/>
        </w:rPr>
        <w:t>catalog-service</w:t>
      </w:r>
      <w:proofErr w:type="spellEnd"/>
    </w:p>
    <w:p w14:paraId="36D4E65D" w14:textId="4A4C64D2" w:rsidR="004C314C" w:rsidRDefault="004C314C" w:rsidP="004C314C">
      <w:pPr>
        <w:pStyle w:val="Ttulo1"/>
        <w:spacing w:before="280" w:after="160"/>
        <w:jc w:val="both"/>
        <w:rPr>
          <w:color w:val="000000" w:themeColor="text1"/>
          <w:sz w:val="22"/>
          <w:szCs w:val="22"/>
        </w:rPr>
      </w:pPr>
    </w:p>
    <w:p w14:paraId="2A78B5CF" w14:textId="77777777" w:rsidR="002F1358" w:rsidRPr="00C630E4" w:rsidRDefault="002F1358" w:rsidP="004C314C">
      <w:pPr>
        <w:pStyle w:val="Ttulo1"/>
        <w:spacing w:before="280" w:after="160"/>
        <w:jc w:val="both"/>
        <w:rPr>
          <w:color w:val="000000" w:themeColor="text1"/>
          <w:sz w:val="22"/>
          <w:szCs w:val="22"/>
        </w:rPr>
      </w:pPr>
    </w:p>
    <w:p w14:paraId="08CA5CC8" w14:textId="77777777" w:rsidR="00C630E4" w:rsidRPr="00C630E4" w:rsidRDefault="00C630E4" w:rsidP="00C630E4">
      <w:pPr>
        <w:pStyle w:val="Ttulo1"/>
        <w:numPr>
          <w:ilvl w:val="0"/>
          <w:numId w:val="3"/>
        </w:numPr>
        <w:spacing w:before="280" w:after="160"/>
        <w:jc w:val="both"/>
        <w:rPr>
          <w:color w:val="000000" w:themeColor="text1"/>
          <w:sz w:val="22"/>
          <w:szCs w:val="22"/>
        </w:rPr>
      </w:pPr>
      <w:proofErr w:type="spellStart"/>
      <w:r w:rsidRPr="00C630E4">
        <w:rPr>
          <w:color w:val="000000" w:themeColor="text1"/>
          <w:sz w:val="22"/>
          <w:szCs w:val="22"/>
        </w:rPr>
        <w:lastRenderedPageBreak/>
        <w:t>Contenerización</w:t>
      </w:r>
      <w:proofErr w:type="spellEnd"/>
      <w:r w:rsidRPr="00C630E4">
        <w:rPr>
          <w:color w:val="000000" w:themeColor="text1"/>
          <w:sz w:val="22"/>
          <w:szCs w:val="22"/>
        </w:rPr>
        <w:t xml:space="preserve"> con Docker: archivos </w:t>
      </w:r>
      <w:proofErr w:type="spellStart"/>
      <w:r w:rsidRPr="00C630E4">
        <w:rPr>
          <w:color w:val="000000" w:themeColor="text1"/>
          <w:sz w:val="22"/>
          <w:szCs w:val="22"/>
        </w:rPr>
        <w:t>Dockerfile</w:t>
      </w:r>
      <w:proofErr w:type="spellEnd"/>
      <w:r w:rsidRPr="00C630E4">
        <w:rPr>
          <w:color w:val="000000" w:themeColor="text1"/>
          <w:sz w:val="22"/>
          <w:szCs w:val="22"/>
        </w:rPr>
        <w:t xml:space="preserve"> y configuraciones necesarias para construir y ejecutar los contenedores correspondientes a los seis microservicios del </w:t>
      </w:r>
      <w:proofErr w:type="spellStart"/>
      <w:r w:rsidRPr="00C630E4">
        <w:rPr>
          <w:color w:val="000000" w:themeColor="text1"/>
          <w:sz w:val="22"/>
          <w:szCs w:val="22"/>
        </w:rPr>
        <w:t>backend</w:t>
      </w:r>
      <w:proofErr w:type="spellEnd"/>
      <w:r w:rsidRPr="00C630E4">
        <w:rPr>
          <w:color w:val="000000" w:themeColor="text1"/>
          <w:sz w:val="22"/>
          <w:szCs w:val="22"/>
        </w:rPr>
        <w:t xml:space="preserve">, la aplicación </w:t>
      </w:r>
      <w:proofErr w:type="spellStart"/>
      <w:r w:rsidRPr="00C630E4">
        <w:rPr>
          <w:color w:val="000000" w:themeColor="text1"/>
          <w:sz w:val="22"/>
          <w:szCs w:val="22"/>
        </w:rPr>
        <w:t>frontend</w:t>
      </w:r>
      <w:proofErr w:type="spellEnd"/>
      <w:r w:rsidRPr="00C630E4">
        <w:rPr>
          <w:color w:val="000000" w:themeColor="text1"/>
          <w:sz w:val="22"/>
          <w:szCs w:val="22"/>
        </w:rPr>
        <w:t xml:space="preserve"> y la base de datos MySQL. Se incluyen los archivos de configuración necesarios para definir las variables de entorno, las conexiones y la comunicación entre los componentes.</w:t>
      </w:r>
    </w:p>
    <w:p w14:paraId="565626AB" w14:textId="77777777" w:rsidR="00C630E4" w:rsidRPr="00C630E4" w:rsidRDefault="00C630E4" w:rsidP="00C630E4">
      <w:pPr>
        <w:pStyle w:val="Ttulo1"/>
        <w:numPr>
          <w:ilvl w:val="0"/>
          <w:numId w:val="3"/>
        </w:numPr>
        <w:spacing w:before="280" w:after="160"/>
        <w:jc w:val="both"/>
        <w:rPr>
          <w:color w:val="000000" w:themeColor="text1"/>
          <w:sz w:val="22"/>
          <w:szCs w:val="22"/>
        </w:rPr>
      </w:pPr>
      <w:r w:rsidRPr="00C630E4">
        <w:rPr>
          <w:color w:val="000000" w:themeColor="text1"/>
          <w:sz w:val="22"/>
          <w:szCs w:val="22"/>
        </w:rPr>
        <w:t xml:space="preserve">Despliegue y orquestación con </w:t>
      </w:r>
      <w:proofErr w:type="spellStart"/>
      <w:r w:rsidRPr="00C630E4">
        <w:rPr>
          <w:color w:val="000000" w:themeColor="text1"/>
          <w:sz w:val="22"/>
          <w:szCs w:val="22"/>
        </w:rPr>
        <w:t>Kubernetes</w:t>
      </w:r>
      <w:proofErr w:type="spellEnd"/>
      <w:r w:rsidRPr="00C630E4">
        <w:rPr>
          <w:color w:val="000000" w:themeColor="text1"/>
          <w:sz w:val="22"/>
          <w:szCs w:val="22"/>
        </w:rPr>
        <w:t xml:space="preserve">: manifiestos de configuración para desplegar y administrar los microservicios, el </w:t>
      </w:r>
      <w:proofErr w:type="spellStart"/>
      <w:r w:rsidRPr="00C630E4">
        <w:rPr>
          <w:color w:val="000000" w:themeColor="text1"/>
          <w:sz w:val="22"/>
          <w:szCs w:val="22"/>
        </w:rPr>
        <w:t>frontend</w:t>
      </w:r>
      <w:proofErr w:type="spellEnd"/>
      <w:r w:rsidRPr="00C630E4">
        <w:rPr>
          <w:color w:val="000000" w:themeColor="text1"/>
          <w:sz w:val="22"/>
          <w:szCs w:val="22"/>
        </w:rPr>
        <w:t xml:space="preserve"> y los componentes de base de datos en un entorno </w:t>
      </w:r>
      <w:proofErr w:type="spellStart"/>
      <w:r w:rsidRPr="00C630E4">
        <w:rPr>
          <w:color w:val="000000" w:themeColor="text1"/>
          <w:sz w:val="22"/>
          <w:szCs w:val="22"/>
        </w:rPr>
        <w:t>Kubernetes</w:t>
      </w:r>
      <w:proofErr w:type="spellEnd"/>
      <w:r w:rsidRPr="00C630E4">
        <w:rPr>
          <w:color w:val="000000" w:themeColor="text1"/>
          <w:sz w:val="22"/>
          <w:szCs w:val="22"/>
        </w:rPr>
        <w:t>. Se contemplarán los recursos necesarios para gestionar los despliegues, la comunicación entre servicios y la configuración de la aplicación.</w:t>
      </w:r>
    </w:p>
    <w:p w14:paraId="421648EF" w14:textId="77777777" w:rsidR="00C630E4" w:rsidRPr="00C630E4" w:rsidRDefault="00C630E4" w:rsidP="00C630E4">
      <w:pPr>
        <w:pStyle w:val="Ttulo1"/>
        <w:numPr>
          <w:ilvl w:val="0"/>
          <w:numId w:val="3"/>
        </w:numPr>
        <w:spacing w:before="280" w:after="160"/>
        <w:jc w:val="both"/>
        <w:rPr>
          <w:color w:val="000000" w:themeColor="text1"/>
          <w:sz w:val="22"/>
          <w:szCs w:val="22"/>
        </w:rPr>
      </w:pPr>
      <w:r w:rsidRPr="00C630E4">
        <w:rPr>
          <w:color w:val="000000" w:themeColor="text1"/>
          <w:sz w:val="22"/>
          <w:szCs w:val="22"/>
        </w:rPr>
        <w:t xml:space="preserve">Repositorio de código fuente versionado con Git: repositorio que contiene el código fuente del </w:t>
      </w:r>
      <w:proofErr w:type="spellStart"/>
      <w:r w:rsidRPr="00C630E4">
        <w:rPr>
          <w:color w:val="000000" w:themeColor="text1"/>
          <w:sz w:val="22"/>
          <w:szCs w:val="22"/>
        </w:rPr>
        <w:t>frontend</w:t>
      </w:r>
      <w:proofErr w:type="spellEnd"/>
      <w:r w:rsidRPr="00C630E4">
        <w:rPr>
          <w:color w:val="000000" w:themeColor="text1"/>
          <w:sz w:val="22"/>
          <w:szCs w:val="22"/>
        </w:rPr>
        <w:t xml:space="preserve"> y de los seis microservicios, junto con los scripts SQL, los archivos Docker y los manifiestos de </w:t>
      </w:r>
      <w:proofErr w:type="spellStart"/>
      <w:r w:rsidRPr="00C630E4">
        <w:rPr>
          <w:color w:val="000000" w:themeColor="text1"/>
          <w:sz w:val="22"/>
          <w:szCs w:val="22"/>
        </w:rPr>
        <w:t>Kubernetes</w:t>
      </w:r>
      <w:proofErr w:type="spellEnd"/>
      <w:r w:rsidRPr="00C630E4">
        <w:rPr>
          <w:color w:val="000000" w:themeColor="text1"/>
          <w:sz w:val="22"/>
          <w:szCs w:val="22"/>
        </w:rPr>
        <w:t xml:space="preserve"> correspondientes.</w:t>
      </w:r>
    </w:p>
    <w:p w14:paraId="6BF8D85B" w14:textId="77777777" w:rsidR="00C630E4" w:rsidRPr="00C630E4" w:rsidRDefault="00C630E4" w:rsidP="00C630E4">
      <w:pPr>
        <w:pStyle w:val="Ttulo1"/>
        <w:numPr>
          <w:ilvl w:val="0"/>
          <w:numId w:val="3"/>
        </w:numPr>
        <w:spacing w:before="280" w:after="160"/>
        <w:jc w:val="both"/>
        <w:rPr>
          <w:color w:val="000000" w:themeColor="text1"/>
          <w:sz w:val="22"/>
          <w:szCs w:val="22"/>
        </w:rPr>
      </w:pPr>
      <w:r w:rsidRPr="00C630E4">
        <w:rPr>
          <w:color w:val="000000" w:themeColor="text1"/>
          <w:sz w:val="22"/>
          <w:szCs w:val="22"/>
        </w:rPr>
        <w:t xml:space="preserve">Documentación técnica: archivo README con la descripción de la arquitectura de microservicios, las tecnologías utilizadas, las funcionalidades principales, la estructura de los componentes y las instrucciones para configurar, construir, ejecutar y desplegar el sistema mediante Docker y </w:t>
      </w:r>
      <w:proofErr w:type="spellStart"/>
      <w:r w:rsidRPr="00C630E4">
        <w:rPr>
          <w:color w:val="000000" w:themeColor="text1"/>
          <w:sz w:val="22"/>
          <w:szCs w:val="22"/>
        </w:rPr>
        <w:t>Kubernetes</w:t>
      </w:r>
      <w:proofErr w:type="spellEnd"/>
      <w:r w:rsidRPr="00C630E4">
        <w:rPr>
          <w:color w:val="000000" w:themeColor="text1"/>
          <w:sz w:val="22"/>
          <w:szCs w:val="22"/>
        </w:rPr>
        <w:t>.</w:t>
      </w:r>
    </w:p>
    <w:p w14:paraId="6F33370B" w14:textId="73E39FA9" w:rsidR="00EA4A5D" w:rsidRDefault="00C630E4" w:rsidP="00CF4E35">
      <w:pPr>
        <w:pStyle w:val="Ttulo1"/>
        <w:numPr>
          <w:ilvl w:val="0"/>
          <w:numId w:val="3"/>
        </w:numPr>
        <w:spacing w:before="280" w:after="160"/>
        <w:jc w:val="both"/>
        <w:rPr>
          <w:color w:val="000000" w:themeColor="text1"/>
          <w:sz w:val="22"/>
          <w:szCs w:val="22"/>
        </w:rPr>
      </w:pPr>
      <w:r w:rsidRPr="00C630E4">
        <w:rPr>
          <w:color w:val="000000" w:themeColor="text1"/>
          <w:sz w:val="22"/>
          <w:szCs w:val="22"/>
        </w:rPr>
        <w:t xml:space="preserve">Informe final del proyecto: documento técnico que describe la problemática identificada, los objetivos, la justificación, la arquitectura propuesta, las tecnologías empleadas, el desarrollo de los microservicios, la </w:t>
      </w:r>
      <w:proofErr w:type="spellStart"/>
      <w:r w:rsidRPr="00C630E4">
        <w:rPr>
          <w:color w:val="000000" w:themeColor="text1"/>
          <w:sz w:val="22"/>
          <w:szCs w:val="22"/>
        </w:rPr>
        <w:t>contenerización</w:t>
      </w:r>
      <w:proofErr w:type="spellEnd"/>
      <w:r w:rsidRPr="00C630E4">
        <w:rPr>
          <w:color w:val="000000" w:themeColor="text1"/>
          <w:sz w:val="22"/>
          <w:szCs w:val="22"/>
        </w:rPr>
        <w:t xml:space="preserve">, el despliegue mediante </w:t>
      </w:r>
      <w:proofErr w:type="spellStart"/>
      <w:r w:rsidRPr="00C630E4">
        <w:rPr>
          <w:color w:val="000000" w:themeColor="text1"/>
          <w:sz w:val="22"/>
          <w:szCs w:val="22"/>
        </w:rPr>
        <w:t>Kubernetes</w:t>
      </w:r>
      <w:proofErr w:type="spellEnd"/>
      <w:r w:rsidRPr="00C630E4">
        <w:rPr>
          <w:color w:val="000000" w:themeColor="text1"/>
          <w:sz w:val="22"/>
          <w:szCs w:val="22"/>
        </w:rPr>
        <w:t>, las pruebas realizadas y las conclusiones obtenidas.</w:t>
      </w:r>
    </w:p>
    <w:p w14:paraId="7E7111F3" w14:textId="52CA8559" w:rsidR="002F1358" w:rsidRDefault="002F1358" w:rsidP="002F1358">
      <w:pPr>
        <w:pStyle w:val="Ttulo1"/>
        <w:spacing w:before="280" w:after="160"/>
        <w:jc w:val="both"/>
        <w:rPr>
          <w:color w:val="000000" w:themeColor="text1"/>
          <w:sz w:val="22"/>
          <w:szCs w:val="22"/>
        </w:rPr>
      </w:pPr>
    </w:p>
    <w:p w14:paraId="3E6A7ABA" w14:textId="15F311C8" w:rsidR="002F1358" w:rsidRDefault="002F1358" w:rsidP="002F1358">
      <w:pPr>
        <w:pStyle w:val="Ttulo1"/>
        <w:spacing w:before="280" w:after="160"/>
        <w:jc w:val="both"/>
        <w:rPr>
          <w:color w:val="000000" w:themeColor="text1"/>
          <w:sz w:val="22"/>
          <w:szCs w:val="22"/>
        </w:rPr>
      </w:pPr>
    </w:p>
    <w:p w14:paraId="28FDE1D3" w14:textId="2ECD3006" w:rsidR="002F1358" w:rsidRDefault="002F1358" w:rsidP="002F1358">
      <w:pPr>
        <w:pStyle w:val="Ttulo1"/>
        <w:spacing w:before="280" w:after="160"/>
        <w:jc w:val="both"/>
        <w:rPr>
          <w:color w:val="000000" w:themeColor="text1"/>
          <w:sz w:val="22"/>
          <w:szCs w:val="22"/>
        </w:rPr>
      </w:pPr>
    </w:p>
    <w:p w14:paraId="10B81DE4" w14:textId="025F60CA" w:rsidR="002F1358" w:rsidRDefault="002F1358" w:rsidP="002F1358">
      <w:pPr>
        <w:pStyle w:val="Ttulo1"/>
        <w:spacing w:before="280" w:after="160"/>
        <w:jc w:val="both"/>
        <w:rPr>
          <w:color w:val="000000" w:themeColor="text1"/>
          <w:sz w:val="22"/>
          <w:szCs w:val="22"/>
        </w:rPr>
      </w:pPr>
    </w:p>
    <w:p w14:paraId="2010D843" w14:textId="414542A2" w:rsidR="002F1358" w:rsidRDefault="002F1358" w:rsidP="002F1358">
      <w:pPr>
        <w:pStyle w:val="Ttulo1"/>
        <w:spacing w:before="280" w:after="160"/>
        <w:jc w:val="both"/>
        <w:rPr>
          <w:color w:val="000000" w:themeColor="text1"/>
          <w:sz w:val="22"/>
          <w:szCs w:val="22"/>
        </w:rPr>
      </w:pPr>
    </w:p>
    <w:p w14:paraId="191A057D" w14:textId="16514E93" w:rsidR="002F1358" w:rsidRDefault="002F1358" w:rsidP="002F1358">
      <w:pPr>
        <w:pStyle w:val="Ttulo1"/>
        <w:spacing w:before="280" w:after="160"/>
        <w:jc w:val="both"/>
        <w:rPr>
          <w:color w:val="000000" w:themeColor="text1"/>
          <w:sz w:val="22"/>
          <w:szCs w:val="22"/>
        </w:rPr>
      </w:pPr>
    </w:p>
    <w:p w14:paraId="48401FCA" w14:textId="5F105FAC" w:rsidR="002F1358" w:rsidRDefault="002F1358" w:rsidP="002F1358">
      <w:pPr>
        <w:pStyle w:val="Ttulo1"/>
        <w:spacing w:before="280" w:after="160"/>
        <w:jc w:val="both"/>
        <w:rPr>
          <w:color w:val="000000" w:themeColor="text1"/>
          <w:sz w:val="22"/>
          <w:szCs w:val="22"/>
        </w:rPr>
      </w:pPr>
    </w:p>
    <w:p w14:paraId="12333AC7" w14:textId="5262B058" w:rsidR="002F1358" w:rsidRDefault="002F1358" w:rsidP="002F1358">
      <w:pPr>
        <w:pStyle w:val="Ttulo1"/>
        <w:spacing w:before="280" w:after="160"/>
        <w:jc w:val="both"/>
        <w:rPr>
          <w:color w:val="000000" w:themeColor="text1"/>
          <w:sz w:val="22"/>
          <w:szCs w:val="22"/>
        </w:rPr>
      </w:pPr>
    </w:p>
    <w:p w14:paraId="2F1407D2" w14:textId="2E7CD3B0" w:rsidR="002F1358" w:rsidRDefault="002F1358" w:rsidP="002F1358">
      <w:pPr>
        <w:pStyle w:val="Ttulo1"/>
        <w:spacing w:before="280" w:after="160"/>
        <w:jc w:val="both"/>
        <w:rPr>
          <w:color w:val="000000" w:themeColor="text1"/>
          <w:sz w:val="22"/>
          <w:szCs w:val="22"/>
        </w:rPr>
      </w:pPr>
    </w:p>
    <w:p w14:paraId="05D1DCF6" w14:textId="5F166A8F" w:rsidR="002F1358" w:rsidRDefault="002F1358" w:rsidP="002F1358">
      <w:pPr>
        <w:pStyle w:val="Ttulo1"/>
        <w:spacing w:before="280" w:after="160"/>
        <w:jc w:val="both"/>
        <w:rPr>
          <w:color w:val="000000" w:themeColor="text1"/>
          <w:sz w:val="22"/>
          <w:szCs w:val="22"/>
        </w:rPr>
      </w:pPr>
    </w:p>
    <w:p w14:paraId="7A02DBB1" w14:textId="5AB31D25" w:rsidR="002F1358" w:rsidRDefault="002F1358" w:rsidP="002F1358">
      <w:pPr>
        <w:pStyle w:val="Ttulo1"/>
        <w:spacing w:before="280" w:after="160"/>
        <w:jc w:val="both"/>
        <w:rPr>
          <w:color w:val="000000" w:themeColor="text1"/>
          <w:sz w:val="22"/>
          <w:szCs w:val="22"/>
        </w:rPr>
      </w:pPr>
    </w:p>
    <w:p w14:paraId="2471FA6C" w14:textId="43A0BCE1" w:rsidR="002F1358" w:rsidRDefault="002F1358" w:rsidP="002F1358">
      <w:pPr>
        <w:pStyle w:val="Ttulo1"/>
        <w:spacing w:before="280" w:after="160"/>
        <w:jc w:val="both"/>
        <w:rPr>
          <w:color w:val="000000" w:themeColor="text1"/>
          <w:sz w:val="22"/>
          <w:szCs w:val="22"/>
        </w:rPr>
      </w:pPr>
    </w:p>
    <w:p w14:paraId="16FF1942" w14:textId="77777777" w:rsidR="002F1358" w:rsidRDefault="002F1358" w:rsidP="002F1358">
      <w:pPr>
        <w:pStyle w:val="Ttulo1"/>
        <w:spacing w:before="280" w:after="160"/>
        <w:jc w:val="both"/>
        <w:rPr>
          <w:color w:val="000000" w:themeColor="text1"/>
          <w:sz w:val="22"/>
          <w:szCs w:val="22"/>
        </w:rPr>
      </w:pPr>
    </w:p>
    <w:p w14:paraId="11F3D0E4" w14:textId="41A52729" w:rsidR="00AD3E14" w:rsidRDefault="00AD3E14" w:rsidP="00AD3E14">
      <w:pPr>
        <w:pStyle w:val="Ttulo1"/>
        <w:spacing w:before="280" w:after="160"/>
        <w:jc w:val="both"/>
        <w:rPr>
          <w:b/>
          <w:bCs/>
          <w:color w:val="000000" w:themeColor="text1"/>
          <w:sz w:val="22"/>
          <w:szCs w:val="22"/>
        </w:rPr>
      </w:pPr>
      <w:r>
        <w:rPr>
          <w:b/>
          <w:bCs/>
          <w:color w:val="000000" w:themeColor="text1"/>
          <w:sz w:val="22"/>
          <w:szCs w:val="22"/>
        </w:rPr>
        <w:lastRenderedPageBreak/>
        <w:t>MANUAL DE USUARIO:</w:t>
      </w:r>
    </w:p>
    <w:p w14:paraId="77DC1713" w14:textId="21CCE028" w:rsidR="00AD3E14" w:rsidRPr="00AD3E14" w:rsidRDefault="00AD3E14" w:rsidP="00AD3E14">
      <w:pPr>
        <w:pStyle w:val="Ttulo1"/>
        <w:spacing w:before="280" w:after="160"/>
        <w:jc w:val="both"/>
        <w:rPr>
          <w:b/>
          <w:bCs/>
          <w:color w:val="000000" w:themeColor="text1"/>
          <w:sz w:val="22"/>
          <w:szCs w:val="22"/>
        </w:rPr>
      </w:pPr>
      <w:r w:rsidRPr="00AD3E14">
        <w:rPr>
          <w:b/>
          <w:bCs/>
          <w:noProof/>
          <w:color w:val="000000" w:themeColor="text1"/>
          <w:sz w:val="22"/>
          <w:szCs w:val="22"/>
        </w:rPr>
        <w:drawing>
          <wp:inline distT="0" distB="0" distL="0" distR="0" wp14:anchorId="4BC02005" wp14:editId="0B73B29A">
            <wp:extent cx="5759450" cy="52578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9450" cy="5257800"/>
                    </a:xfrm>
                    <a:prstGeom prst="rect">
                      <a:avLst/>
                    </a:prstGeom>
                  </pic:spPr>
                </pic:pic>
              </a:graphicData>
            </a:graphic>
          </wp:inline>
        </w:drawing>
      </w:r>
    </w:p>
    <w:p w14:paraId="3A6A687D" w14:textId="2F0621BE" w:rsidR="00AD3E14" w:rsidRPr="00CF4E35" w:rsidRDefault="00AD3E14" w:rsidP="00AD3E14">
      <w:pPr>
        <w:pStyle w:val="Ttulo1"/>
        <w:spacing w:before="280" w:after="160"/>
        <w:jc w:val="both"/>
        <w:rPr>
          <w:color w:val="000000" w:themeColor="text1"/>
          <w:sz w:val="22"/>
          <w:szCs w:val="22"/>
        </w:rPr>
      </w:pPr>
      <w:r w:rsidRPr="00AD3E14">
        <w:rPr>
          <w:noProof/>
          <w:color w:val="000000" w:themeColor="text1"/>
          <w:sz w:val="22"/>
          <w:szCs w:val="22"/>
        </w:rPr>
        <w:lastRenderedPageBreak/>
        <w:drawing>
          <wp:inline distT="0" distB="0" distL="0" distR="0" wp14:anchorId="1949453A" wp14:editId="3938F6BA">
            <wp:extent cx="5759450" cy="515493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5154930"/>
                    </a:xfrm>
                    <a:prstGeom prst="rect">
                      <a:avLst/>
                    </a:prstGeom>
                  </pic:spPr>
                </pic:pic>
              </a:graphicData>
            </a:graphic>
          </wp:inline>
        </w:drawing>
      </w:r>
    </w:p>
    <w:p w14:paraId="72F20169" w14:textId="24798672" w:rsidR="005C55C6" w:rsidRDefault="00A9438A">
      <w:pPr>
        <w:pStyle w:val="Ttulo1"/>
        <w:spacing w:before="280" w:after="160"/>
        <w:rPr>
          <w:b/>
          <w:bCs/>
          <w:sz w:val="26"/>
          <w:szCs w:val="26"/>
        </w:rPr>
      </w:pPr>
      <w:r>
        <w:rPr>
          <w:b/>
          <w:bCs/>
          <w:sz w:val="26"/>
          <w:szCs w:val="26"/>
        </w:rPr>
        <w:t>8. CONCLUSIONES</w:t>
      </w:r>
    </w:p>
    <w:p w14:paraId="35B558A6" w14:textId="77777777" w:rsidR="00C630E4" w:rsidRPr="00C630E4" w:rsidRDefault="00C630E4" w:rsidP="009160FF">
      <w:pPr>
        <w:pStyle w:val="Ttulo1"/>
        <w:numPr>
          <w:ilvl w:val="0"/>
          <w:numId w:val="5"/>
        </w:numPr>
        <w:spacing w:before="280" w:after="160"/>
        <w:rPr>
          <w:color w:val="000000" w:themeColor="text1"/>
          <w:sz w:val="22"/>
          <w:szCs w:val="22"/>
        </w:rPr>
      </w:pPr>
      <w:proofErr w:type="spellStart"/>
      <w:r w:rsidRPr="00C630E4">
        <w:rPr>
          <w:color w:val="000000" w:themeColor="text1"/>
          <w:sz w:val="22"/>
          <w:szCs w:val="22"/>
        </w:rPr>
        <w:t>SistemaWebRestaurante</w:t>
      </w:r>
      <w:proofErr w:type="spellEnd"/>
      <w:r w:rsidRPr="00C630E4">
        <w:rPr>
          <w:color w:val="000000" w:themeColor="text1"/>
          <w:sz w:val="22"/>
          <w:szCs w:val="22"/>
        </w:rPr>
        <w:t xml:space="preserve"> digitaliza la gestión de pedidos, mesas, cocina y caja, mejora la coordinación operativa y reduce la dependencia de comandas físicas.</w:t>
      </w:r>
    </w:p>
    <w:p w14:paraId="09169C6B" w14:textId="77777777" w:rsidR="00C630E4" w:rsidRPr="00C630E4" w:rsidRDefault="00C630E4" w:rsidP="009160FF">
      <w:pPr>
        <w:pStyle w:val="Ttulo1"/>
        <w:numPr>
          <w:ilvl w:val="0"/>
          <w:numId w:val="5"/>
        </w:numPr>
        <w:spacing w:before="280" w:after="160"/>
        <w:rPr>
          <w:color w:val="000000" w:themeColor="text1"/>
          <w:sz w:val="22"/>
          <w:szCs w:val="22"/>
        </w:rPr>
      </w:pPr>
      <w:r w:rsidRPr="00C630E4">
        <w:rPr>
          <w:color w:val="000000" w:themeColor="text1"/>
          <w:sz w:val="22"/>
          <w:szCs w:val="22"/>
        </w:rPr>
        <w:t xml:space="preserve">La arquitectura de seis microservicios, integrada con API REST y </w:t>
      </w:r>
      <w:proofErr w:type="spellStart"/>
      <w:r w:rsidRPr="00C630E4">
        <w:rPr>
          <w:color w:val="000000" w:themeColor="text1"/>
          <w:sz w:val="22"/>
          <w:szCs w:val="22"/>
        </w:rPr>
        <w:t>RabbitMQ</w:t>
      </w:r>
      <w:proofErr w:type="spellEnd"/>
      <w:r w:rsidRPr="00C630E4">
        <w:rPr>
          <w:color w:val="000000" w:themeColor="text1"/>
          <w:sz w:val="22"/>
          <w:szCs w:val="22"/>
        </w:rPr>
        <w:t xml:space="preserve"> para eventos entre pedidos y facturación, separa responsabilidades, facilita el mantenimiento y favorece la escalabilidad.</w:t>
      </w:r>
    </w:p>
    <w:p w14:paraId="437B6C9E" w14:textId="709770BF" w:rsidR="00C630E4" w:rsidRDefault="00C630E4" w:rsidP="009160FF">
      <w:pPr>
        <w:pStyle w:val="Ttulo1"/>
        <w:numPr>
          <w:ilvl w:val="0"/>
          <w:numId w:val="5"/>
        </w:numPr>
        <w:spacing w:before="280" w:after="160"/>
        <w:rPr>
          <w:color w:val="000000" w:themeColor="text1"/>
          <w:sz w:val="22"/>
          <w:szCs w:val="22"/>
        </w:rPr>
      </w:pPr>
      <w:r w:rsidRPr="00C630E4">
        <w:rPr>
          <w:color w:val="000000" w:themeColor="text1"/>
          <w:sz w:val="22"/>
          <w:szCs w:val="22"/>
        </w:rPr>
        <w:t xml:space="preserve">Spring Security protege el acceso por roles, mientras que Angular, Spring </w:t>
      </w:r>
      <w:proofErr w:type="spellStart"/>
      <w:r w:rsidRPr="00C630E4">
        <w:rPr>
          <w:color w:val="000000" w:themeColor="text1"/>
          <w:sz w:val="22"/>
          <w:szCs w:val="22"/>
        </w:rPr>
        <w:t>Boot</w:t>
      </w:r>
      <w:proofErr w:type="spellEnd"/>
      <w:r w:rsidRPr="00C630E4">
        <w:rPr>
          <w:color w:val="000000" w:themeColor="text1"/>
          <w:sz w:val="22"/>
          <w:szCs w:val="22"/>
        </w:rPr>
        <w:t xml:space="preserve">, MySQL, Docker y </w:t>
      </w:r>
      <w:proofErr w:type="spellStart"/>
      <w:r w:rsidRPr="00C630E4">
        <w:rPr>
          <w:color w:val="000000" w:themeColor="text1"/>
          <w:sz w:val="22"/>
          <w:szCs w:val="22"/>
        </w:rPr>
        <w:t>Kubernetes</w:t>
      </w:r>
      <w:proofErr w:type="spellEnd"/>
      <w:r w:rsidRPr="00C630E4">
        <w:rPr>
          <w:color w:val="000000" w:themeColor="text1"/>
          <w:sz w:val="22"/>
          <w:szCs w:val="22"/>
        </w:rPr>
        <w:t xml:space="preserve"> proporcionan una solución modular, desplegable y preparada para futuras ampliaciones.</w:t>
      </w:r>
    </w:p>
    <w:p w14:paraId="20596220" w14:textId="20162CBC" w:rsidR="00AD3E14" w:rsidRDefault="00AD3E14" w:rsidP="00AD3E14">
      <w:pPr>
        <w:pStyle w:val="Ttulo1"/>
        <w:spacing w:before="280" w:after="160"/>
        <w:ind w:left="720"/>
        <w:rPr>
          <w:color w:val="000000" w:themeColor="text1"/>
          <w:sz w:val="22"/>
          <w:szCs w:val="22"/>
        </w:rPr>
      </w:pPr>
    </w:p>
    <w:p w14:paraId="0DBEEA3D" w14:textId="702CD3A4" w:rsidR="00AD3E14" w:rsidRDefault="00AD3E14" w:rsidP="00AD3E14">
      <w:pPr>
        <w:pStyle w:val="Ttulo1"/>
        <w:spacing w:before="280" w:after="160"/>
        <w:ind w:left="720"/>
        <w:rPr>
          <w:color w:val="000000" w:themeColor="text1"/>
          <w:sz w:val="22"/>
          <w:szCs w:val="22"/>
        </w:rPr>
      </w:pPr>
    </w:p>
    <w:p w14:paraId="0E9A834F" w14:textId="77777777" w:rsidR="00AD3E14" w:rsidRPr="00C630E4" w:rsidRDefault="00AD3E14" w:rsidP="00AD3E14">
      <w:pPr>
        <w:pStyle w:val="Ttulo1"/>
        <w:spacing w:before="280" w:after="160"/>
        <w:ind w:left="720"/>
        <w:rPr>
          <w:color w:val="000000" w:themeColor="text1"/>
          <w:sz w:val="22"/>
          <w:szCs w:val="22"/>
        </w:rPr>
      </w:pPr>
    </w:p>
    <w:p w14:paraId="1F78CE42" w14:textId="399DD13F" w:rsidR="005C55C6" w:rsidRDefault="00A9438A">
      <w:pPr>
        <w:pStyle w:val="Ttulo1"/>
        <w:spacing w:before="280" w:after="160"/>
        <w:rPr>
          <w:b/>
          <w:bCs/>
          <w:sz w:val="26"/>
          <w:szCs w:val="26"/>
        </w:rPr>
      </w:pPr>
      <w:r>
        <w:rPr>
          <w:b/>
          <w:bCs/>
          <w:sz w:val="26"/>
          <w:szCs w:val="26"/>
        </w:rPr>
        <w:lastRenderedPageBreak/>
        <w:t>9. RECOMENDACIONES</w:t>
      </w:r>
    </w:p>
    <w:p w14:paraId="1898DB2C" w14:textId="77777777" w:rsidR="009160FF" w:rsidRPr="009160FF" w:rsidRDefault="009160FF" w:rsidP="009160FF">
      <w:pPr>
        <w:pStyle w:val="Ttulo1"/>
        <w:numPr>
          <w:ilvl w:val="0"/>
          <w:numId w:val="7"/>
        </w:numPr>
        <w:spacing w:before="280" w:after="160"/>
        <w:rPr>
          <w:color w:val="000000" w:themeColor="text1"/>
          <w:sz w:val="22"/>
          <w:szCs w:val="22"/>
        </w:rPr>
      </w:pPr>
      <w:r w:rsidRPr="009160FF">
        <w:rPr>
          <w:color w:val="000000" w:themeColor="text1"/>
          <w:sz w:val="22"/>
          <w:szCs w:val="22"/>
        </w:rPr>
        <w:t xml:space="preserve">Mantener documentadas las responsabilidades y las API REST de cada microservicio, así como los eventos, colas y consumidores de </w:t>
      </w:r>
      <w:proofErr w:type="spellStart"/>
      <w:r w:rsidRPr="009160FF">
        <w:rPr>
          <w:color w:val="000000" w:themeColor="text1"/>
          <w:sz w:val="22"/>
          <w:szCs w:val="22"/>
        </w:rPr>
        <w:t>RabbitMQ</w:t>
      </w:r>
      <w:proofErr w:type="spellEnd"/>
      <w:r w:rsidRPr="009160FF">
        <w:rPr>
          <w:color w:val="000000" w:themeColor="text1"/>
          <w:sz w:val="22"/>
          <w:szCs w:val="22"/>
        </w:rPr>
        <w:t>, para facilitar la integración y el mantenimiento.</w:t>
      </w:r>
    </w:p>
    <w:p w14:paraId="3B1CEB8B" w14:textId="77777777" w:rsidR="009160FF" w:rsidRPr="009160FF" w:rsidRDefault="009160FF" w:rsidP="009160FF">
      <w:pPr>
        <w:pStyle w:val="Ttulo1"/>
        <w:numPr>
          <w:ilvl w:val="0"/>
          <w:numId w:val="7"/>
        </w:numPr>
        <w:spacing w:before="280" w:after="160"/>
        <w:rPr>
          <w:color w:val="000000" w:themeColor="text1"/>
          <w:sz w:val="22"/>
          <w:szCs w:val="22"/>
        </w:rPr>
      </w:pPr>
      <w:r w:rsidRPr="009160FF">
        <w:rPr>
          <w:color w:val="000000" w:themeColor="text1"/>
          <w:sz w:val="22"/>
          <w:szCs w:val="22"/>
        </w:rPr>
        <w:t>Realizar pruebas unitarias, de integración y seguridad sobre pedidos, mesas, permisos y mensajería; incorporar monitoreo, registros de errores, copias de seguridad y protección de credenciales.</w:t>
      </w:r>
    </w:p>
    <w:p w14:paraId="588D3384" w14:textId="4E371A39" w:rsidR="009160FF" w:rsidRPr="00AD3E14" w:rsidRDefault="009160FF" w:rsidP="00AD3E14">
      <w:pPr>
        <w:pStyle w:val="Ttulo1"/>
        <w:numPr>
          <w:ilvl w:val="0"/>
          <w:numId w:val="7"/>
        </w:numPr>
        <w:spacing w:before="280" w:after="160"/>
        <w:rPr>
          <w:color w:val="000000" w:themeColor="text1"/>
          <w:sz w:val="22"/>
          <w:szCs w:val="22"/>
        </w:rPr>
      </w:pPr>
      <w:r w:rsidRPr="009160FF">
        <w:rPr>
          <w:color w:val="000000" w:themeColor="text1"/>
          <w:sz w:val="22"/>
          <w:szCs w:val="22"/>
        </w:rPr>
        <w:t xml:space="preserve">Administrar los entornos con Docker y </w:t>
      </w:r>
      <w:proofErr w:type="spellStart"/>
      <w:r w:rsidRPr="009160FF">
        <w:rPr>
          <w:color w:val="000000" w:themeColor="text1"/>
          <w:sz w:val="22"/>
          <w:szCs w:val="22"/>
        </w:rPr>
        <w:t>Kubernetes</w:t>
      </w:r>
      <w:proofErr w:type="spellEnd"/>
      <w:r w:rsidRPr="009160FF">
        <w:rPr>
          <w:color w:val="000000" w:themeColor="text1"/>
          <w:sz w:val="22"/>
          <w:szCs w:val="22"/>
        </w:rPr>
        <w:t xml:space="preserve"> y evaluar futuras integraciones con </w:t>
      </w:r>
      <w:proofErr w:type="spellStart"/>
      <w:r w:rsidRPr="009160FF">
        <w:rPr>
          <w:color w:val="000000" w:themeColor="text1"/>
          <w:sz w:val="22"/>
          <w:szCs w:val="22"/>
        </w:rPr>
        <w:t>delivery</w:t>
      </w:r>
      <w:proofErr w:type="spellEnd"/>
      <w:r w:rsidRPr="009160FF">
        <w:rPr>
          <w:color w:val="000000" w:themeColor="text1"/>
          <w:sz w:val="22"/>
          <w:szCs w:val="22"/>
        </w:rPr>
        <w:t>, pasarelas de pago y facturación electrónica conforme a los requisitos de la SUNAT.</w:t>
      </w:r>
    </w:p>
    <w:p w14:paraId="1CAA19F7" w14:textId="6ED89EBC" w:rsidR="005C55C6" w:rsidRDefault="00A9438A">
      <w:pPr>
        <w:pStyle w:val="Ttulo1"/>
        <w:spacing w:before="280" w:after="160"/>
        <w:rPr>
          <w:b/>
          <w:bCs/>
          <w:sz w:val="26"/>
          <w:szCs w:val="26"/>
        </w:rPr>
      </w:pPr>
      <w:r>
        <w:rPr>
          <w:b/>
          <w:bCs/>
          <w:sz w:val="26"/>
          <w:szCs w:val="26"/>
        </w:rPr>
        <w:t>10. GLOSARIO</w:t>
      </w:r>
    </w:p>
    <w:p w14:paraId="757CA161" w14:textId="77777777" w:rsidR="009160FF" w:rsidRDefault="009160FF" w:rsidP="009160FF">
      <w:pPr>
        <w:pStyle w:val="Ttulo1"/>
        <w:spacing w:before="280" w:after="160"/>
        <w:rPr>
          <w:color w:val="000000" w:themeColor="text1"/>
          <w:sz w:val="22"/>
          <w:szCs w:val="22"/>
        </w:rPr>
      </w:pPr>
      <w:r w:rsidRPr="009160FF">
        <w:rPr>
          <w:b/>
          <w:bCs/>
          <w:color w:val="000000" w:themeColor="text1"/>
          <w:sz w:val="22"/>
          <w:szCs w:val="22"/>
        </w:rPr>
        <w:t>Arquitectura monolítica:</w:t>
      </w:r>
      <w:r w:rsidRPr="009160FF">
        <w:rPr>
          <w:color w:val="000000" w:themeColor="text1"/>
          <w:sz w:val="22"/>
          <w:szCs w:val="22"/>
        </w:rPr>
        <w:t xml:space="preserve"> Enfoque de desarrollo en el que las principales funcionalidades de una aplicación se implementan y despliegan como una única unidad de software.</w:t>
      </w:r>
    </w:p>
    <w:p w14:paraId="4B7F4EFF" w14:textId="4947E9F8"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Microservicio:</w:t>
      </w:r>
      <w:r w:rsidRPr="009160FF">
        <w:rPr>
          <w:color w:val="000000" w:themeColor="text1"/>
          <w:sz w:val="22"/>
          <w:szCs w:val="22"/>
        </w:rPr>
        <w:t xml:space="preserve"> Componente de software independiente que implementa una responsabilidad funcional específica y se comunica con otros componentes mediante interfaces definidas.</w:t>
      </w:r>
    </w:p>
    <w:p w14:paraId="0679694A" w14:textId="66E79FF0"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Arquitectura de microservicios:</w:t>
      </w:r>
      <w:r w:rsidRPr="009160FF">
        <w:rPr>
          <w:color w:val="000000" w:themeColor="text1"/>
          <w:sz w:val="22"/>
          <w:szCs w:val="22"/>
        </w:rPr>
        <w:t xml:space="preserve"> Estilo arquitectónico que organiza una aplicación en servicios pequeños e independientes, con responsabilidades delimitadas y mecanismos de comunicación entre ellos.</w:t>
      </w:r>
    </w:p>
    <w:p w14:paraId="09EF69F5" w14:textId="5EEFBA03"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API REST:</w:t>
      </w:r>
      <w:r w:rsidRPr="009160FF">
        <w:rPr>
          <w:color w:val="000000" w:themeColor="text1"/>
          <w:sz w:val="22"/>
          <w:szCs w:val="22"/>
        </w:rPr>
        <w:t xml:space="preserve"> Interfaz de programación de aplicaciones que permite intercambiar información y ejecutar operaciones sobre recursos mediante HTTP, siguiendo los principios de REST.</w:t>
      </w:r>
    </w:p>
    <w:p w14:paraId="397D8EA1" w14:textId="2DC000A6"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 xml:space="preserve">Spring </w:t>
      </w:r>
      <w:proofErr w:type="spellStart"/>
      <w:r w:rsidRPr="009160FF">
        <w:rPr>
          <w:b/>
          <w:bCs/>
          <w:color w:val="000000" w:themeColor="text1"/>
          <w:sz w:val="22"/>
          <w:szCs w:val="22"/>
        </w:rPr>
        <w:t>Boot</w:t>
      </w:r>
      <w:proofErr w:type="spellEnd"/>
      <w:r w:rsidRPr="009160FF">
        <w:rPr>
          <w:b/>
          <w:bCs/>
          <w:color w:val="000000" w:themeColor="text1"/>
          <w:sz w:val="22"/>
          <w:szCs w:val="22"/>
        </w:rPr>
        <w:t>:</w:t>
      </w:r>
      <w:r w:rsidRPr="009160FF">
        <w:rPr>
          <w:color w:val="000000" w:themeColor="text1"/>
          <w:sz w:val="22"/>
          <w:szCs w:val="22"/>
        </w:rPr>
        <w:t xml:space="preserve"> Framework del ecosistema Spring que simplifica el desarrollo y la configuración de aplicaciones Java, incluidos los servicios web y las API REST.</w:t>
      </w:r>
    </w:p>
    <w:p w14:paraId="39121A97" w14:textId="39E5A7F0"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Spring Security:</w:t>
      </w:r>
      <w:r w:rsidRPr="009160FF">
        <w:rPr>
          <w:color w:val="000000" w:themeColor="text1"/>
          <w:sz w:val="22"/>
          <w:szCs w:val="22"/>
        </w:rPr>
        <w:t xml:space="preserve"> Framework que proporciona mecanismos de autenticación, autorización y protección de recursos en aplicaciones basadas en Spring.</w:t>
      </w:r>
    </w:p>
    <w:p w14:paraId="4B0B574E" w14:textId="3A686E8A"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Angular:</w:t>
      </w:r>
      <w:r w:rsidRPr="009160FF">
        <w:rPr>
          <w:color w:val="000000" w:themeColor="text1"/>
          <w:sz w:val="22"/>
          <w:szCs w:val="22"/>
        </w:rPr>
        <w:t xml:space="preserve"> Framework basado en </w:t>
      </w:r>
      <w:proofErr w:type="spellStart"/>
      <w:r w:rsidRPr="009160FF">
        <w:rPr>
          <w:color w:val="000000" w:themeColor="text1"/>
          <w:sz w:val="22"/>
          <w:szCs w:val="22"/>
        </w:rPr>
        <w:t>TypeScript</w:t>
      </w:r>
      <w:proofErr w:type="spellEnd"/>
      <w:r w:rsidRPr="009160FF">
        <w:rPr>
          <w:color w:val="000000" w:themeColor="text1"/>
          <w:sz w:val="22"/>
          <w:szCs w:val="22"/>
        </w:rPr>
        <w:t xml:space="preserve"> utilizado para desarrollar interfaces web dinámicas y aplicaciones de una sola página.</w:t>
      </w:r>
    </w:p>
    <w:p w14:paraId="4BE6BDA8" w14:textId="5365817E"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 xml:space="preserve">SPA (Single Page </w:t>
      </w:r>
      <w:proofErr w:type="spellStart"/>
      <w:r w:rsidRPr="009160FF">
        <w:rPr>
          <w:b/>
          <w:bCs/>
          <w:color w:val="000000" w:themeColor="text1"/>
          <w:sz w:val="22"/>
          <w:szCs w:val="22"/>
        </w:rPr>
        <w:t>Application</w:t>
      </w:r>
      <w:proofErr w:type="spellEnd"/>
      <w:r w:rsidRPr="009160FF">
        <w:rPr>
          <w:b/>
          <w:bCs/>
          <w:color w:val="000000" w:themeColor="text1"/>
          <w:sz w:val="22"/>
          <w:szCs w:val="22"/>
        </w:rPr>
        <w:t>):</w:t>
      </w:r>
      <w:r w:rsidRPr="009160FF">
        <w:rPr>
          <w:color w:val="000000" w:themeColor="text1"/>
          <w:sz w:val="22"/>
          <w:szCs w:val="22"/>
        </w:rPr>
        <w:t xml:space="preserve"> Aplicación web que actualiza dinámicamente su contenido sin requerir la recarga completa de la página en cada navegación.</w:t>
      </w:r>
    </w:p>
    <w:p w14:paraId="12B542C1" w14:textId="7825A50C"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MySQL:</w:t>
      </w:r>
      <w:r w:rsidRPr="009160FF">
        <w:rPr>
          <w:color w:val="000000" w:themeColor="text1"/>
          <w:sz w:val="22"/>
          <w:szCs w:val="22"/>
        </w:rPr>
        <w:t xml:space="preserve"> Sistema de gestión de bases de datos relacionales utilizado para almacenar y consultar la información del sistema.</w:t>
      </w:r>
    </w:p>
    <w:p w14:paraId="6856F6F9" w14:textId="5739BB3D"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Spring Data JPA:</w:t>
      </w:r>
      <w:r w:rsidRPr="009160FF">
        <w:rPr>
          <w:color w:val="000000" w:themeColor="text1"/>
          <w:sz w:val="22"/>
          <w:szCs w:val="22"/>
        </w:rPr>
        <w:t xml:space="preserve"> Módulo de Spring que simplifica el acceso a datos mediante repositorios y la integración con la especificación Java </w:t>
      </w:r>
      <w:proofErr w:type="spellStart"/>
      <w:r w:rsidRPr="009160FF">
        <w:rPr>
          <w:color w:val="000000" w:themeColor="text1"/>
          <w:sz w:val="22"/>
          <w:szCs w:val="22"/>
        </w:rPr>
        <w:t>Persistence</w:t>
      </w:r>
      <w:proofErr w:type="spellEnd"/>
      <w:r w:rsidRPr="009160FF">
        <w:rPr>
          <w:color w:val="000000" w:themeColor="text1"/>
          <w:sz w:val="22"/>
          <w:szCs w:val="22"/>
        </w:rPr>
        <w:t xml:space="preserve"> API.</w:t>
      </w:r>
    </w:p>
    <w:p w14:paraId="19D14D82" w14:textId="5CD0F2FE"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 xml:space="preserve">JPA (Java </w:t>
      </w:r>
      <w:proofErr w:type="spellStart"/>
      <w:r w:rsidRPr="009160FF">
        <w:rPr>
          <w:b/>
          <w:bCs/>
          <w:color w:val="000000" w:themeColor="text1"/>
          <w:sz w:val="22"/>
          <w:szCs w:val="22"/>
        </w:rPr>
        <w:t>Persistence</w:t>
      </w:r>
      <w:proofErr w:type="spellEnd"/>
      <w:r w:rsidRPr="009160FF">
        <w:rPr>
          <w:b/>
          <w:bCs/>
          <w:color w:val="000000" w:themeColor="text1"/>
          <w:sz w:val="22"/>
          <w:szCs w:val="22"/>
        </w:rPr>
        <w:t xml:space="preserve"> API):</w:t>
      </w:r>
      <w:r w:rsidRPr="009160FF">
        <w:rPr>
          <w:color w:val="000000" w:themeColor="text1"/>
          <w:sz w:val="22"/>
          <w:szCs w:val="22"/>
        </w:rPr>
        <w:t xml:space="preserve"> Especificación de Java que define mecanismos para mapear objetos de una aplicación a entidades almacenadas en una base de datos relacional.</w:t>
      </w:r>
    </w:p>
    <w:p w14:paraId="7A2E7DD2" w14:textId="5706E053"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lastRenderedPageBreak/>
        <w:t>Hibernate</w:t>
      </w:r>
      <w:proofErr w:type="spellEnd"/>
      <w:r w:rsidRPr="009160FF">
        <w:rPr>
          <w:b/>
          <w:bCs/>
          <w:color w:val="000000" w:themeColor="text1"/>
          <w:sz w:val="22"/>
          <w:szCs w:val="22"/>
        </w:rPr>
        <w:t>:</w:t>
      </w:r>
      <w:r w:rsidRPr="009160FF">
        <w:rPr>
          <w:color w:val="000000" w:themeColor="text1"/>
          <w:sz w:val="22"/>
          <w:szCs w:val="22"/>
        </w:rPr>
        <w:t xml:space="preserve"> Framework de persistencia que implementa JPA y facilita el mapeo objeto-relacional entre las clases Java y las tablas de una base de datos.</w:t>
      </w:r>
    </w:p>
    <w:p w14:paraId="149ED607" w14:textId="3DD8B921"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 xml:space="preserve">DTO (Data Transfer </w:t>
      </w:r>
      <w:proofErr w:type="spellStart"/>
      <w:r w:rsidRPr="009160FF">
        <w:rPr>
          <w:b/>
          <w:bCs/>
          <w:color w:val="000000" w:themeColor="text1"/>
          <w:sz w:val="22"/>
          <w:szCs w:val="22"/>
        </w:rPr>
        <w:t>Object</w:t>
      </w:r>
      <w:proofErr w:type="spellEnd"/>
      <w:r w:rsidRPr="009160FF">
        <w:rPr>
          <w:b/>
          <w:bCs/>
          <w:color w:val="000000" w:themeColor="text1"/>
          <w:sz w:val="22"/>
          <w:szCs w:val="22"/>
        </w:rPr>
        <w:t>):</w:t>
      </w:r>
      <w:r w:rsidRPr="009160FF">
        <w:rPr>
          <w:color w:val="000000" w:themeColor="text1"/>
          <w:sz w:val="22"/>
          <w:szCs w:val="22"/>
        </w:rPr>
        <w:t xml:space="preserve"> Objeto utilizado para transportar datos entre componentes o capas de una aplicación, exponiendo únicamente la información necesaria.</w:t>
      </w:r>
    </w:p>
    <w:p w14:paraId="1A1AA227" w14:textId="3E42ECD2"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Endpoint</w:t>
      </w:r>
      <w:proofErr w:type="spellEnd"/>
      <w:r w:rsidRPr="009160FF">
        <w:rPr>
          <w:b/>
          <w:bCs/>
          <w:color w:val="000000" w:themeColor="text1"/>
          <w:sz w:val="22"/>
          <w:szCs w:val="22"/>
        </w:rPr>
        <w:t>:</w:t>
      </w:r>
      <w:r w:rsidRPr="009160FF">
        <w:rPr>
          <w:color w:val="000000" w:themeColor="text1"/>
          <w:sz w:val="22"/>
          <w:szCs w:val="22"/>
        </w:rPr>
        <w:t xml:space="preserve"> Punto de acceso de una API, identificado generalmente por una URL y un método HTTP, como GET, POST, PUT o DELETE.</w:t>
      </w:r>
    </w:p>
    <w:p w14:paraId="398B4B28" w14:textId="28841938"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Autenticación:</w:t>
      </w:r>
      <w:r w:rsidRPr="009160FF">
        <w:rPr>
          <w:color w:val="000000" w:themeColor="text1"/>
          <w:sz w:val="22"/>
          <w:szCs w:val="22"/>
        </w:rPr>
        <w:t xml:space="preserve"> Proceso mediante el cual se verifica la identidad de un usuario o sistema.</w:t>
      </w:r>
    </w:p>
    <w:p w14:paraId="33CC6B33" w14:textId="58E6AE9D"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Autorización:</w:t>
      </w:r>
      <w:r w:rsidRPr="009160FF">
        <w:rPr>
          <w:color w:val="000000" w:themeColor="text1"/>
          <w:sz w:val="22"/>
          <w:szCs w:val="22"/>
        </w:rPr>
        <w:t xml:space="preserve"> Proceso mediante el cual se determina qué recursos y operaciones puede utilizar un usuario autenticado.</w:t>
      </w:r>
    </w:p>
    <w:p w14:paraId="63618320" w14:textId="6EC84684"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Rol:</w:t>
      </w:r>
      <w:r w:rsidRPr="009160FF">
        <w:rPr>
          <w:color w:val="000000" w:themeColor="text1"/>
          <w:sz w:val="22"/>
          <w:szCs w:val="22"/>
        </w:rPr>
        <w:t xml:space="preserve"> Perfil que agrupa permisos y determina las funcionalidades disponibles para un usuario, como ADMIN, MESERO, COCINA o CAJERO.</w:t>
      </w:r>
    </w:p>
    <w:p w14:paraId="4BEDB497" w14:textId="0867EDEE" w:rsidR="0095312B" w:rsidRDefault="008A0EA2">
      <w:pPr>
        <w:pStyle w:val="Ttulo1"/>
        <w:spacing w:before="280" w:after="160"/>
        <w:rPr>
          <w:color w:val="auto"/>
          <w:sz w:val="22"/>
        </w:rPr>
      </w:pPr>
      <w:proofErr w:type="spellStart"/>
      <w:r w:rsidRPr="00C33698">
        <w:rPr>
          <w:b/>
          <w:bCs/>
          <w:color w:val="auto"/>
          <w:sz w:val="22"/>
        </w:rPr>
        <w:t>RabbitMQ</w:t>
      </w:r>
      <w:proofErr w:type="spellEnd"/>
      <w:r w:rsidRPr="00C33698">
        <w:rPr>
          <w:b/>
          <w:bCs/>
          <w:color w:val="auto"/>
          <w:sz w:val="22"/>
        </w:rPr>
        <w:t>:</w:t>
      </w:r>
      <w:r w:rsidRPr="00C33698">
        <w:rPr>
          <w:color w:val="auto"/>
          <w:sz w:val="22"/>
        </w:rPr>
        <w:t xml:space="preserve"> </w:t>
      </w:r>
      <w:proofErr w:type="spellStart"/>
      <w:r w:rsidRPr="00C33698">
        <w:rPr>
          <w:color w:val="auto"/>
          <w:sz w:val="22"/>
        </w:rPr>
        <w:t>Broker</w:t>
      </w:r>
      <w:proofErr w:type="spellEnd"/>
      <w:r w:rsidRPr="00C33698">
        <w:rPr>
          <w:color w:val="auto"/>
          <w:sz w:val="22"/>
        </w:rPr>
        <w:t xml:space="preserve"> de mensajería que permite el intercambio asíncrono de eventos entre microservicios mediante colas. En </w:t>
      </w:r>
      <w:proofErr w:type="spellStart"/>
      <w:r w:rsidRPr="00C33698">
        <w:rPr>
          <w:color w:val="auto"/>
          <w:sz w:val="22"/>
        </w:rPr>
        <w:t>SistemaWebRestaurante</w:t>
      </w:r>
      <w:proofErr w:type="spellEnd"/>
      <w:r w:rsidRPr="00C33698">
        <w:rPr>
          <w:color w:val="auto"/>
          <w:sz w:val="22"/>
        </w:rPr>
        <w:t xml:space="preserve"> conecta </w:t>
      </w:r>
      <w:proofErr w:type="spellStart"/>
      <w:r w:rsidRPr="00C33698">
        <w:rPr>
          <w:color w:val="auto"/>
          <w:sz w:val="22"/>
        </w:rPr>
        <w:t>order-service</w:t>
      </w:r>
      <w:proofErr w:type="spellEnd"/>
      <w:r w:rsidRPr="00C33698">
        <w:rPr>
          <w:color w:val="auto"/>
          <w:sz w:val="22"/>
        </w:rPr>
        <w:t xml:space="preserve"> con </w:t>
      </w:r>
      <w:proofErr w:type="spellStart"/>
      <w:r w:rsidRPr="00C33698">
        <w:rPr>
          <w:color w:val="auto"/>
          <w:sz w:val="22"/>
        </w:rPr>
        <w:t>billing-service</w:t>
      </w:r>
      <w:proofErr w:type="spellEnd"/>
      <w:r w:rsidRPr="00C33698">
        <w:rPr>
          <w:color w:val="auto"/>
          <w:sz w:val="22"/>
        </w:rPr>
        <w:t xml:space="preserve"> para comunicar eventos de pedidos y apoyar el procesamiento desacoplado de operaciones relacionadas con la facturación.</w:t>
      </w:r>
    </w:p>
    <w:p w14:paraId="161F7FC8" w14:textId="5BF894F0" w:rsidR="00DA3D6E" w:rsidRDefault="00DA3D6E">
      <w:pPr>
        <w:pStyle w:val="Ttulo1"/>
        <w:spacing w:before="280" w:after="160"/>
        <w:rPr>
          <w:color w:val="auto"/>
          <w:sz w:val="22"/>
          <w:szCs w:val="22"/>
        </w:rPr>
      </w:pPr>
      <w:r w:rsidRPr="00DA3D6E">
        <w:rPr>
          <w:b/>
          <w:bCs/>
          <w:color w:val="auto"/>
          <w:sz w:val="22"/>
          <w:szCs w:val="22"/>
        </w:rPr>
        <w:t>Eureka Server:</w:t>
      </w:r>
      <w:r w:rsidRPr="00DA3D6E">
        <w:rPr>
          <w:color w:val="auto"/>
          <w:sz w:val="22"/>
          <w:szCs w:val="22"/>
        </w:rPr>
        <w:t xml:space="preserve"> Servidor de registro y descubrimiento de servicios que permite localizar instancias de microservicios por su nombre lógico, sin depender de direcciones fijas.</w:t>
      </w:r>
    </w:p>
    <w:p w14:paraId="6A76970C" w14:textId="7AD62946" w:rsidR="00DA3D6E" w:rsidRDefault="00DA3D6E">
      <w:pPr>
        <w:pStyle w:val="Ttulo1"/>
        <w:spacing w:before="280" w:after="160"/>
        <w:rPr>
          <w:color w:val="auto"/>
          <w:sz w:val="22"/>
          <w:szCs w:val="22"/>
        </w:rPr>
      </w:pPr>
      <w:r w:rsidRPr="00DA3D6E">
        <w:rPr>
          <w:b/>
          <w:bCs/>
          <w:color w:val="auto"/>
          <w:sz w:val="22"/>
          <w:szCs w:val="22"/>
        </w:rPr>
        <w:t>API Gateway:</w:t>
      </w:r>
      <w:r w:rsidRPr="00DA3D6E">
        <w:rPr>
          <w:color w:val="auto"/>
          <w:sz w:val="22"/>
          <w:szCs w:val="22"/>
        </w:rPr>
        <w:t xml:space="preserve"> Componente que actúa como punto de entrada a las API REST y dirige cada solicitud al microservicio correspondiente, facilitando el enrutamiento centralizado.</w:t>
      </w:r>
    </w:p>
    <w:p w14:paraId="66CD3ADB" w14:textId="0E1BBB22" w:rsidR="00DA3D6E" w:rsidRPr="00DA3D6E" w:rsidRDefault="00DA3D6E">
      <w:pPr>
        <w:pStyle w:val="Ttulo1"/>
        <w:spacing w:before="280" w:after="160"/>
        <w:rPr>
          <w:color w:val="auto"/>
          <w:sz w:val="22"/>
          <w:szCs w:val="22"/>
        </w:rPr>
      </w:pPr>
      <w:proofErr w:type="spellStart"/>
      <w:r w:rsidRPr="00DA3D6E">
        <w:rPr>
          <w:b/>
          <w:bCs/>
          <w:color w:val="auto"/>
          <w:sz w:val="22"/>
          <w:szCs w:val="22"/>
        </w:rPr>
        <w:t>OpenFeign</w:t>
      </w:r>
      <w:proofErr w:type="spellEnd"/>
      <w:r w:rsidRPr="00DA3D6E">
        <w:rPr>
          <w:b/>
          <w:bCs/>
          <w:color w:val="auto"/>
          <w:sz w:val="22"/>
          <w:szCs w:val="22"/>
        </w:rPr>
        <w:t>:</w:t>
      </w:r>
      <w:r w:rsidRPr="00DA3D6E">
        <w:rPr>
          <w:color w:val="auto"/>
          <w:sz w:val="22"/>
          <w:szCs w:val="22"/>
        </w:rPr>
        <w:t xml:space="preserve"> Cliente HTTP declarativo de Spring Cloud que permite a un microservicio consumir las API REST de otro mediante interfaces Java; puede integrarse con Eureka para localizar los servicios por nombre.</w:t>
      </w:r>
    </w:p>
    <w:p w14:paraId="55C19F8F" w14:textId="1446399B"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Docker:</w:t>
      </w:r>
      <w:r w:rsidRPr="009160FF">
        <w:rPr>
          <w:color w:val="000000" w:themeColor="text1"/>
          <w:sz w:val="22"/>
          <w:szCs w:val="22"/>
        </w:rPr>
        <w:t xml:space="preserve"> Plataforma de </w:t>
      </w:r>
      <w:proofErr w:type="spellStart"/>
      <w:r w:rsidRPr="009160FF">
        <w:rPr>
          <w:color w:val="000000" w:themeColor="text1"/>
          <w:sz w:val="22"/>
          <w:szCs w:val="22"/>
        </w:rPr>
        <w:t>contenerización</w:t>
      </w:r>
      <w:proofErr w:type="spellEnd"/>
      <w:r w:rsidRPr="009160FF">
        <w:rPr>
          <w:color w:val="000000" w:themeColor="text1"/>
          <w:sz w:val="22"/>
          <w:szCs w:val="22"/>
        </w:rPr>
        <w:t xml:space="preserve"> que permite empaquetar aplicaciones y sus dependencias en imágenes ejecutables dentro de contenedores.</w:t>
      </w:r>
    </w:p>
    <w:p w14:paraId="7788C26B" w14:textId="651CA854"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Imagen Docker:</w:t>
      </w:r>
      <w:r w:rsidRPr="009160FF">
        <w:rPr>
          <w:color w:val="000000" w:themeColor="text1"/>
          <w:sz w:val="22"/>
          <w:szCs w:val="22"/>
        </w:rPr>
        <w:t xml:space="preserve"> Plantilla que contiene los archivos, las dependencias y la configuración necesarios para crear un contenedor.</w:t>
      </w:r>
    </w:p>
    <w:p w14:paraId="54A322D1" w14:textId="17728120"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Contenedor:</w:t>
      </w:r>
      <w:r w:rsidRPr="009160FF">
        <w:rPr>
          <w:color w:val="000000" w:themeColor="text1"/>
          <w:sz w:val="22"/>
          <w:szCs w:val="22"/>
        </w:rPr>
        <w:t xml:space="preserve"> Instancia ejecutable de una imagen que proporciona un entorno aislado para ejecutar una aplicación o servicio.</w:t>
      </w:r>
    </w:p>
    <w:p w14:paraId="4AB92285" w14:textId="1ED05D9A"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Dockerfile</w:t>
      </w:r>
      <w:proofErr w:type="spellEnd"/>
      <w:r w:rsidRPr="009160FF">
        <w:rPr>
          <w:b/>
          <w:bCs/>
          <w:color w:val="000000" w:themeColor="text1"/>
          <w:sz w:val="22"/>
          <w:szCs w:val="22"/>
        </w:rPr>
        <w:t>:</w:t>
      </w:r>
      <w:r w:rsidRPr="009160FF">
        <w:rPr>
          <w:color w:val="000000" w:themeColor="text1"/>
          <w:sz w:val="22"/>
          <w:szCs w:val="22"/>
        </w:rPr>
        <w:t xml:space="preserve"> Archivo de instrucciones utilizado para construir una imagen Docker a partir de una aplicación y sus dependencias.</w:t>
      </w:r>
    </w:p>
    <w:p w14:paraId="0E26676B" w14:textId="3AA3A088"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 xml:space="preserve">Docker </w:t>
      </w:r>
      <w:proofErr w:type="spellStart"/>
      <w:r w:rsidRPr="009160FF">
        <w:rPr>
          <w:b/>
          <w:bCs/>
          <w:color w:val="000000" w:themeColor="text1"/>
          <w:sz w:val="22"/>
          <w:szCs w:val="22"/>
        </w:rPr>
        <w:t>Compose</w:t>
      </w:r>
      <w:proofErr w:type="spellEnd"/>
      <w:r w:rsidRPr="009160FF">
        <w:rPr>
          <w:b/>
          <w:bCs/>
          <w:color w:val="000000" w:themeColor="text1"/>
          <w:sz w:val="22"/>
          <w:szCs w:val="22"/>
        </w:rPr>
        <w:t>:</w:t>
      </w:r>
      <w:r w:rsidRPr="009160FF">
        <w:rPr>
          <w:color w:val="000000" w:themeColor="text1"/>
          <w:sz w:val="22"/>
          <w:szCs w:val="22"/>
        </w:rPr>
        <w:t xml:space="preserve"> Herramienta que permite definir y ejecutar aplicaciones compuestas por varios contenedores mediante un archivo de configuración. Puede utilizarse para levantar el </w:t>
      </w:r>
      <w:proofErr w:type="spellStart"/>
      <w:r w:rsidRPr="009160FF">
        <w:rPr>
          <w:color w:val="000000" w:themeColor="text1"/>
          <w:sz w:val="22"/>
          <w:szCs w:val="22"/>
        </w:rPr>
        <w:t>frontend</w:t>
      </w:r>
      <w:proofErr w:type="spellEnd"/>
      <w:r w:rsidRPr="009160FF">
        <w:rPr>
          <w:color w:val="000000" w:themeColor="text1"/>
          <w:sz w:val="22"/>
          <w:szCs w:val="22"/>
        </w:rPr>
        <w:t>, los microservicios y las bases de datos en un entorno de desarrollo.</w:t>
      </w:r>
    </w:p>
    <w:p w14:paraId="082B6CEE" w14:textId="3252551A"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Kubernetes</w:t>
      </w:r>
      <w:proofErr w:type="spellEnd"/>
      <w:r w:rsidRPr="009160FF">
        <w:rPr>
          <w:color w:val="000000" w:themeColor="text1"/>
          <w:sz w:val="22"/>
          <w:szCs w:val="22"/>
        </w:rPr>
        <w:t>: Plataforma de orquestación de contenedores que permite desplegar, administrar, escalar y supervisar aplicaciones contenerizadas.</w:t>
      </w:r>
    </w:p>
    <w:p w14:paraId="360E21BD" w14:textId="1B979C2A"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lastRenderedPageBreak/>
        <w:t xml:space="preserve">Clúster de </w:t>
      </w:r>
      <w:proofErr w:type="spellStart"/>
      <w:r w:rsidRPr="009160FF">
        <w:rPr>
          <w:b/>
          <w:bCs/>
          <w:color w:val="000000" w:themeColor="text1"/>
          <w:sz w:val="22"/>
          <w:szCs w:val="22"/>
        </w:rPr>
        <w:t>Kubernetes</w:t>
      </w:r>
      <w:proofErr w:type="spellEnd"/>
      <w:r w:rsidRPr="009160FF">
        <w:rPr>
          <w:b/>
          <w:bCs/>
          <w:color w:val="000000" w:themeColor="text1"/>
          <w:sz w:val="22"/>
          <w:szCs w:val="22"/>
        </w:rPr>
        <w:t>:</w:t>
      </w:r>
      <w:r w:rsidRPr="009160FF">
        <w:rPr>
          <w:color w:val="000000" w:themeColor="text1"/>
          <w:sz w:val="22"/>
          <w:szCs w:val="22"/>
        </w:rPr>
        <w:t xml:space="preserve"> Conjunto de nodos que trabajan coordinadamente para ejecutar y administrar aplicaciones mediante </w:t>
      </w:r>
      <w:proofErr w:type="spellStart"/>
      <w:r w:rsidRPr="009160FF">
        <w:rPr>
          <w:color w:val="000000" w:themeColor="text1"/>
          <w:sz w:val="22"/>
          <w:szCs w:val="22"/>
        </w:rPr>
        <w:t>Kubernetes</w:t>
      </w:r>
      <w:proofErr w:type="spellEnd"/>
      <w:r w:rsidRPr="009160FF">
        <w:rPr>
          <w:color w:val="000000" w:themeColor="text1"/>
          <w:sz w:val="22"/>
          <w:szCs w:val="22"/>
        </w:rPr>
        <w:t>.</w:t>
      </w:r>
    </w:p>
    <w:p w14:paraId="15485735" w14:textId="224EC94E"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Pod</w:t>
      </w:r>
      <w:proofErr w:type="spellEnd"/>
      <w:r w:rsidRPr="009160FF">
        <w:rPr>
          <w:b/>
          <w:bCs/>
          <w:color w:val="000000" w:themeColor="text1"/>
          <w:sz w:val="22"/>
          <w:szCs w:val="22"/>
        </w:rPr>
        <w:t>:</w:t>
      </w:r>
      <w:r w:rsidRPr="009160FF">
        <w:rPr>
          <w:color w:val="000000" w:themeColor="text1"/>
          <w:sz w:val="22"/>
          <w:szCs w:val="22"/>
        </w:rPr>
        <w:t xml:space="preserve"> Unidad mínima de ejecución de </w:t>
      </w:r>
      <w:proofErr w:type="spellStart"/>
      <w:r w:rsidRPr="009160FF">
        <w:rPr>
          <w:color w:val="000000" w:themeColor="text1"/>
          <w:sz w:val="22"/>
          <w:szCs w:val="22"/>
        </w:rPr>
        <w:t>Kubernetes</w:t>
      </w:r>
      <w:proofErr w:type="spellEnd"/>
      <w:r w:rsidRPr="009160FF">
        <w:rPr>
          <w:color w:val="000000" w:themeColor="text1"/>
          <w:sz w:val="22"/>
          <w:szCs w:val="22"/>
        </w:rPr>
        <w:t xml:space="preserve"> que contiene uno o varios contenedores relacionados.</w:t>
      </w:r>
    </w:p>
    <w:p w14:paraId="0B40E101" w14:textId="438D8B34"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Deployment</w:t>
      </w:r>
      <w:proofErr w:type="spellEnd"/>
      <w:r w:rsidRPr="009160FF">
        <w:rPr>
          <w:b/>
          <w:bCs/>
          <w:color w:val="000000" w:themeColor="text1"/>
          <w:sz w:val="22"/>
          <w:szCs w:val="22"/>
        </w:rPr>
        <w:t>:</w:t>
      </w:r>
      <w:r w:rsidRPr="009160FF">
        <w:rPr>
          <w:color w:val="000000" w:themeColor="text1"/>
          <w:sz w:val="22"/>
          <w:szCs w:val="22"/>
        </w:rPr>
        <w:t xml:space="preserve"> Recurso de </w:t>
      </w:r>
      <w:proofErr w:type="spellStart"/>
      <w:r w:rsidRPr="009160FF">
        <w:rPr>
          <w:color w:val="000000" w:themeColor="text1"/>
          <w:sz w:val="22"/>
          <w:szCs w:val="22"/>
        </w:rPr>
        <w:t>Kubernetes</w:t>
      </w:r>
      <w:proofErr w:type="spellEnd"/>
      <w:r w:rsidRPr="009160FF">
        <w:rPr>
          <w:color w:val="000000" w:themeColor="text1"/>
          <w:sz w:val="22"/>
          <w:szCs w:val="22"/>
        </w:rPr>
        <w:t xml:space="preserve"> que administra las réplicas de una aplicación y permite gestionar sus actualizaciones y despliegues.</w:t>
      </w:r>
    </w:p>
    <w:p w14:paraId="707D9A66" w14:textId="282229E0"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Service</w:t>
      </w:r>
      <w:proofErr w:type="spellEnd"/>
      <w:r w:rsidRPr="009160FF">
        <w:rPr>
          <w:b/>
          <w:bCs/>
          <w:color w:val="000000" w:themeColor="text1"/>
          <w:sz w:val="22"/>
          <w:szCs w:val="22"/>
        </w:rPr>
        <w:t xml:space="preserve"> (</w:t>
      </w:r>
      <w:proofErr w:type="spellStart"/>
      <w:r w:rsidRPr="009160FF">
        <w:rPr>
          <w:b/>
          <w:bCs/>
          <w:color w:val="000000" w:themeColor="text1"/>
          <w:sz w:val="22"/>
          <w:szCs w:val="22"/>
        </w:rPr>
        <w:t>Kubernetes</w:t>
      </w:r>
      <w:proofErr w:type="spellEnd"/>
      <w:r w:rsidRPr="009160FF">
        <w:rPr>
          <w:b/>
          <w:bCs/>
          <w:color w:val="000000" w:themeColor="text1"/>
          <w:sz w:val="22"/>
          <w:szCs w:val="22"/>
        </w:rPr>
        <w:t>):</w:t>
      </w:r>
      <w:r w:rsidRPr="009160FF">
        <w:rPr>
          <w:color w:val="000000" w:themeColor="text1"/>
          <w:sz w:val="22"/>
          <w:szCs w:val="22"/>
        </w:rPr>
        <w:t xml:space="preserve"> Recurso que proporciona un punto de acceso estable para comunicarse con un conjunto de </w:t>
      </w:r>
      <w:proofErr w:type="spellStart"/>
      <w:r w:rsidRPr="009160FF">
        <w:rPr>
          <w:color w:val="000000" w:themeColor="text1"/>
          <w:sz w:val="22"/>
          <w:szCs w:val="22"/>
        </w:rPr>
        <w:t>Pods</w:t>
      </w:r>
      <w:proofErr w:type="spellEnd"/>
      <w:r w:rsidRPr="009160FF">
        <w:rPr>
          <w:color w:val="000000" w:themeColor="text1"/>
          <w:sz w:val="22"/>
          <w:szCs w:val="22"/>
        </w:rPr>
        <w:t>.</w:t>
      </w:r>
    </w:p>
    <w:p w14:paraId="176408AE" w14:textId="41AD4400"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ConfigMap</w:t>
      </w:r>
      <w:proofErr w:type="spellEnd"/>
      <w:r w:rsidRPr="009160FF">
        <w:rPr>
          <w:b/>
          <w:bCs/>
          <w:color w:val="000000" w:themeColor="text1"/>
          <w:sz w:val="22"/>
          <w:szCs w:val="22"/>
        </w:rPr>
        <w:t>:</w:t>
      </w:r>
      <w:r w:rsidRPr="009160FF">
        <w:rPr>
          <w:color w:val="000000" w:themeColor="text1"/>
          <w:sz w:val="22"/>
          <w:szCs w:val="22"/>
        </w:rPr>
        <w:t xml:space="preserve"> Recurso de </w:t>
      </w:r>
      <w:proofErr w:type="spellStart"/>
      <w:r w:rsidRPr="009160FF">
        <w:rPr>
          <w:color w:val="000000" w:themeColor="text1"/>
          <w:sz w:val="22"/>
          <w:szCs w:val="22"/>
        </w:rPr>
        <w:t>Kubernetes</w:t>
      </w:r>
      <w:proofErr w:type="spellEnd"/>
      <w:r w:rsidRPr="009160FF">
        <w:rPr>
          <w:color w:val="000000" w:themeColor="text1"/>
          <w:sz w:val="22"/>
          <w:szCs w:val="22"/>
        </w:rPr>
        <w:t xml:space="preserve"> utilizado para almacenar parámetros de configuración que no contienen información confidencial.</w:t>
      </w:r>
    </w:p>
    <w:p w14:paraId="69444569" w14:textId="2F1694BC" w:rsidR="009160FF" w:rsidRPr="009160FF" w:rsidRDefault="009160FF" w:rsidP="009160FF">
      <w:pPr>
        <w:pStyle w:val="Ttulo1"/>
        <w:spacing w:before="280" w:after="160"/>
        <w:rPr>
          <w:color w:val="000000" w:themeColor="text1"/>
          <w:sz w:val="22"/>
          <w:szCs w:val="22"/>
        </w:rPr>
      </w:pPr>
      <w:proofErr w:type="spellStart"/>
      <w:r w:rsidRPr="009160FF">
        <w:rPr>
          <w:b/>
          <w:bCs/>
          <w:color w:val="000000" w:themeColor="text1"/>
          <w:sz w:val="22"/>
          <w:szCs w:val="22"/>
        </w:rPr>
        <w:t>Secret</w:t>
      </w:r>
      <w:proofErr w:type="spellEnd"/>
      <w:r w:rsidRPr="009160FF">
        <w:rPr>
          <w:b/>
          <w:bCs/>
          <w:color w:val="000000" w:themeColor="text1"/>
          <w:sz w:val="22"/>
          <w:szCs w:val="22"/>
        </w:rPr>
        <w:t>:</w:t>
      </w:r>
      <w:r w:rsidRPr="009160FF">
        <w:rPr>
          <w:color w:val="000000" w:themeColor="text1"/>
          <w:sz w:val="22"/>
          <w:szCs w:val="22"/>
        </w:rPr>
        <w:t xml:space="preserve"> Recurso de </w:t>
      </w:r>
      <w:proofErr w:type="spellStart"/>
      <w:r w:rsidRPr="009160FF">
        <w:rPr>
          <w:color w:val="000000" w:themeColor="text1"/>
          <w:sz w:val="22"/>
          <w:szCs w:val="22"/>
        </w:rPr>
        <w:t>Kubernetes</w:t>
      </w:r>
      <w:proofErr w:type="spellEnd"/>
      <w:r w:rsidRPr="009160FF">
        <w:rPr>
          <w:color w:val="000000" w:themeColor="text1"/>
          <w:sz w:val="22"/>
          <w:szCs w:val="22"/>
        </w:rPr>
        <w:t xml:space="preserve"> destinado a almacenar datos sensibles, como credenciales y claves. Su utilización debe complementarse con controles de acceso y medidas de protección adecuadas.</w:t>
      </w:r>
    </w:p>
    <w:p w14:paraId="3C2F585B" w14:textId="1054B6E2"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Escalabilidad:</w:t>
      </w:r>
      <w:r w:rsidRPr="009160FF">
        <w:rPr>
          <w:color w:val="000000" w:themeColor="text1"/>
          <w:sz w:val="22"/>
          <w:szCs w:val="22"/>
        </w:rPr>
        <w:t xml:space="preserve"> Capacidad de un sistema para atender un aumento de carga mediante la asignación de recursos adicionales o la incorporación de nuevas instancias.</w:t>
      </w:r>
    </w:p>
    <w:p w14:paraId="3F2C6F4C" w14:textId="1CF8B3A0"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Acoplamiento:</w:t>
      </w:r>
      <w:r w:rsidRPr="009160FF">
        <w:rPr>
          <w:color w:val="000000" w:themeColor="text1"/>
          <w:sz w:val="22"/>
          <w:szCs w:val="22"/>
        </w:rPr>
        <w:t xml:space="preserve"> Grado de dependencia existente entre los componentes de un sistema. Un menor acoplamiento facilita la modificación y evolución independiente de sus partes.</w:t>
      </w:r>
    </w:p>
    <w:p w14:paraId="4326F097" w14:textId="0C0FCB75"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Persistencia de datos:</w:t>
      </w:r>
      <w:r w:rsidRPr="009160FF">
        <w:rPr>
          <w:color w:val="000000" w:themeColor="text1"/>
          <w:sz w:val="22"/>
          <w:szCs w:val="22"/>
        </w:rPr>
        <w:t xml:space="preserve"> Capacidad de almacenar información de manera que permanezca disponible después de finalizar la ejecución de una aplicación.</w:t>
      </w:r>
    </w:p>
    <w:p w14:paraId="434287D6" w14:textId="54FD022C"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MYPE:</w:t>
      </w:r>
      <w:r w:rsidRPr="009160FF">
        <w:rPr>
          <w:color w:val="000000" w:themeColor="text1"/>
          <w:sz w:val="22"/>
          <w:szCs w:val="22"/>
        </w:rPr>
        <w:t xml:space="preserve"> Micro y pequeña empresa, categoría empresarial definida por la normativa peruana según los criterios aplicables, incluidos los niveles de ventas anuales.</w:t>
      </w:r>
    </w:p>
    <w:p w14:paraId="4C7F7551" w14:textId="09493472"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Comprobante de pago:</w:t>
      </w:r>
      <w:r w:rsidRPr="009160FF">
        <w:rPr>
          <w:color w:val="000000" w:themeColor="text1"/>
          <w:sz w:val="22"/>
          <w:szCs w:val="22"/>
        </w:rPr>
        <w:t xml:space="preserve"> Documento que acredita la transferencia de bienes, la entrega en uso o la prestación de servicios, conforme a la normativa tributaria aplicable.</w:t>
      </w:r>
    </w:p>
    <w:p w14:paraId="1CED8B39" w14:textId="586DA073"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Comprobante de pago electrónico:</w:t>
      </w:r>
      <w:r w:rsidRPr="009160FF">
        <w:rPr>
          <w:color w:val="000000" w:themeColor="text1"/>
          <w:sz w:val="22"/>
          <w:szCs w:val="22"/>
        </w:rPr>
        <w:t xml:space="preserve"> Comprobante emitido mediante sistemas electrónicos autorizados o reconocidos conforme a las disposiciones vigentes de la SUNAT.</w:t>
      </w:r>
    </w:p>
    <w:p w14:paraId="6625EE77" w14:textId="00B14DF9"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SUNAT:</w:t>
      </w:r>
      <w:r w:rsidRPr="009160FF">
        <w:rPr>
          <w:color w:val="000000" w:themeColor="text1"/>
          <w:sz w:val="22"/>
          <w:szCs w:val="22"/>
        </w:rPr>
        <w:t xml:space="preserve"> Superintendencia Nacional de Aduanas y de Administración Tributaria del Perú, entidad responsable de administrar los tributos internos y los derechos arancelarios, entre otras funciones.</w:t>
      </w:r>
    </w:p>
    <w:p w14:paraId="4D6D0A04" w14:textId="2D08F60A"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PSE (Proveedor de Servicios Electrónicos):</w:t>
      </w:r>
      <w:r w:rsidRPr="009160FF">
        <w:rPr>
          <w:color w:val="000000" w:themeColor="text1"/>
          <w:sz w:val="22"/>
          <w:szCs w:val="22"/>
        </w:rPr>
        <w:t xml:space="preserve"> Tercero que presta servicios relacionados con la emisión electrónica de comprobantes de pago conforme a las condiciones establecidas por la SUNAT.</w:t>
      </w:r>
    </w:p>
    <w:p w14:paraId="2FACA8AD" w14:textId="4BD3BA65"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OSE (Operador de Servicios Electrónicos):</w:t>
      </w:r>
      <w:r w:rsidRPr="009160FF">
        <w:rPr>
          <w:color w:val="000000" w:themeColor="text1"/>
          <w:sz w:val="22"/>
          <w:szCs w:val="22"/>
        </w:rPr>
        <w:t xml:space="preserve"> Entidad que realiza las funciones de comprobación informática de determinadas condiciones de emisión de comprobantes electrónicos, de acuerdo con la normativa aplicable.</w:t>
      </w:r>
    </w:p>
    <w:p w14:paraId="78168928" w14:textId="14A29517"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Repositorio Git:</w:t>
      </w:r>
      <w:r w:rsidRPr="009160FF">
        <w:rPr>
          <w:color w:val="000000" w:themeColor="text1"/>
          <w:sz w:val="22"/>
          <w:szCs w:val="22"/>
        </w:rPr>
        <w:t xml:space="preserve"> Estructura de almacenamiento que permite versionar el código fuente, registrar modificaciones y facilitar el trabajo colaborativo.</w:t>
      </w:r>
    </w:p>
    <w:p w14:paraId="683202AD" w14:textId="3C3E4DCD"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lastRenderedPageBreak/>
        <w:t>Prueba de integración:</w:t>
      </w:r>
      <w:r w:rsidRPr="009160FF">
        <w:rPr>
          <w:color w:val="000000" w:themeColor="text1"/>
          <w:sz w:val="22"/>
          <w:szCs w:val="22"/>
        </w:rPr>
        <w:t xml:space="preserve"> Prueba destinada a verificar que dos o más componentes funcionan correctamente cuando interactúan entre sí.</w:t>
      </w:r>
    </w:p>
    <w:p w14:paraId="77A2D4F4" w14:textId="3D3B7F06"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Monitoreo:</w:t>
      </w:r>
      <w:r w:rsidRPr="009160FF">
        <w:rPr>
          <w:color w:val="000000" w:themeColor="text1"/>
          <w:sz w:val="22"/>
          <w:szCs w:val="22"/>
        </w:rPr>
        <w:t xml:space="preserve"> Proceso de observación y recopilación de información sobre el estado, el rendimiento y la disponibilidad de los componentes de un sistema.</w:t>
      </w:r>
    </w:p>
    <w:p w14:paraId="20D740C4" w14:textId="3CD085C8" w:rsidR="009160FF" w:rsidRPr="009160FF" w:rsidRDefault="009160FF" w:rsidP="009160FF">
      <w:pPr>
        <w:pStyle w:val="Ttulo1"/>
        <w:spacing w:before="280" w:after="160"/>
        <w:rPr>
          <w:color w:val="000000" w:themeColor="text1"/>
          <w:sz w:val="22"/>
          <w:szCs w:val="22"/>
        </w:rPr>
      </w:pPr>
      <w:r w:rsidRPr="009160FF">
        <w:rPr>
          <w:b/>
          <w:bCs/>
          <w:color w:val="000000" w:themeColor="text1"/>
          <w:sz w:val="22"/>
          <w:szCs w:val="22"/>
        </w:rPr>
        <w:t>README:</w:t>
      </w:r>
      <w:r w:rsidRPr="009160FF">
        <w:rPr>
          <w:color w:val="000000" w:themeColor="text1"/>
          <w:sz w:val="22"/>
          <w:szCs w:val="22"/>
        </w:rPr>
        <w:t xml:space="preserve"> Archivo de documentación que describe un proyecto y proporciona información sobre sus tecnologías, estructura, requisitos, configuración y procedimientos de ejecución.</w:t>
      </w:r>
    </w:p>
    <w:p w14:paraId="4115B7F8" w14:textId="67B90484" w:rsidR="005C55C6" w:rsidRDefault="00A9438A">
      <w:pPr>
        <w:pStyle w:val="Ttulo1"/>
        <w:spacing w:before="280" w:after="160"/>
        <w:rPr>
          <w:b/>
          <w:bCs/>
          <w:sz w:val="26"/>
          <w:szCs w:val="26"/>
        </w:rPr>
      </w:pPr>
      <w:r>
        <w:rPr>
          <w:b/>
          <w:bCs/>
          <w:sz w:val="26"/>
          <w:szCs w:val="26"/>
        </w:rPr>
        <w:t>11. BIBLIOGRAFÍA</w:t>
      </w:r>
    </w:p>
    <w:p w14:paraId="23C64D5C" w14:textId="77777777" w:rsidR="00D51ED7" w:rsidRPr="00D51ED7" w:rsidRDefault="00D51ED7" w:rsidP="00D51ED7">
      <w:pPr>
        <w:pStyle w:val="Ttulo1"/>
        <w:numPr>
          <w:ilvl w:val="0"/>
          <w:numId w:val="8"/>
        </w:numPr>
        <w:spacing w:before="280" w:after="160"/>
        <w:rPr>
          <w:color w:val="000000" w:themeColor="text1"/>
          <w:sz w:val="22"/>
          <w:szCs w:val="22"/>
        </w:rPr>
      </w:pPr>
      <w:r w:rsidRPr="00D51ED7">
        <w:rPr>
          <w:color w:val="000000" w:themeColor="text1"/>
          <w:sz w:val="22"/>
          <w:szCs w:val="22"/>
        </w:rPr>
        <w:t>BIBLIOGRAFÍA</w:t>
      </w:r>
    </w:p>
    <w:p w14:paraId="0992796C" w14:textId="77777777" w:rsidR="00D51ED7" w:rsidRPr="00D51ED7" w:rsidRDefault="00D51ED7" w:rsidP="00D51ED7">
      <w:pPr>
        <w:pStyle w:val="Ttulo1"/>
        <w:numPr>
          <w:ilvl w:val="0"/>
          <w:numId w:val="8"/>
        </w:numPr>
        <w:spacing w:before="280" w:after="160"/>
        <w:rPr>
          <w:color w:val="000000" w:themeColor="text1"/>
          <w:sz w:val="22"/>
          <w:szCs w:val="22"/>
        </w:rPr>
      </w:pPr>
      <w:proofErr w:type="spellStart"/>
      <w:r w:rsidRPr="00D51ED7">
        <w:rPr>
          <w:color w:val="000000" w:themeColor="text1"/>
          <w:sz w:val="22"/>
          <w:szCs w:val="22"/>
        </w:rPr>
        <w:t>ComexPerú</w:t>
      </w:r>
      <w:proofErr w:type="spellEnd"/>
      <w:r w:rsidRPr="00D51ED7">
        <w:rPr>
          <w:color w:val="000000" w:themeColor="text1"/>
          <w:sz w:val="22"/>
          <w:szCs w:val="22"/>
        </w:rPr>
        <w:t xml:space="preserve">. (2025, julio 15). Ocho de cada 10 </w:t>
      </w:r>
      <w:proofErr w:type="spellStart"/>
      <w:r w:rsidRPr="00D51ED7">
        <w:rPr>
          <w:color w:val="000000" w:themeColor="text1"/>
          <w:sz w:val="22"/>
          <w:szCs w:val="22"/>
        </w:rPr>
        <w:t>mypes</w:t>
      </w:r>
      <w:proofErr w:type="spellEnd"/>
      <w:r w:rsidRPr="00D51ED7">
        <w:rPr>
          <w:color w:val="000000" w:themeColor="text1"/>
          <w:sz w:val="22"/>
          <w:szCs w:val="22"/>
        </w:rPr>
        <w:t xml:space="preserve"> peruanas son informales: esta es la radiografía del sector emprendedor. RPP Noticias. https://rpp.pe/economia/economia/ocho-de-cada-10-mypes-peruanas-son-informales-esta-es-la-radiografia-del-sector-emprendedor-comex-noticia-1646327</w:t>
      </w:r>
    </w:p>
    <w:p w14:paraId="5348E426" w14:textId="77777777" w:rsidR="00D51ED7" w:rsidRPr="00D51ED7" w:rsidRDefault="00D51ED7" w:rsidP="00D51ED7">
      <w:pPr>
        <w:pStyle w:val="Ttulo1"/>
        <w:numPr>
          <w:ilvl w:val="0"/>
          <w:numId w:val="8"/>
        </w:numPr>
        <w:spacing w:before="280" w:after="160"/>
        <w:rPr>
          <w:color w:val="000000" w:themeColor="text1"/>
          <w:sz w:val="22"/>
          <w:szCs w:val="22"/>
        </w:rPr>
      </w:pPr>
      <w:proofErr w:type="spellStart"/>
      <w:r w:rsidRPr="00D51ED7">
        <w:rPr>
          <w:color w:val="000000" w:themeColor="text1"/>
          <w:sz w:val="22"/>
          <w:szCs w:val="22"/>
        </w:rPr>
        <w:t>Culqi</w:t>
      </w:r>
      <w:proofErr w:type="spellEnd"/>
      <w:r w:rsidRPr="00D51ED7">
        <w:rPr>
          <w:color w:val="000000" w:themeColor="text1"/>
          <w:sz w:val="22"/>
          <w:szCs w:val="22"/>
        </w:rPr>
        <w:t>. (2025, abril 4). El rol del POS en el crecimiento de los restaurantes en 2025. https://blog.culqi.com/restaurantes-crecimiento-pos-2025/</w:t>
      </w:r>
    </w:p>
    <w:p w14:paraId="2E655D53" w14:textId="77777777" w:rsidR="00D51ED7" w:rsidRPr="00D51ED7" w:rsidRDefault="00D51ED7" w:rsidP="00D51ED7">
      <w:pPr>
        <w:pStyle w:val="Ttulo1"/>
        <w:numPr>
          <w:ilvl w:val="0"/>
          <w:numId w:val="8"/>
        </w:numPr>
        <w:spacing w:before="280" w:after="160"/>
        <w:rPr>
          <w:color w:val="000000" w:themeColor="text1"/>
          <w:sz w:val="22"/>
          <w:szCs w:val="22"/>
        </w:rPr>
      </w:pPr>
      <w:r w:rsidRPr="00D51ED7">
        <w:rPr>
          <w:color w:val="000000" w:themeColor="text1"/>
          <w:sz w:val="22"/>
          <w:szCs w:val="22"/>
        </w:rPr>
        <w:t>Gestión. (2026, enero 21). INEI informó que actividad de restaurantes aumentó 4.44 %, mientras que el catering disminuyó. https://gestion.pe/economia/inei-informo-que-actividad-de-restaurantes-aumento-444-mientras-que-el-catering-disminuyo-noticia/</w:t>
      </w:r>
    </w:p>
    <w:p w14:paraId="01B9F2A0" w14:textId="77777777" w:rsidR="00D51ED7" w:rsidRPr="00D51ED7" w:rsidRDefault="00D51ED7" w:rsidP="00D51ED7">
      <w:pPr>
        <w:pStyle w:val="Ttulo1"/>
        <w:numPr>
          <w:ilvl w:val="0"/>
          <w:numId w:val="8"/>
        </w:numPr>
        <w:spacing w:before="280" w:after="160"/>
        <w:rPr>
          <w:color w:val="000000" w:themeColor="text1"/>
          <w:sz w:val="22"/>
          <w:szCs w:val="22"/>
        </w:rPr>
      </w:pPr>
      <w:r w:rsidRPr="00D51ED7">
        <w:rPr>
          <w:color w:val="000000" w:themeColor="text1"/>
          <w:sz w:val="22"/>
          <w:szCs w:val="22"/>
        </w:rPr>
        <w:t>Instituto Nacional de Estadística e Informática [INEI]. (2025, diciembre). Actividad de restaurantes creció 4,22 % en diciembre 2025. Plataforma del Estado Peruano. https://www.gob.pe/institucion/inei/noticias/1356717-actividad-de-restaurantes-crecio-4-22-en-diciembre-2025</w:t>
      </w:r>
    </w:p>
    <w:p w14:paraId="559DA3D0" w14:textId="77777777" w:rsidR="00D51ED7" w:rsidRPr="00D51ED7" w:rsidRDefault="00D51ED7" w:rsidP="00D51ED7">
      <w:pPr>
        <w:pStyle w:val="Ttulo1"/>
        <w:numPr>
          <w:ilvl w:val="0"/>
          <w:numId w:val="8"/>
        </w:numPr>
        <w:spacing w:before="280" w:after="160"/>
        <w:rPr>
          <w:color w:val="000000" w:themeColor="text1"/>
          <w:sz w:val="22"/>
          <w:szCs w:val="22"/>
        </w:rPr>
      </w:pPr>
      <w:r w:rsidRPr="00D51ED7">
        <w:rPr>
          <w:color w:val="000000" w:themeColor="text1"/>
          <w:sz w:val="22"/>
          <w:szCs w:val="22"/>
        </w:rPr>
        <w:t>Instituto Nacional de Estadística e Informática [INEI]. (2026, febrero). Actividad de Restaurantes aumentó 5,97 % durante enero 2026. Plataforma del Estado Peruano. https://www.gob.pe/institucion/inei/noticias/1368670-actividad-de-restaurantes-aumento-5-97-durante-enero-2026</w:t>
      </w:r>
    </w:p>
    <w:p w14:paraId="1BA24B8B" w14:textId="77777777" w:rsidR="00D51ED7" w:rsidRPr="00D51ED7" w:rsidRDefault="00D51ED7" w:rsidP="00D51ED7">
      <w:pPr>
        <w:pStyle w:val="Ttulo1"/>
        <w:numPr>
          <w:ilvl w:val="0"/>
          <w:numId w:val="8"/>
        </w:numPr>
        <w:spacing w:before="280" w:after="160"/>
        <w:rPr>
          <w:color w:val="000000" w:themeColor="text1"/>
          <w:sz w:val="22"/>
          <w:szCs w:val="22"/>
        </w:rPr>
      </w:pPr>
      <w:r w:rsidRPr="00D51ED7">
        <w:rPr>
          <w:color w:val="000000" w:themeColor="text1"/>
          <w:sz w:val="22"/>
          <w:szCs w:val="22"/>
        </w:rPr>
        <w:t>Ministerio de Comercio Exterior y Turismo [MINCETUR]. (2019). Decreto Supremo N.º 011-2019-MINCETUR, Reglamento para la categorización y calificación turística de restaurantes. Plataforma del Estado Peruano. https://www.gob.pe/institucion/mincetur/normas-legales/414665-025-2004-mincetur</w:t>
      </w:r>
    </w:p>
    <w:p w14:paraId="3C38C9F8" w14:textId="77777777" w:rsidR="00D51ED7" w:rsidRPr="00D51ED7" w:rsidRDefault="00D51ED7" w:rsidP="00D51ED7">
      <w:pPr>
        <w:pStyle w:val="Ttulo1"/>
        <w:numPr>
          <w:ilvl w:val="0"/>
          <w:numId w:val="8"/>
        </w:numPr>
        <w:spacing w:before="280" w:after="160"/>
        <w:rPr>
          <w:color w:val="000000" w:themeColor="text1"/>
          <w:sz w:val="22"/>
          <w:szCs w:val="22"/>
        </w:rPr>
      </w:pPr>
      <w:proofErr w:type="spellStart"/>
      <w:r w:rsidRPr="00D51ED7">
        <w:rPr>
          <w:color w:val="000000" w:themeColor="text1"/>
          <w:sz w:val="22"/>
          <w:szCs w:val="22"/>
        </w:rPr>
        <w:t>NubeFacT</w:t>
      </w:r>
      <w:proofErr w:type="spellEnd"/>
      <w:r w:rsidRPr="00D51ED7">
        <w:rPr>
          <w:color w:val="000000" w:themeColor="text1"/>
          <w:sz w:val="22"/>
          <w:szCs w:val="22"/>
        </w:rPr>
        <w:t>. (2025). Boleta, factura o ticket POS: cuál emitir en tu negocio según SUNAT. https://www.nubefact.com/blog/facturacion-electronica/boleta-factura-o-ticket-pos-cual-emitir-en-tu-negocio-segun-sunat</w:t>
      </w:r>
    </w:p>
    <w:p w14:paraId="69A90AF4" w14:textId="77777777" w:rsidR="00D51ED7" w:rsidRPr="00D51ED7" w:rsidRDefault="00D51ED7" w:rsidP="00D51ED7">
      <w:pPr>
        <w:pStyle w:val="Ttulo1"/>
        <w:numPr>
          <w:ilvl w:val="0"/>
          <w:numId w:val="8"/>
        </w:numPr>
        <w:spacing w:before="280" w:after="160"/>
        <w:rPr>
          <w:color w:val="000000" w:themeColor="text1"/>
          <w:sz w:val="22"/>
          <w:szCs w:val="22"/>
        </w:rPr>
      </w:pPr>
      <w:r w:rsidRPr="00D51ED7">
        <w:rPr>
          <w:color w:val="000000" w:themeColor="text1"/>
          <w:sz w:val="22"/>
          <w:szCs w:val="22"/>
        </w:rPr>
        <w:t>PANCA. (2026). Facturación Electrónica SUNAT: ¿Por qué es indispensable para tu restaurante? https://www.panca.pe/blog/la-importancia-de-la-facturacion-electronica-sunat/</w:t>
      </w:r>
    </w:p>
    <w:p w14:paraId="3270720C" w14:textId="1EC64747" w:rsidR="009160FF" w:rsidRPr="00D51ED7" w:rsidRDefault="00D51ED7" w:rsidP="00D51ED7">
      <w:pPr>
        <w:pStyle w:val="Ttulo1"/>
        <w:numPr>
          <w:ilvl w:val="0"/>
          <w:numId w:val="8"/>
        </w:numPr>
        <w:spacing w:before="280" w:after="160"/>
        <w:rPr>
          <w:color w:val="000000" w:themeColor="text1"/>
          <w:sz w:val="22"/>
          <w:szCs w:val="22"/>
        </w:rPr>
      </w:pPr>
      <w:r w:rsidRPr="00D51ED7">
        <w:rPr>
          <w:color w:val="000000" w:themeColor="text1"/>
          <w:sz w:val="22"/>
          <w:szCs w:val="22"/>
        </w:rPr>
        <w:t xml:space="preserve">Rodríguez Contreras, N. F. (2026). </w:t>
      </w:r>
      <w:proofErr w:type="spellStart"/>
      <w:r w:rsidRPr="00D51ED7">
        <w:rPr>
          <w:color w:val="000000" w:themeColor="text1"/>
          <w:sz w:val="22"/>
          <w:szCs w:val="22"/>
        </w:rPr>
        <w:t>SistemaWebRestaurante</w:t>
      </w:r>
      <w:proofErr w:type="spellEnd"/>
      <w:r w:rsidRPr="00D51ED7">
        <w:rPr>
          <w:color w:val="000000" w:themeColor="text1"/>
          <w:sz w:val="22"/>
          <w:szCs w:val="22"/>
        </w:rPr>
        <w:t xml:space="preserve"> [Repositorio de código fuente]. Proyecto académico DAW1.</w:t>
      </w:r>
    </w:p>
    <w:p w14:paraId="0BDC9660" w14:textId="6FC53507" w:rsidR="005C55C6" w:rsidRDefault="00A9438A">
      <w:pPr>
        <w:pStyle w:val="Ttulo1"/>
        <w:spacing w:before="280" w:after="160"/>
      </w:pPr>
      <w:r>
        <w:rPr>
          <w:b/>
          <w:bCs/>
          <w:sz w:val="26"/>
          <w:szCs w:val="26"/>
        </w:rPr>
        <w:lastRenderedPageBreak/>
        <w:t>12. ANEXOS</w:t>
      </w:r>
    </w:p>
    <w:p w14:paraId="28819BFF" w14:textId="77777777" w:rsidR="005C55C6" w:rsidRDefault="00A9438A">
      <w:pPr>
        <w:spacing w:after="160"/>
        <w:jc w:val="both"/>
      </w:pPr>
      <w:r>
        <w:t>Se adjuntan como material complementario, en el repositorio del proyecto y/o como archivos anexos al presente informe:</w:t>
      </w:r>
    </w:p>
    <w:p w14:paraId="0F4A452E" w14:textId="6C672EB5" w:rsidR="005C55C6" w:rsidRDefault="00A9438A">
      <w:pPr>
        <w:pStyle w:val="Prrafodelista"/>
        <w:numPr>
          <w:ilvl w:val="0"/>
          <w:numId w:val="1"/>
        </w:numPr>
        <w:spacing w:after="100"/>
      </w:pPr>
      <w:r>
        <w:t xml:space="preserve">Anexo A: Script SQL completo de creación y carga inicial de la base de datos </w:t>
      </w:r>
      <w:r w:rsidR="00C33698">
        <w:t>de 4 de 6 microservicios ya que hay algunos en los que no es necesario.</w:t>
      </w:r>
    </w:p>
    <w:p w14:paraId="2F4CAA63" w14:textId="77777777" w:rsidR="005C55C6" w:rsidRDefault="00A9438A">
      <w:pPr>
        <w:pStyle w:val="Prrafodelista"/>
        <w:numPr>
          <w:ilvl w:val="0"/>
          <w:numId w:val="1"/>
        </w:numPr>
        <w:spacing w:after="100"/>
      </w:pPr>
      <w:r>
        <w:t>Anexo B: Diagrama entidad-relación de la base de datos del sistema.</w:t>
      </w:r>
    </w:p>
    <w:p w14:paraId="2B31660B" w14:textId="1E570EC6" w:rsidR="005C55C6" w:rsidRDefault="00A9438A">
      <w:pPr>
        <w:pStyle w:val="Prrafodelista"/>
        <w:numPr>
          <w:ilvl w:val="0"/>
          <w:numId w:val="1"/>
        </w:numPr>
        <w:spacing w:after="100"/>
      </w:pPr>
      <w:r>
        <w:t>Anexo C: Capturas de pantalla de las interfaces principales por rol (administrador, mesero, cocina y cajero).</w:t>
      </w:r>
    </w:p>
    <w:p w14:paraId="0CDE8944" w14:textId="3ECB282E" w:rsidR="006C607F" w:rsidRDefault="006C607F">
      <w:pPr>
        <w:pStyle w:val="Prrafodelista"/>
        <w:numPr>
          <w:ilvl w:val="0"/>
          <w:numId w:val="1"/>
        </w:numPr>
        <w:spacing w:after="100"/>
      </w:pPr>
      <w:r>
        <w:t>Anexo D: Manual de usuario adjunto con el proyecto.</w:t>
      </w:r>
    </w:p>
    <w:p w14:paraId="12D13E63" w14:textId="48A94869" w:rsidR="006C607F" w:rsidRDefault="006C607F">
      <w:pPr>
        <w:pStyle w:val="Prrafodelista"/>
        <w:numPr>
          <w:ilvl w:val="0"/>
          <w:numId w:val="1"/>
        </w:numPr>
        <w:spacing w:after="100"/>
      </w:pPr>
      <w:r>
        <w:t>Anexo E: Historia de usuarios adjunta al proyecto.</w:t>
      </w:r>
    </w:p>
    <w:p w14:paraId="212471D0" w14:textId="2E84E2F2" w:rsidR="005C55C6" w:rsidRDefault="005C55C6" w:rsidP="00D51ED7">
      <w:pPr>
        <w:pStyle w:val="Prrafodelista"/>
        <w:spacing w:after="100"/>
        <w:ind w:left="720"/>
      </w:pPr>
    </w:p>
    <w:sectPr w:rsidR="005C55C6">
      <w:pgSz w:w="11906" w:h="16838"/>
      <w:pgMar w:top="1701" w:right="1418" w:bottom="1701"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BD1104" w14:textId="77777777" w:rsidR="00160C6C" w:rsidRDefault="00160C6C">
      <w:r>
        <w:separator/>
      </w:r>
    </w:p>
  </w:endnote>
  <w:endnote w:type="continuationSeparator" w:id="0">
    <w:p w14:paraId="5474584D" w14:textId="77777777" w:rsidR="00160C6C" w:rsidRDefault="0016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B77299" w14:textId="77777777" w:rsidR="00160C6C" w:rsidRDefault="00160C6C">
      <w:r>
        <w:separator/>
      </w:r>
    </w:p>
  </w:footnote>
  <w:footnote w:type="continuationSeparator" w:id="0">
    <w:p w14:paraId="123577D0" w14:textId="77777777" w:rsidR="00160C6C" w:rsidRDefault="00160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11.25pt;height:11.25pt" o:bullet="t">
        <v:imagedata r:id="rId1" o:title="msoEC40"/>
      </v:shape>
    </w:pict>
  </w:numPicBullet>
  <w:abstractNum w:abstractNumId="0" w15:restartNumberingAfterBreak="0">
    <w:nsid w:val="2E872209"/>
    <w:multiLevelType w:val="hybridMultilevel"/>
    <w:tmpl w:val="E71CB4D8"/>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A5C1B2E"/>
    <w:multiLevelType w:val="hybridMultilevel"/>
    <w:tmpl w:val="EC9CC8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F985DED"/>
    <w:multiLevelType w:val="hybridMultilevel"/>
    <w:tmpl w:val="3D2C2228"/>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D864D48"/>
    <w:multiLevelType w:val="hybridMultilevel"/>
    <w:tmpl w:val="FB4AD6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FA22FF8"/>
    <w:multiLevelType w:val="hybridMultilevel"/>
    <w:tmpl w:val="FB70A0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9FC347D"/>
    <w:multiLevelType w:val="hybridMultilevel"/>
    <w:tmpl w:val="6CFC96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F0031BE"/>
    <w:multiLevelType w:val="hybridMultilevel"/>
    <w:tmpl w:val="3708962C"/>
    <w:lvl w:ilvl="0" w:tplc="A4422BC4">
      <w:start w:val="1"/>
      <w:numFmt w:val="bullet"/>
      <w:lvlText w:val="●"/>
      <w:lvlJc w:val="left"/>
      <w:pPr>
        <w:ind w:left="720" w:hanging="360"/>
      </w:pPr>
    </w:lvl>
    <w:lvl w:ilvl="1" w:tplc="7D5C9150">
      <w:start w:val="1"/>
      <w:numFmt w:val="bullet"/>
      <w:lvlText w:val="○"/>
      <w:lvlJc w:val="left"/>
      <w:pPr>
        <w:ind w:left="1440" w:hanging="360"/>
      </w:pPr>
    </w:lvl>
    <w:lvl w:ilvl="2" w:tplc="4C90A9C0">
      <w:start w:val="1"/>
      <w:numFmt w:val="bullet"/>
      <w:lvlText w:val="■"/>
      <w:lvlJc w:val="left"/>
      <w:pPr>
        <w:ind w:left="2160" w:hanging="360"/>
      </w:pPr>
    </w:lvl>
    <w:lvl w:ilvl="3" w:tplc="BA12D11A">
      <w:start w:val="1"/>
      <w:numFmt w:val="bullet"/>
      <w:lvlText w:val="●"/>
      <w:lvlJc w:val="left"/>
      <w:pPr>
        <w:ind w:left="2880" w:hanging="360"/>
      </w:pPr>
    </w:lvl>
    <w:lvl w:ilvl="4" w:tplc="92BA95C0">
      <w:start w:val="1"/>
      <w:numFmt w:val="bullet"/>
      <w:lvlText w:val="○"/>
      <w:lvlJc w:val="left"/>
      <w:pPr>
        <w:ind w:left="3600" w:hanging="360"/>
      </w:pPr>
    </w:lvl>
    <w:lvl w:ilvl="5" w:tplc="6BAC0398">
      <w:start w:val="1"/>
      <w:numFmt w:val="bullet"/>
      <w:lvlText w:val="■"/>
      <w:lvlJc w:val="left"/>
      <w:pPr>
        <w:ind w:left="4320" w:hanging="360"/>
      </w:pPr>
    </w:lvl>
    <w:lvl w:ilvl="6" w:tplc="45E262A4">
      <w:start w:val="1"/>
      <w:numFmt w:val="bullet"/>
      <w:lvlText w:val="●"/>
      <w:lvlJc w:val="left"/>
      <w:pPr>
        <w:ind w:left="5040" w:hanging="360"/>
      </w:pPr>
    </w:lvl>
    <w:lvl w:ilvl="7" w:tplc="9E7A3346">
      <w:start w:val="1"/>
      <w:numFmt w:val="bullet"/>
      <w:lvlText w:val="●"/>
      <w:lvlJc w:val="left"/>
      <w:pPr>
        <w:ind w:left="5760" w:hanging="360"/>
      </w:pPr>
    </w:lvl>
    <w:lvl w:ilvl="8" w:tplc="6A5826B6">
      <w:start w:val="1"/>
      <w:numFmt w:val="bullet"/>
      <w:lvlText w:val="●"/>
      <w:lvlJc w:val="left"/>
      <w:pPr>
        <w:ind w:left="6480" w:hanging="360"/>
      </w:pPr>
    </w:lvl>
  </w:abstractNum>
  <w:abstractNum w:abstractNumId="7" w15:restartNumberingAfterBreak="0">
    <w:nsid w:val="72A31D89"/>
    <w:multiLevelType w:val="hybridMultilevel"/>
    <w:tmpl w:val="9426DDE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70C65E4"/>
    <w:multiLevelType w:val="hybridMultilevel"/>
    <w:tmpl w:val="4F46B1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FDB37C9"/>
    <w:multiLevelType w:val="multilevel"/>
    <w:tmpl w:val="975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5"/>
  </w:num>
  <w:num w:numId="3">
    <w:abstractNumId w:val="4"/>
  </w:num>
  <w:num w:numId="4">
    <w:abstractNumId w:val="1"/>
  </w:num>
  <w:num w:numId="5">
    <w:abstractNumId w:val="2"/>
  </w:num>
  <w:num w:numId="6">
    <w:abstractNumId w:val="7"/>
  </w:num>
  <w:num w:numId="7">
    <w:abstractNumId w:val="9"/>
  </w:num>
  <w:num w:numId="8">
    <w:abstractNumId w:val="0"/>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5C6"/>
    <w:rsid w:val="00053747"/>
    <w:rsid w:val="00066ED8"/>
    <w:rsid w:val="000938EE"/>
    <w:rsid w:val="000B580D"/>
    <w:rsid w:val="00160C6C"/>
    <w:rsid w:val="001B29EC"/>
    <w:rsid w:val="001D1821"/>
    <w:rsid w:val="00263C96"/>
    <w:rsid w:val="002A4C03"/>
    <w:rsid w:val="002D4E82"/>
    <w:rsid w:val="002F1358"/>
    <w:rsid w:val="00340461"/>
    <w:rsid w:val="003640D4"/>
    <w:rsid w:val="004B112D"/>
    <w:rsid w:val="004C314C"/>
    <w:rsid w:val="00577CD2"/>
    <w:rsid w:val="005C55C6"/>
    <w:rsid w:val="00654381"/>
    <w:rsid w:val="006C607F"/>
    <w:rsid w:val="0072793C"/>
    <w:rsid w:val="008A0EA2"/>
    <w:rsid w:val="009149DF"/>
    <w:rsid w:val="009160FF"/>
    <w:rsid w:val="0095312B"/>
    <w:rsid w:val="00A9438A"/>
    <w:rsid w:val="00AA0D29"/>
    <w:rsid w:val="00AD3E14"/>
    <w:rsid w:val="00C23161"/>
    <w:rsid w:val="00C33698"/>
    <w:rsid w:val="00C35F3B"/>
    <w:rsid w:val="00C630E4"/>
    <w:rsid w:val="00CF4E35"/>
    <w:rsid w:val="00D46E08"/>
    <w:rsid w:val="00D51ED7"/>
    <w:rsid w:val="00D75930"/>
    <w:rsid w:val="00DA3D6E"/>
    <w:rsid w:val="00E22D7E"/>
    <w:rsid w:val="00EA4A5D"/>
    <w:rsid w:val="00ED2752"/>
    <w:rsid w:val="00FB0D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BAB7"/>
  <w15:docId w15:val="{69973720-56F7-466A-91CB-66BBF5BD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54381"/>
    <w:pPr>
      <w:tabs>
        <w:tab w:val="center" w:pos="4252"/>
        <w:tab w:val="right" w:pos="8504"/>
      </w:tabs>
    </w:pPr>
  </w:style>
  <w:style w:type="character" w:customStyle="1" w:styleId="EncabezadoCar">
    <w:name w:val="Encabezado Car"/>
    <w:basedOn w:val="Fuentedeprrafopredeter"/>
    <w:link w:val="Encabezado"/>
    <w:uiPriority w:val="99"/>
    <w:rsid w:val="00654381"/>
  </w:style>
  <w:style w:type="paragraph" w:styleId="Piedepgina">
    <w:name w:val="footer"/>
    <w:basedOn w:val="Normal"/>
    <w:link w:val="PiedepginaCar"/>
    <w:uiPriority w:val="99"/>
    <w:unhideWhenUsed/>
    <w:rsid w:val="00654381"/>
    <w:pPr>
      <w:tabs>
        <w:tab w:val="center" w:pos="4252"/>
        <w:tab w:val="right" w:pos="8504"/>
      </w:tabs>
    </w:pPr>
  </w:style>
  <w:style w:type="character" w:customStyle="1" w:styleId="PiedepginaCar">
    <w:name w:val="Pie de página Car"/>
    <w:basedOn w:val="Fuentedeprrafopredeter"/>
    <w:link w:val="Piedepgina"/>
    <w:uiPriority w:val="99"/>
    <w:rsid w:val="00654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031436">
      <w:bodyDiv w:val="1"/>
      <w:marLeft w:val="0"/>
      <w:marRight w:val="0"/>
      <w:marTop w:val="0"/>
      <w:marBottom w:val="0"/>
      <w:divBdr>
        <w:top w:val="none" w:sz="0" w:space="0" w:color="auto"/>
        <w:left w:val="none" w:sz="0" w:space="0" w:color="auto"/>
        <w:bottom w:val="none" w:sz="0" w:space="0" w:color="auto"/>
        <w:right w:val="none" w:sz="0" w:space="0" w:color="auto"/>
      </w:divBdr>
    </w:div>
    <w:div w:id="505949031">
      <w:bodyDiv w:val="1"/>
      <w:marLeft w:val="0"/>
      <w:marRight w:val="0"/>
      <w:marTop w:val="0"/>
      <w:marBottom w:val="0"/>
      <w:divBdr>
        <w:top w:val="none" w:sz="0" w:space="0" w:color="auto"/>
        <w:left w:val="none" w:sz="0" w:space="0" w:color="auto"/>
        <w:bottom w:val="none" w:sz="0" w:space="0" w:color="auto"/>
        <w:right w:val="none" w:sz="0" w:space="0" w:color="auto"/>
      </w:divBdr>
    </w:div>
    <w:div w:id="649215234">
      <w:bodyDiv w:val="1"/>
      <w:marLeft w:val="0"/>
      <w:marRight w:val="0"/>
      <w:marTop w:val="0"/>
      <w:marBottom w:val="0"/>
      <w:divBdr>
        <w:top w:val="none" w:sz="0" w:space="0" w:color="auto"/>
        <w:left w:val="none" w:sz="0" w:space="0" w:color="auto"/>
        <w:bottom w:val="none" w:sz="0" w:space="0" w:color="auto"/>
        <w:right w:val="none" w:sz="0" w:space="0" w:color="auto"/>
      </w:divBdr>
    </w:div>
    <w:div w:id="1016611216">
      <w:bodyDiv w:val="1"/>
      <w:marLeft w:val="0"/>
      <w:marRight w:val="0"/>
      <w:marTop w:val="0"/>
      <w:marBottom w:val="0"/>
      <w:divBdr>
        <w:top w:val="none" w:sz="0" w:space="0" w:color="auto"/>
        <w:left w:val="none" w:sz="0" w:space="0" w:color="auto"/>
        <w:bottom w:val="none" w:sz="0" w:space="0" w:color="auto"/>
        <w:right w:val="none" w:sz="0" w:space="0" w:color="auto"/>
      </w:divBdr>
    </w:div>
    <w:div w:id="1546479054">
      <w:bodyDiv w:val="1"/>
      <w:marLeft w:val="0"/>
      <w:marRight w:val="0"/>
      <w:marTop w:val="0"/>
      <w:marBottom w:val="0"/>
      <w:divBdr>
        <w:top w:val="none" w:sz="0" w:space="0" w:color="auto"/>
        <w:left w:val="none" w:sz="0" w:space="0" w:color="auto"/>
        <w:bottom w:val="none" w:sz="0" w:space="0" w:color="auto"/>
        <w:right w:val="none" w:sz="0" w:space="0" w:color="auto"/>
      </w:divBdr>
    </w:div>
    <w:div w:id="1612741514">
      <w:bodyDiv w:val="1"/>
      <w:marLeft w:val="0"/>
      <w:marRight w:val="0"/>
      <w:marTop w:val="0"/>
      <w:marBottom w:val="0"/>
      <w:divBdr>
        <w:top w:val="none" w:sz="0" w:space="0" w:color="auto"/>
        <w:left w:val="none" w:sz="0" w:space="0" w:color="auto"/>
        <w:bottom w:val="none" w:sz="0" w:space="0" w:color="auto"/>
        <w:right w:val="none" w:sz="0" w:space="0" w:color="auto"/>
      </w:divBdr>
    </w:div>
    <w:div w:id="1929271750">
      <w:bodyDiv w:val="1"/>
      <w:marLeft w:val="0"/>
      <w:marRight w:val="0"/>
      <w:marTop w:val="0"/>
      <w:marBottom w:val="0"/>
      <w:divBdr>
        <w:top w:val="none" w:sz="0" w:space="0" w:color="auto"/>
        <w:left w:val="none" w:sz="0" w:space="0" w:color="auto"/>
        <w:bottom w:val="none" w:sz="0" w:space="0" w:color="auto"/>
        <w:right w:val="none" w:sz="0" w:space="0" w:color="auto"/>
      </w:divBdr>
    </w:div>
    <w:div w:id="2012835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7F95B-CE45-4FE6-8E58-6B208D4C2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30</Pages>
  <Words>5460</Words>
  <Characters>30035</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CRUZ QREPS</cp:lastModifiedBy>
  <cp:revision>12</cp:revision>
  <dcterms:created xsi:type="dcterms:W3CDTF">2026-10-18T15:53:00Z</dcterms:created>
  <dcterms:modified xsi:type="dcterms:W3CDTF">2026-10-20T01:24:00Z</dcterms:modified>
</cp:coreProperties>
</file>