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3984" w:type="dxa"/>
        <w:tblLook w:val="04A0" w:firstRow="1" w:lastRow="0" w:firstColumn="1" w:lastColumn="0" w:noHBand="0" w:noVBand="1"/>
      </w:tblPr>
      <w:tblGrid>
        <w:gridCol w:w="6992"/>
        <w:gridCol w:w="6992"/>
      </w:tblGrid>
      <w:tr w:rsidR="00D84032" w:rsidTr="00CE46B9">
        <w:trPr>
          <w:trHeight w:val="699"/>
        </w:trPr>
        <w:tc>
          <w:tcPr>
            <w:tcW w:w="13984" w:type="dxa"/>
            <w:gridSpan w:val="2"/>
          </w:tcPr>
          <w:p w:rsidR="00D84032" w:rsidRPr="00A46716" w:rsidRDefault="00D84032" w:rsidP="00A4671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s-ES"/>
              </w:rPr>
              <w:t>SISTEMAS GESTORES DE BASES DE DATOS</w:t>
            </w:r>
          </w:p>
        </w:tc>
      </w:tr>
      <w:tr w:rsidR="00A46716" w:rsidTr="00D84032">
        <w:trPr>
          <w:trHeight w:val="547"/>
        </w:trPr>
        <w:tc>
          <w:tcPr>
            <w:tcW w:w="6992" w:type="dxa"/>
          </w:tcPr>
          <w:p w:rsidR="00A46716" w:rsidRPr="00D84032" w:rsidRDefault="00D84032" w:rsidP="00D84032">
            <w:pPr>
              <w:jc w:val="center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  <w:r w:rsidRPr="00D84032"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  <w:t>SQL</w:t>
            </w:r>
          </w:p>
          <w:p w:rsidR="00F622F9" w:rsidRPr="00F622F9" w:rsidRDefault="00F622F9" w:rsidP="00F622F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92" w:type="dxa"/>
          </w:tcPr>
          <w:p w:rsidR="00A46716" w:rsidRPr="00D84032" w:rsidRDefault="00D84032" w:rsidP="00D84032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ES"/>
              </w:rPr>
            </w:pPr>
            <w:r w:rsidRPr="00D84032">
              <w:rPr>
                <w:rFonts w:ascii="Times New Roman" w:hAnsi="Times New Roman" w:cs="Times New Roman"/>
                <w:sz w:val="40"/>
                <w:szCs w:val="40"/>
                <w:lang w:val="es-ES"/>
              </w:rPr>
              <w:t>NoSQL</w:t>
            </w:r>
          </w:p>
        </w:tc>
      </w:tr>
      <w:tr w:rsidR="00A46716" w:rsidTr="00A46716">
        <w:trPr>
          <w:trHeight w:val="1940"/>
        </w:trPr>
        <w:tc>
          <w:tcPr>
            <w:tcW w:w="6992" w:type="dxa"/>
          </w:tcPr>
          <w:p w:rsidR="00A55D56" w:rsidRDefault="00D84032" w:rsidP="00A55D56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</w:pPr>
            <w:r w:rsidRPr="00D84032"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  <w:t>MySQL</w:t>
            </w:r>
          </w:p>
          <w:p w:rsidR="00A46716" w:rsidRPr="00D84032" w:rsidRDefault="00A55D56" w:rsidP="00A467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202122"/>
                <w:sz w:val="32"/>
                <w:szCs w:val="32"/>
                <w:shd w:val="clear" w:color="auto" w:fill="FFFFFF"/>
              </w:rPr>
              <w:t>E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 un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sistema de gestión de bases de datos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relacional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desarrollado bajo licencia dual: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Licencia pública general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/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Licencia comercial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por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Oracle Corporation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y está considerada como la base de datos de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código abierto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más popular del mundo,</w:t>
            </w:r>
            <w:hyperlink r:id="rId6" w:anchor="cite_note-1" w:history="1">
              <w:r w:rsidR="00D84032" w:rsidRPr="00D84032">
                <w:rPr>
                  <w:rStyle w:val="Hipervnculo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  <w:vertAlign w:val="superscript"/>
                </w:rPr>
                <w:t>1</w:t>
              </w:r>
            </w:hyperlink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​</w:t>
            </w:r>
            <w:hyperlink r:id="rId7" w:anchor="cite_note-2" w:history="1">
              <w:r w:rsidR="00D84032" w:rsidRPr="00D84032">
                <w:rPr>
                  <w:rStyle w:val="Hipervnculo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  <w:vertAlign w:val="superscript"/>
                </w:rPr>
                <w:t>2</w:t>
              </w:r>
            </w:hyperlink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​ y una de las más populares en general junto a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Oracle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y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Microsoft SQL Server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 sobre todo para entornos de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desarrollo web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992" w:type="dxa"/>
          </w:tcPr>
          <w:p w:rsidR="00A55D56" w:rsidRDefault="00A55D56" w:rsidP="00A55D56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</w:pPr>
            <w:r w:rsidRPr="00A55D56"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  <w:t>MongoDB</w:t>
            </w:r>
          </w:p>
          <w:p w:rsidR="00A46716" w:rsidRPr="00A55D56" w:rsidRDefault="00A55D56" w:rsidP="00A467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 una base de datos adecuada para su uso en producción y con múltiples funcionalidades. Esta base de datos se utiliza mucho en la industria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contando con implantaciones en empresas como MTV Network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Craiglist,​ Foursquare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A46716" w:rsidTr="00A55D56">
        <w:trPr>
          <w:trHeight w:val="1832"/>
        </w:trPr>
        <w:tc>
          <w:tcPr>
            <w:tcW w:w="6992" w:type="dxa"/>
          </w:tcPr>
          <w:p w:rsidR="00A55D56" w:rsidRDefault="00D84032" w:rsidP="00A55D56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</w:pPr>
            <w:r w:rsidRPr="00D84032"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  <w:t>Microsoft SQL Server</w:t>
            </w:r>
          </w:p>
          <w:p w:rsidR="00A46716" w:rsidRDefault="00D84032" w:rsidP="00A46716">
            <w:pPr>
              <w:rPr>
                <w:lang w:val="es-ES"/>
              </w:rPr>
            </w:pPr>
            <w:r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El lenguaje de desarrollo utilizado (por línea de comandos o mediante la interfaz gráfica de Management Studio) es </w:t>
            </w:r>
            <w:r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Transact-SQL</w:t>
            </w:r>
            <w:r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(TSQL), una implementación del estándar ANSI del lenguaje SQL, utilizado para manipular y recuperar datos (</w:t>
            </w:r>
            <w:r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DML</w:t>
            </w:r>
            <w:r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), crear tablas y definir relaciones entre ellas (</w:t>
            </w:r>
            <w:r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DDL</w:t>
            </w:r>
            <w:r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6992" w:type="dxa"/>
          </w:tcPr>
          <w:p w:rsidR="00A55D56" w:rsidRDefault="00A55D56" w:rsidP="00A55D56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</w:pPr>
            <w:r w:rsidRPr="00A55D56"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  <w:t>Redis</w:t>
            </w:r>
          </w:p>
          <w:p w:rsidR="00A46716" w:rsidRPr="00A55D56" w:rsidRDefault="00A55D56" w:rsidP="00A467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5D56">
              <w:rPr>
                <w:rFonts w:ascii="Times New Roman" w:hAnsi="Times New Roman" w:cs="Times New Roman"/>
                <w:color w:val="202122"/>
                <w:sz w:val="32"/>
                <w:szCs w:val="32"/>
                <w:shd w:val="clear" w:color="auto" w:fill="FFFFFF"/>
              </w:rPr>
              <w:t>E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 un motor de base de datos en memoria, basado en el almacenamiento en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tablas de hashes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(clave/valor) pero que opcionalmente puede ser usada como una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base de datos durable o persistente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 Está escrito en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ANSI C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por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Salvatore Sanfilippo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 quien es patrocinado por </w:t>
            </w:r>
            <w:hyperlink r:id="rId8" w:tooltip="Redis Labs (aún no redactado)" w:history="1">
              <w:r w:rsidRPr="00A55D56">
                <w:rPr>
                  <w:rStyle w:val="Hipervnculo"/>
                  <w:rFonts w:ascii="Times New Roman" w:hAnsi="Times New Roman" w:cs="Times New Roman"/>
                  <w:color w:val="A55858"/>
                  <w:sz w:val="24"/>
                  <w:szCs w:val="24"/>
                  <w:shd w:val="clear" w:color="auto" w:fill="FFFFFF"/>
                </w:rPr>
                <w:t>Redis Labs</w:t>
              </w:r>
            </w:hyperlink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 Está liberado bajo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licencia BSD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por lo que es considerado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software de código abierto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46716" w:rsidTr="00A55D56">
        <w:trPr>
          <w:trHeight w:val="2503"/>
        </w:trPr>
        <w:tc>
          <w:tcPr>
            <w:tcW w:w="6992" w:type="dxa"/>
          </w:tcPr>
          <w:p w:rsidR="00A55D56" w:rsidRDefault="00D84032" w:rsidP="00A55D56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</w:pPr>
            <w:r w:rsidRPr="00D84032"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  <w:t>Oracle</w:t>
            </w:r>
          </w:p>
          <w:p w:rsidR="00FE4374" w:rsidRDefault="00A55D56" w:rsidP="00FE4374">
            <w:pPr>
              <w:rPr>
                <w:lang w:val="es-E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</w:t>
            </w:r>
            <w:r w:rsidR="00D84032" w:rsidRPr="00D840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 la primera compañía de software de estereotipos que desarrolla e implementa aplicaciones para empresas cien por ciento activado por Internet a través de toda su línea de productos: base de datos, aplicaciones comerciales y herramientas de desarrollo de aplicaciones y soporte de decisiones. Oracle es el proveedor mundial de software para administración de información a lo largo de todo el mundo, muy por delante de la segunda de su segmento, </w:t>
            </w:r>
            <w:r w:rsidR="00D84032" w:rsidRPr="00D840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Software AG</w:t>
            </w:r>
            <w:r w:rsidR="00D84032">
              <w:rPr>
                <w:lang w:val="es-ES"/>
              </w:rPr>
              <w:t xml:space="preserve"> </w:t>
            </w:r>
          </w:p>
        </w:tc>
        <w:tc>
          <w:tcPr>
            <w:tcW w:w="6992" w:type="dxa"/>
          </w:tcPr>
          <w:p w:rsidR="00A55D56" w:rsidRDefault="00A55D56" w:rsidP="00A55D56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</w:pPr>
            <w:r w:rsidRPr="00A55D56">
              <w:rPr>
                <w:rFonts w:ascii="Times New Roman" w:hAnsi="Times New Roman" w:cs="Times New Roman"/>
                <w:b/>
                <w:bCs/>
                <w:color w:val="202122"/>
                <w:sz w:val="32"/>
                <w:szCs w:val="32"/>
                <w:shd w:val="clear" w:color="auto" w:fill="FFFFFF"/>
              </w:rPr>
              <w:t>Apache Cassandra</w:t>
            </w:r>
          </w:p>
          <w:p w:rsidR="00A46716" w:rsidRPr="00A55D56" w:rsidRDefault="00A55D56" w:rsidP="00F6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 una base de datos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NoSQL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distribuida y basada en un modelo de almacenamiento de «clave-valor», de código abierto que está escrita en </w:t>
            </w:r>
            <w:r w:rsidRPr="00A55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Java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 Permite grandes volúmenes de datos en forma distribuida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Cassandra ofrece soporte robusto para múltiples centros de datos,</w:t>
            </w:r>
            <w:hyperlink r:id="rId9" w:anchor="cite_note-1" w:history="1">
              <w:r w:rsidRPr="00A55D56">
                <w:rPr>
                  <w:rStyle w:val="Hipervnculo"/>
                  <w:rFonts w:ascii="Times New Roman" w:hAnsi="Times New Roman" w:cs="Times New Roman"/>
                  <w:color w:val="0B0080"/>
                  <w:sz w:val="24"/>
                  <w:szCs w:val="24"/>
                  <w:shd w:val="clear" w:color="auto" w:fill="FFFFFF"/>
                  <w:vertAlign w:val="superscript"/>
                </w:rPr>
                <w:t>1</w:t>
              </w:r>
            </w:hyperlink>
            <w:r w:rsidRPr="00A55D5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​ con la replicación asincrónica sin necesidad de un servidor maestro, que permiten operaciones de baja latencia para todos los clientes.</w:t>
            </w:r>
          </w:p>
        </w:tc>
      </w:tr>
    </w:tbl>
    <w:p w:rsidR="00A46716" w:rsidRDefault="00A46716" w:rsidP="00A46716">
      <w:pPr>
        <w:rPr>
          <w:lang w:val="es-ES"/>
        </w:rPr>
      </w:pPr>
    </w:p>
    <w:p w:rsidR="00A55D56" w:rsidRDefault="00A55D56" w:rsidP="00A46716">
      <w:pPr>
        <w:rPr>
          <w:lang w:val="es-ES"/>
        </w:rPr>
      </w:pPr>
    </w:p>
    <w:p w:rsidR="00A55D56" w:rsidRDefault="00A55D56" w:rsidP="00A46716">
      <w:pPr>
        <w:rPr>
          <w:lang w:val="es-ES"/>
        </w:rPr>
      </w:pPr>
    </w:p>
    <w:p w:rsidR="00A55D56" w:rsidRDefault="00A55D56" w:rsidP="00A4671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482362" cy="1103660"/>
            <wp:effectExtent l="0" t="0" r="0" b="1270"/>
            <wp:docPr id="1" name="Imagen 1" descr="Qué es y para que sirve MySQL Database? - IT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y para que sirve MySQL Database? - ITSoft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6" cy="111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2164" cy="1201442"/>
            <wp:effectExtent l="0" t="0" r="7620" b="0"/>
            <wp:docPr id="4" name="Imagen 4" descr="MongoDB pincha en hueso: nadie acepta su nueva licencia » Muy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goDB pincha en hueso: nadie acepta su nueva licencia » MuyLinu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82" cy="120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Default="00A55D56" w:rsidP="00A46716">
      <w:pPr>
        <w:rPr>
          <w:lang w:val="es-ES"/>
        </w:rPr>
      </w:pPr>
      <w:r>
        <w:rPr>
          <w:noProof/>
        </w:rPr>
        <w:drawing>
          <wp:inline distT="0" distB="0" distL="0" distR="0">
            <wp:extent cx="2826970" cy="1884558"/>
            <wp:effectExtent l="0" t="0" r="0" b="1905"/>
            <wp:docPr id="2" name="Imagen 2" descr="SQL Server on Linux, el evento que no te puedes perder » Muy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on Linux, el evento que no te puedes perder » MuyLinu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12" cy="19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1578" cy="1603432"/>
            <wp:effectExtent l="0" t="0" r="6350" b="0"/>
            <wp:docPr id="5" name="Imagen 5" descr="▷ Cómo instalar Redis en Ubuntu 18.04 LTS ✅ [2020] PASO A P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▷ Cómo instalar Redis en Ubuntu 18.04 LTS ✅ [2020] PASO A PAS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40" cy="16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Pr="00A46716" w:rsidRDefault="00A55D56" w:rsidP="00A46716">
      <w:pPr>
        <w:rPr>
          <w:lang w:val="es-ES"/>
        </w:rPr>
      </w:pPr>
      <w:r>
        <w:rPr>
          <w:noProof/>
        </w:rPr>
        <w:drawing>
          <wp:inline distT="0" distB="0" distL="0" distR="0">
            <wp:extent cx="2123026" cy="1590832"/>
            <wp:effectExtent l="0" t="0" r="0" b="0"/>
            <wp:docPr id="3" name="Imagen 3" descr="Oracle y VMware se asocian para ayudar a los clientes con s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y VMware se asocian para ayudar a los clientes con sus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71" cy="15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0840" cy="1815616"/>
            <wp:effectExtent l="0" t="0" r="0" b="0"/>
            <wp:docPr id="6" name="Imagen 6" descr="Apache Cassand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ache Cassand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98" cy="181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D56" w:rsidRPr="00A46716" w:rsidSect="00A46716">
      <w:headerReference w:type="default" r:id="rId16"/>
      <w:pgSz w:w="15840" w:h="12240" w:orient="landscape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645" w:rsidRDefault="00EA2645" w:rsidP="00A46716">
      <w:pPr>
        <w:spacing w:after="0" w:line="240" w:lineRule="auto"/>
      </w:pPr>
      <w:r>
        <w:separator/>
      </w:r>
    </w:p>
  </w:endnote>
  <w:endnote w:type="continuationSeparator" w:id="0">
    <w:p w:rsidR="00EA2645" w:rsidRDefault="00EA2645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645" w:rsidRDefault="00EA2645" w:rsidP="00A46716">
      <w:pPr>
        <w:spacing w:after="0" w:line="240" w:lineRule="auto"/>
      </w:pPr>
      <w:r>
        <w:separator/>
      </w:r>
    </w:p>
  </w:footnote>
  <w:footnote w:type="continuationSeparator" w:id="0">
    <w:p w:rsidR="00EA2645" w:rsidRDefault="00EA2645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716" w:rsidRPr="00A46716" w:rsidRDefault="00A46716" w:rsidP="00FE4374">
    <w:pPr>
      <w:pStyle w:val="Encabezado"/>
      <w:jc w:val="center"/>
      <w:rPr>
        <w:lang w:val="es-ES"/>
      </w:rPr>
    </w:pPr>
    <w:r>
      <w:rPr>
        <w:lang w:val="es-ES"/>
      </w:rPr>
      <w:t>FERNANDO RUIZ VIDAL 2</w:t>
    </w:r>
    <w:r w:rsidR="00FE4374">
      <w:rPr>
        <w:lang w:val="es-ES"/>
      </w:rPr>
      <w:t>DO</w:t>
    </w:r>
    <w:r>
      <w:rPr>
        <w:lang w:val="es-ES"/>
      </w:rPr>
      <w:t>. S</w:t>
    </w:r>
    <w:r w:rsidR="00FE4374">
      <w:rPr>
        <w:lang w:val="es-ES"/>
      </w:rPr>
      <w:t xml:space="preserve">EMESTRE   -  </w:t>
    </w:r>
    <w:r>
      <w:rPr>
        <w:lang w:val="es-ES"/>
      </w:rPr>
      <w:t xml:space="preserve"> ING. SISTEMAS COMPUTACIONALES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4362"/>
    <w:rsid w:val="005F02CD"/>
    <w:rsid w:val="00A46716"/>
    <w:rsid w:val="00A55D56"/>
    <w:rsid w:val="00D84032"/>
    <w:rsid w:val="00EA2645"/>
    <w:rsid w:val="00F622F9"/>
    <w:rsid w:val="00F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ABCD"/>
  <w15:chartTrackingRefBased/>
  <w15:docId w15:val="{55553A98-EDE1-4536-BD2F-337501DC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6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716"/>
  </w:style>
  <w:style w:type="paragraph" w:styleId="Piedepgina">
    <w:name w:val="footer"/>
    <w:basedOn w:val="Normal"/>
    <w:link w:val="PiedepginaCar"/>
    <w:uiPriority w:val="99"/>
    <w:unhideWhenUsed/>
    <w:rsid w:val="00A46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716"/>
  </w:style>
  <w:style w:type="character" w:styleId="Hipervnculo">
    <w:name w:val="Hyperlink"/>
    <w:basedOn w:val="Fuentedeprrafopredeter"/>
    <w:uiPriority w:val="99"/>
    <w:semiHidden/>
    <w:unhideWhenUsed/>
    <w:rsid w:val="00F62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Redis_Labs&amp;action=edit&amp;redlink=1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ySQ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ySQ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Apache_Cassandr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 Yukimura</dc:creator>
  <cp:keywords/>
  <dc:description/>
  <cp:lastModifiedBy>Sanada Yukimura</cp:lastModifiedBy>
  <cp:revision>1</cp:revision>
  <dcterms:created xsi:type="dcterms:W3CDTF">2020-05-04T17:49:00Z</dcterms:created>
  <dcterms:modified xsi:type="dcterms:W3CDTF">2020-05-04T18:55:00Z</dcterms:modified>
</cp:coreProperties>
</file>