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 de entrega de la práctica IDE</w:t>
      </w:r>
    </w:p>
    <w:p>
      <w:pPr>
        <w:pStyle w:val="Subtitle"/>
      </w:pPr>
      <w:r>
        <w:t>Completar durante las actividades · Entrega final: viernes 23 de octubre de 2026, hasta las 23:59, hora de Argentina.</w:t>
      </w:r>
    </w:p>
    <w:p>
      <w:r>
        <w:t>Nombre y apellido: _______________________________________________</w:t>
      </w:r>
    </w:p>
    <w:p>
      <w:r>
        <w:t>Código asignado: ____________   Compañero o grupo: ___________________</w:t>
      </w:r>
    </w:p>
    <w:p>
      <w:r>
        <w:t>Esta ficha acompaña los archivos de IDE_Apellido. Respondé de manera breve y verificable. Si usaste una contingencia, explicá cuál y adjuntá la evidencia equivalente acordada con el docente.</w:t>
      </w:r>
    </w:p>
    <w:p>
      <w:pPr>
        <w:pStyle w:val="Heading1"/>
      </w:pPr>
      <w:r>
        <w:t>Módulo 1 Fuentes y acceso</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60" w:type="dxa"/>
              <w:left w:w="60" w:type="dxa"/>
              <w:bottom w:w="60" w:type="dxa"/>
              <w:right w:w="60" w:type="dxa"/>
            </w:tcMar>
            <w:shd w:fill="EDEFF0"/>
          </w:tcPr>
          <w:p>
            <w:pPr>
              <w:spacing w:after="40" w:before="40"/>
            </w:pPr>
            <w:r>
              <w:rPr>
                <w:b/>
                <w:sz w:val="20"/>
              </w:rPr>
              <w:t>Campo</w:t>
            </w:r>
          </w:p>
        </w:tc>
        <w:tc>
          <w:tcPr>
            <w:tcW w:type="dxa" w:w="6912"/>
            <w:tcMar>
              <w:top w:w="60" w:type="dxa"/>
              <w:left w:w="60" w:type="dxa"/>
              <w:bottom w:w="60" w:type="dxa"/>
              <w:right w:w="60" w:type="dxa"/>
            </w:tcMar>
            <w:shd w:fill="EDEFF0"/>
          </w:tcPr>
          <w:p>
            <w:pPr>
              <w:spacing w:after="40" w:before="40"/>
            </w:pPr>
            <w:r>
              <w:rPr>
                <w:b/>
                <w:sz w:val="20"/>
              </w:rPr>
              <w:t>Respuesta</w:t>
            </w:r>
          </w:p>
        </w:tc>
      </w:tr>
      <w:tr>
        <w:trPr>
          <w:cantSplit/>
        </w:trPr>
        <w:tc>
          <w:tcPr>
            <w:tcW w:type="dxa" w:w="3024"/>
            <w:tcMar>
              <w:top w:w="60" w:type="dxa"/>
              <w:left w:w="60" w:type="dxa"/>
              <w:bottom w:w="60" w:type="dxa"/>
              <w:right w:w="60" w:type="dxa"/>
            </w:tcMar>
          </w:tcPr>
          <w:p>
            <w:pPr>
              <w:spacing w:after="40" w:before="40"/>
            </w:pPr>
            <w:r>
              <w:rPr>
                <w:b w:val="0"/>
                <w:sz w:val="20"/>
              </w:rPr>
              <w:t>Título de la capa oficial y productor</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Página de metadatos y URL del servicio</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Fecha o período del dato y fecha de consulta</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Condiciones de uso o información faltante</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Nombre de capa WFS y SRC de la copia</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Cantidad de objetos guardados</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Proyecto y archivo GeoPackage entregados</w:t>
            </w:r>
          </w:p>
        </w:tc>
        <w:tc>
          <w:tcPr>
            <w:tcW w:type="dxa" w:w="6912"/>
            <w:tcMar>
              <w:top w:w="60" w:type="dxa"/>
              <w:left w:w="60" w:type="dxa"/>
              <w:bottom w:w="60" w:type="dxa"/>
              <w:right w:w="60" w:type="dxa"/>
            </w:tcMar>
          </w:tcPr>
          <w:p>
            <w:pPr>
              <w:spacing w:after="40" w:before="40"/>
            </w:pPr>
            <w:r>
              <w:rPr>
                <w:b w:val="0"/>
                <w:sz w:val="20"/>
              </w:rPr>
              <w:t>Completar</w:t>
            </w:r>
          </w:p>
        </w:tc>
      </w:tr>
    </w:tbl>
    <w:p>
      <w:r>
        <w:t>1. Explicá qué obtuviste por WMS y qué obtuviste por WFS.</w:t>
      </w:r>
    </w:p>
    <w:p>
      <w:r>
        <w:t>Respuesta: ______________________________________________________</w:t>
      </w:r>
    </w:p>
    <w:p>
      <w:r>
        <w:t>________________________________________________________________</w:t>
      </w:r>
    </w:p>
    <w:p>
      <w:r>
        <w:t>2. Indicá qué capas siguen disponibles sin Internet y cómo lo comprobaste.</w:t>
      </w:r>
    </w:p>
    <w:p>
      <w:r>
        <w:t>Respuesta: ______________________________________________________</w:t>
      </w:r>
    </w:p>
    <w:p>
      <w:r>
        <w:t>________________________________________________________________</w:t>
      </w:r>
    </w:p>
    <w:p>
      <w:r>
        <w:t>3. Raster consultado, banda, coordenada y valor. ¿Qué significa el número y qué conversión podría requerir?</w:t>
      </w:r>
    </w:p>
    <w:p>
      <w:r>
        <w:t>Respuesta: ______________________________________________________</w:t>
      </w:r>
    </w:p>
    <w:p>
      <w:r>
        <w:t>________________________________________________________________</w:t>
      </w:r>
    </w:p>
    <w:p>
      <w:r>
        <w:t>4. ¿Por qué los sitios y zonas didácticos no son información oficial?</w:t>
      </w:r>
    </w:p>
    <w:p>
      <w:r>
        <w:t>Respuesta: ______________________________________________________</w:t>
      </w:r>
    </w:p>
    <w:p>
      <w:r>
        <w:t>________________________________________________________________</w:t>
      </w:r>
    </w:p>
    <w:p>
      <w:r>
        <w:t>Evidencia M1: captura ____________________  Contingencia: ____________</w:t>
      </w:r>
    </w:p>
    <w:p>
      <w:pPr>
        <w:pStyle w:val="Heading1"/>
        <w:pageBreakBefore/>
      </w:pPr>
      <w:r>
        <w:t>Módulo 2 Publicación y metadatos</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60" w:type="dxa"/>
              <w:left w:w="60" w:type="dxa"/>
              <w:bottom w:w="60" w:type="dxa"/>
              <w:right w:w="60" w:type="dxa"/>
            </w:tcMar>
            <w:shd w:fill="EDEFF0"/>
          </w:tcPr>
          <w:p>
            <w:pPr>
              <w:spacing w:after="40" w:before="40"/>
            </w:pPr>
            <w:r>
              <w:rPr>
                <w:b/>
                <w:sz w:val="20"/>
              </w:rPr>
              <w:t>Campo</w:t>
            </w:r>
          </w:p>
        </w:tc>
        <w:tc>
          <w:tcPr>
            <w:tcW w:type="dxa" w:w="6912"/>
            <w:tcMar>
              <w:top w:w="60" w:type="dxa"/>
              <w:left w:w="60" w:type="dxa"/>
              <w:bottom w:w="60" w:type="dxa"/>
              <w:right w:w="60" w:type="dxa"/>
            </w:tcMar>
            <w:shd w:fill="EDEFF0"/>
          </w:tcPr>
          <w:p>
            <w:pPr>
              <w:spacing w:after="40" w:before="40"/>
            </w:pPr>
            <w:r>
              <w:rPr>
                <w:b/>
                <w:sz w:val="20"/>
              </w:rPr>
              <w:t>Respuesta</w:t>
            </w:r>
          </w:p>
        </w:tc>
      </w:tr>
      <w:tr>
        <w:trPr>
          <w:cantSplit/>
        </w:trPr>
        <w:tc>
          <w:tcPr>
            <w:tcW w:type="dxa" w:w="3024"/>
            <w:tcMar>
              <w:top w:w="60" w:type="dxa"/>
              <w:left w:w="60" w:type="dxa"/>
              <w:bottom w:w="60" w:type="dxa"/>
              <w:right w:w="60" w:type="dxa"/>
            </w:tcMar>
          </w:tcPr>
          <w:p>
            <w:pPr>
              <w:spacing w:after="40" w:before="40"/>
            </w:pPr>
            <w:r>
              <w:rPr>
                <w:b w:val="0"/>
                <w:sz w:val="20"/>
              </w:rPr>
              <w:t>Tabla PostGIS y nombre publicado en GeoServer</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URL del servicio del aula</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Comprobación WMS y cantidad WFS</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Cobertura WCS y archivo guardado</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Compañero que abrió la capa y fecha</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Registro GeoNetwork o ficha equivalente</w:t>
            </w:r>
          </w:p>
        </w:tc>
        <w:tc>
          <w:tcPr>
            <w:tcW w:type="dxa" w:w="6912"/>
            <w:tcMar>
              <w:top w:w="60" w:type="dxa"/>
              <w:left w:w="60" w:type="dxa"/>
              <w:bottom w:w="60" w:type="dxa"/>
              <w:right w:w="60" w:type="dxa"/>
            </w:tcMar>
          </w:tcPr>
          <w:p>
            <w:pPr>
              <w:spacing w:after="40" w:before="40"/>
            </w:pPr>
            <w:r>
              <w:rPr>
                <w:b w:val="0"/>
                <w:sz w:val="20"/>
              </w:rPr>
              <w:t>Completar</w:t>
            </w:r>
          </w:p>
        </w:tc>
      </w:tr>
    </w:tbl>
    <w:p>
      <w:r>
        <w:t>5. Explicá el papel de PostGIS, GeoServer, QGIS y GeoNetwork en tu publicación.</w:t>
      </w:r>
    </w:p>
    <w:p>
      <w:r>
        <w:t>Respuesta: ______________________________________________________</w:t>
      </w:r>
    </w:p>
    <w:p>
      <w:r>
        <w:t>________________________________________________________________</w:t>
      </w:r>
    </w:p>
    <w:p>
      <w:r>
        <w:t>6. ¿Qué cambió al actualizar el nombre de un punto en la fuente? ¿Se actualizó también la copia que ya habías exportado?</w:t>
      </w:r>
    </w:p>
    <w:p>
      <w:r>
        <w:t>Respuesta: ______________________________________________________</w:t>
      </w:r>
    </w:p>
    <w:p>
      <w:r>
        <w:t>________________________________________________________________</w:t>
      </w:r>
    </w:p>
    <w:p>
      <w:pPr>
        <w:pStyle w:val="Heading1"/>
      </w:pPr>
      <w:r>
        <w:t>Metadatos breves de la capa publicada</w:t>
      </w:r>
    </w:p>
    <w:p>
      <w:r>
        <w:t>Título: _________________________________________________________</w:t>
      </w:r>
    </w:p>
    <w:p>
      <w:r>
        <w:t>Resumen y propósito: ____________________________________________</w:t>
      </w:r>
    </w:p>
    <w:p>
      <w:r>
        <w:t>Responsable y contacto acordado para el ejercicio: ___________________</w:t>
      </w:r>
    </w:p>
    <w:p>
      <w:r>
        <w:t>Fecha de creación o actualización: _________________________________</w:t>
      </w:r>
    </w:p>
    <w:p>
      <w:r>
        <w:t>Extensión y SRC: _________________________________________________</w:t>
      </w:r>
    </w:p>
    <w:p>
      <w:r>
        <w:t>Fuente y procedimiento: __________________________________________</w:t>
      </w:r>
    </w:p>
    <w:p>
      <w:r>
        <w:t>Limitaciones y condiciones de uso: _________________________________</w:t>
      </w:r>
    </w:p>
    <w:p>
      <w:r>
        <w:t>Enlaces y protocolos de acceso: ___________________________________</w:t>
      </w:r>
    </w:p>
    <w:p>
      <w:r>
        <w:t>Palabras clave: __________________________________________________</w:t>
      </w:r>
    </w:p>
    <w:p>
      <w:r>
        <w:t>La ficha es un resumen didáctico. La validación completa del registro del catálogo puede exigir otros campos. No inventar una licencia de un organismo ni confundir la fecha de publicación con la fecha de observación.</w:t>
      </w:r>
    </w:p>
    <w:p>
      <w:r>
        <w:t>Evidencia M2: capturas ____________________  Contingencia: ___________</w:t>
      </w:r>
    </w:p>
    <w:p>
      <w:pPr>
        <w:pStyle w:val="Heading1"/>
        <w:pageBreakBefore/>
      </w:pPr>
      <w:r>
        <w:t>Módulo 3 Productos compartidos</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60" w:type="dxa"/>
              <w:left w:w="60" w:type="dxa"/>
              <w:bottom w:w="60" w:type="dxa"/>
              <w:right w:w="60" w:type="dxa"/>
            </w:tcMar>
            <w:shd w:fill="EDEFF0"/>
          </w:tcPr>
          <w:p>
            <w:pPr>
              <w:spacing w:after="40" w:before="40"/>
            </w:pPr>
            <w:r>
              <w:rPr>
                <w:b/>
                <w:sz w:val="20"/>
              </w:rPr>
              <w:t>Producto</w:t>
            </w:r>
          </w:p>
        </w:tc>
        <w:tc>
          <w:tcPr>
            <w:tcW w:type="dxa" w:w="6912"/>
            <w:tcMar>
              <w:top w:w="60" w:type="dxa"/>
              <w:left w:w="60" w:type="dxa"/>
              <w:bottom w:w="60" w:type="dxa"/>
              <w:right w:w="60" w:type="dxa"/>
            </w:tcMar>
            <w:shd w:fill="EDEFF0"/>
          </w:tcPr>
          <w:p>
            <w:pPr>
              <w:spacing w:after="40" w:before="40"/>
            </w:pPr>
            <w:r>
              <w:rPr>
                <w:b/>
                <w:sz w:val="20"/>
              </w:rPr>
              <w:t>Enlace o archivo</w:t>
            </w:r>
          </w:p>
        </w:tc>
      </w:tr>
      <w:tr>
        <w:trPr>
          <w:cantSplit/>
        </w:trPr>
        <w:tc>
          <w:tcPr>
            <w:tcW w:type="dxa" w:w="3024"/>
            <w:tcMar>
              <w:top w:w="60" w:type="dxa"/>
              <w:left w:w="60" w:type="dxa"/>
              <w:bottom w:w="60" w:type="dxa"/>
              <w:right w:w="60" w:type="dxa"/>
            </w:tcMar>
          </w:tcPr>
          <w:p>
            <w:pPr>
              <w:spacing w:after="40" w:before="40"/>
            </w:pPr>
            <w:r>
              <w:rPr>
                <w:b w:val="0"/>
                <w:sz w:val="20"/>
              </w:rPr>
              <w:t>Repositorio GitHub</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Mapa qgis2web publicado</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Visor MapLibre</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URL o archivo PMTiles y capa interna</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App de Earth Engine y copia del script</w:t>
            </w:r>
          </w:p>
        </w:tc>
        <w:tc>
          <w:tcPr>
            <w:tcW w:type="dxa" w:w="6912"/>
            <w:tcMar>
              <w:top w:w="60" w:type="dxa"/>
              <w:left w:w="60" w:type="dxa"/>
              <w:bottom w:w="60" w:type="dxa"/>
              <w:right w:w="60" w:type="dxa"/>
            </w:tcMar>
          </w:tcPr>
          <w:p>
            <w:pPr>
              <w:spacing w:after="40" w:before="40"/>
            </w:pPr>
            <w:r>
              <w:rPr>
                <w:b w:val="0"/>
                <w:sz w:val="20"/>
              </w:rPr>
              <w:t>Completar</w:t>
            </w:r>
          </w:p>
        </w:tc>
      </w:tr>
      <w:tr>
        <w:trPr>
          <w:cantSplit/>
        </w:trPr>
        <w:tc>
          <w:tcPr>
            <w:tcW w:type="dxa" w:w="3024"/>
            <w:tcMar>
              <w:top w:w="60" w:type="dxa"/>
              <w:left w:w="60" w:type="dxa"/>
              <w:bottom w:w="60" w:type="dxa"/>
              <w:right w:w="60" w:type="dxa"/>
            </w:tcMar>
          </w:tcPr>
          <w:p>
            <w:pPr>
              <w:spacing w:after="40" w:before="40"/>
            </w:pPr>
            <w:r>
              <w:rPr>
                <w:b w:val="0"/>
                <w:sz w:val="20"/>
              </w:rPr>
              <w:t>Prueba desde otro equipo o ventana privada</w:t>
            </w:r>
          </w:p>
        </w:tc>
        <w:tc>
          <w:tcPr>
            <w:tcW w:type="dxa" w:w="6912"/>
            <w:tcMar>
              <w:top w:w="60" w:type="dxa"/>
              <w:left w:w="60" w:type="dxa"/>
              <w:bottom w:w="60" w:type="dxa"/>
              <w:right w:w="60" w:type="dxa"/>
            </w:tcMar>
          </w:tcPr>
          <w:p>
            <w:pPr>
              <w:spacing w:after="40" w:before="40"/>
            </w:pPr>
            <w:r>
              <w:rPr>
                <w:b w:val="0"/>
                <w:sz w:val="20"/>
              </w:rPr>
              <w:t>Completar</w:t>
            </w:r>
          </w:p>
        </w:tc>
      </w:tr>
    </w:tbl>
    <w:p>
      <w:r>
        <w:t>7. Explicá dónde están alojados el HTML, los datos y el procesamiento en cada producto.</w:t>
      </w:r>
    </w:p>
    <w:p>
      <w:r>
        <w:t>Respuesta: ______________________________________________________</w:t>
      </w:r>
    </w:p>
    <w:p>
      <w:r>
        <w:t>________________________________________________________________</w:t>
      </w:r>
    </w:p>
    <w:p>
      <w:r>
        <w:t>8. ¿Qué representa un cambio negativo de NDVI y qué no permite concluir por sí solo?</w:t>
      </w:r>
    </w:p>
    <w:p>
      <w:r>
        <w:t>Respuesta: ______________________________________________________</w:t>
      </w:r>
    </w:p>
    <w:p>
      <w:r>
        <w:t>________________________________________________________________</w:t>
      </w:r>
    </w:p>
    <w:p>
      <w:r>
        <w:t>9. Para una capa de tu ámbito de trabajo, elegí una forma de publicación y justificá según actualización, consulta y mantenimiento.</w:t>
      </w:r>
    </w:p>
    <w:p>
      <w:r>
        <w:t>Respuesta: ______________________________________________________</w:t>
      </w:r>
    </w:p>
    <w:p>
      <w:r>
        <w:t>________________________________________________________________</w:t>
      </w:r>
    </w:p>
    <w:p>
      <w:pPr>
        <w:pStyle w:val="Heading1"/>
      </w:pPr>
      <w:r>
        <w:t>Control final</w:t>
      </w:r>
    </w:p>
    <w:p>
      <w:r>
        <w:t>□ El proyecto abre y encuentra los datos locales.</w:t>
      </w:r>
    </w:p>
    <w:p>
      <w:r>
        <w:t>□ Los datos conservan procedencia y los ejemplos ficticios están identificados.</w:t>
      </w:r>
    </w:p>
    <w:p>
      <w:r>
        <w:t>□ Hay evidencia de WMS, WFS, WCS y documentación.</w:t>
      </w:r>
    </w:p>
    <w:p>
      <w:r>
        <w:t>□ El mapa y la App se probaron desde otro acceso o se registró contingencia.</w:t>
      </w:r>
    </w:p>
    <w:p>
      <w:r>
        <w:t>□ Se entregan archivos completos, scripts comentados y enlaces.</w:t>
      </w:r>
    </w:p>
    <w:p>
      <w:r>
        <w:t>Observación docente: _____________________________________________</w:t>
      </w:r>
    </w:p>
    <w:p>
      <w:r>
        <w:t>Estado: Completo / A corregir / Resuelto por contingencia</w:t>
      </w:r>
    </w:p>
    <w:p>
      <w:r>
        <w:t>Corrección acordada y verificación final: ____________________________</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Fernando Tentor · 8 y 9 de octubre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MAESTRÍA · INFRAESTRUCTURA DE DATOS ESPACIALES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entrega de la práctica IDE</dc:title>
  <dc:subject>Práctica presencial de Infraestructura de Datos Espaciales</dc:subject>
  <dc:creator>Fernando Tentor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