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48C5" w14:textId="77777777" w:rsidR="005A74F7" w:rsidRDefault="00000000">
      <w:pPr>
        <w:spacing w:after="120"/>
      </w:pPr>
      <w:r>
        <w:rPr>
          <w:b/>
          <w:bCs/>
          <w:color w:val="1F4E79"/>
          <w:sz w:val="44"/>
          <w:szCs w:val="44"/>
        </w:rPr>
        <w:t>Checklist Editorial INAPI v2.0</w:t>
      </w:r>
    </w:p>
    <w:p w14:paraId="1650A3CE" w14:textId="77777777" w:rsidR="005A74F7" w:rsidRDefault="00000000">
      <w:pPr>
        <w:spacing w:after="400"/>
      </w:pPr>
      <w:r>
        <w:rPr>
          <w:color w:val="444444"/>
          <w:sz w:val="26"/>
          <w:szCs w:val="26"/>
        </w:rPr>
        <w:t>Preguntas de chequeo del Instrumento de Calidad Web asociadas a cada tarea del Plan de Transformación Digital (PTD)</w:t>
      </w:r>
    </w:p>
    <w:p w14:paraId="2EA8E197" w14:textId="77777777" w:rsidR="005A74F7" w:rsidRDefault="00000000">
      <w:pPr>
        <w:spacing w:after="120"/>
      </w:pPr>
      <w:r>
        <w:rPr>
          <w:b/>
          <w:bCs/>
          <w:sz w:val="24"/>
          <w:szCs w:val="24"/>
        </w:rPr>
        <w:t>Documentación base</w:t>
      </w:r>
    </w:p>
    <w:p w14:paraId="1FE329D6" w14:textId="77777777" w:rsidR="005A74F7" w:rsidRDefault="00000000">
      <w:pPr>
        <w:pStyle w:val="Prrafodelista"/>
        <w:numPr>
          <w:ilvl w:val="0"/>
          <w:numId w:val="2"/>
        </w:numPr>
        <w:spacing w:after="60"/>
      </w:pPr>
      <w:r>
        <w:t>Recomendaciones de Lenguaje Claro para la Web (RLC) — Secretaría de Gobierno Digital.</w:t>
      </w:r>
    </w:p>
    <w:p w14:paraId="68C8B142" w14:textId="77777777" w:rsidR="005A74F7" w:rsidRDefault="00000000">
      <w:pPr>
        <w:pStyle w:val="Prrafodelista"/>
        <w:numPr>
          <w:ilvl w:val="0"/>
          <w:numId w:val="2"/>
        </w:numPr>
        <w:spacing w:after="60"/>
      </w:pPr>
      <w:r>
        <w:t>Instrumento de evaluación de calidad para sitios web (IQ Web — Sitios web).</w:t>
      </w:r>
    </w:p>
    <w:p w14:paraId="76452BDB" w14:textId="77777777" w:rsidR="005A74F7" w:rsidRDefault="00000000">
      <w:pPr>
        <w:pStyle w:val="Prrafodelista"/>
        <w:numPr>
          <w:ilvl w:val="0"/>
          <w:numId w:val="2"/>
        </w:numPr>
        <w:spacing w:after="60"/>
      </w:pPr>
      <w:r>
        <w:t>Instrumento de evaluación de calidad para servicios digitales transaccionales (IQ Web — Servicios transaccionales).</w:t>
      </w:r>
    </w:p>
    <w:p w14:paraId="56B06C90" w14:textId="77777777" w:rsidR="005A74F7" w:rsidRDefault="00000000">
      <w:pPr>
        <w:pStyle w:val="Prrafodelista"/>
        <w:numPr>
          <w:ilvl w:val="0"/>
          <w:numId w:val="2"/>
        </w:numPr>
        <w:spacing w:after="60"/>
      </w:pPr>
      <w:r>
        <w:t>Sistema de Transformación Digital PMG-MEI 2025 — Plan de Transformación Digital (PTD).</w:t>
      </w:r>
    </w:p>
    <w:p w14:paraId="4941C1D4" w14:textId="77777777" w:rsidR="005A74F7" w:rsidRDefault="00000000">
      <w:pPr>
        <w:pStyle w:val="Prrafodelista"/>
        <w:numPr>
          <w:ilvl w:val="0"/>
          <w:numId w:val="2"/>
        </w:numPr>
        <w:spacing w:after="60"/>
      </w:pPr>
      <w:r>
        <w:t>OpenProject_CalidadWeb.xls — hitos y tareas comprometidas para las dimensiones Contenido y Lenguaje Claro, Usabilidad y Seguridad.</w:t>
      </w:r>
    </w:p>
    <w:p w14:paraId="7AB5C2F8" w14:textId="77777777" w:rsidR="005A74F7" w:rsidRDefault="005A74F7">
      <w:pPr>
        <w:spacing w:after="200"/>
      </w:pPr>
    </w:p>
    <w:p w14:paraId="2A05A5F2" w14:textId="77777777" w:rsidR="005A74F7" w:rsidRDefault="00000000">
      <w:pPr>
        <w:spacing w:after="120"/>
      </w:pPr>
      <w:r>
        <w:rPr>
          <w:b/>
          <w:bCs/>
          <w:sz w:val="24"/>
          <w:szCs w:val="24"/>
        </w:rPr>
        <w:t>Cómo leer este documento</w:t>
      </w:r>
    </w:p>
    <w:p w14:paraId="35BC0683" w14:textId="77777777" w:rsidR="005A74F7" w:rsidRDefault="00000000">
      <w:pPr>
        <w:spacing w:after="120"/>
      </w:pPr>
      <w:r>
        <w:t>Cada tarea del PTD se asocia a uno o más indicadores del instrumento IQ Web. El código se presenta en notación dual cuando el indicador existe en ambos instrumentos: código del instrumento de Sitios web / código del instrumento de Servicios digitales transaccionales (por ejemplo, 1.1.2 / 5.1.2). Cuando un indicador es exclusivo de uno de los dos instrumentos, se indica expresamente. Las preguntas de chequeo listadas bajo cada tarea son las que el equipo editorial debe verificar como parte del checklist editorial antes o después de publicar o modificar el contenido o componente correspondiente.</w:t>
      </w:r>
    </w:p>
    <w:p w14:paraId="0952A204" w14:textId="77777777" w:rsidR="005A74F7" w:rsidRDefault="00000000">
      <w:r>
        <w:br w:type="page"/>
      </w:r>
    </w:p>
    <w:p w14:paraId="421E1F70" w14:textId="77777777" w:rsidR="005A74F7" w:rsidRDefault="00000000">
      <w:pPr>
        <w:pStyle w:val="Ttulo1"/>
        <w:spacing w:before="200" w:after="60"/>
      </w:pPr>
      <w:r>
        <w:rPr>
          <w:b/>
          <w:bCs/>
          <w:color w:val="2E7D32"/>
        </w:rPr>
        <w:lastRenderedPageBreak/>
        <w:t>Dimensión 1 · Contenido y Lenguaje Claro</w:t>
      </w:r>
    </w:p>
    <w:p w14:paraId="18A8D711" w14:textId="77777777" w:rsidR="005A74F7" w:rsidRDefault="00000000">
      <w:pPr>
        <w:spacing w:after="120"/>
      </w:pPr>
      <w:r>
        <w:rPr>
          <w:i/>
          <w:iCs/>
          <w:color w:val="666666"/>
        </w:rPr>
        <w:t>Proyecto PTD: PTD-D2.1-CL1</w:t>
      </w:r>
    </w:p>
    <w:p w14:paraId="204F76AD" w14:textId="77777777" w:rsidR="005A74F7" w:rsidRDefault="00000000">
      <w:pPr>
        <w:shd w:val="clear" w:color="auto" w:fill="2E7D32"/>
        <w:spacing w:before="300"/>
      </w:pPr>
      <w:r>
        <w:rPr>
          <w:b/>
          <w:bCs/>
          <w:color w:val="FFFFFF"/>
          <w:sz w:val="24"/>
          <w:szCs w:val="24"/>
        </w:rPr>
        <w:t>Hito 494</w:t>
      </w:r>
    </w:p>
    <w:p w14:paraId="238899F9" w14:textId="77777777" w:rsidR="005A74F7" w:rsidRDefault="00000000">
      <w:pPr>
        <w:shd w:val="clear" w:color="auto" w:fill="DDEBF7"/>
        <w:spacing w:after="160"/>
      </w:pPr>
      <w:r>
        <w:rPr>
          <w:i/>
          <w:iCs/>
        </w:rPr>
        <w:t>El sitio publica contenidos redactados en lenguaje claro, sin errores ortográficos ni gramaticales, cumpliendo estándares de calidad en la redacción.</w:t>
      </w:r>
    </w:p>
    <w:p w14:paraId="4A87B81A" w14:textId="77777777" w:rsidR="005A74F7" w:rsidRDefault="00000000">
      <w:pPr>
        <w:spacing w:before="160" w:after="40"/>
      </w:pPr>
      <w:r>
        <w:rPr>
          <w:b/>
          <w:bCs/>
          <w:color w:val="2E7D32"/>
          <w:sz w:val="22"/>
          <w:szCs w:val="22"/>
        </w:rPr>
        <w:t>Tarea 493</w:t>
      </w:r>
    </w:p>
    <w:p w14:paraId="53AEA4B2" w14:textId="77777777" w:rsidR="005A74F7" w:rsidRDefault="00000000">
      <w:pPr>
        <w:spacing w:after="100"/>
      </w:pPr>
      <w:r>
        <w:rPr>
          <w:sz w:val="21"/>
          <w:szCs w:val="21"/>
        </w:rPr>
        <w:t>Corregir y prevenir errores de redacción y ortografía en los contenidos del sitio, aplicando criterios de lenguaje claro en la redacción, e implementar controles editoriales que aseguren la aplicación de estos criterios en las nuevas publicaciones.</w:t>
      </w:r>
    </w:p>
    <w:p w14:paraId="6DF1260A" w14:textId="77777777" w:rsidR="005A74F7" w:rsidRDefault="00000000">
      <w:pPr>
        <w:spacing w:before="100" w:after="40"/>
      </w:pPr>
      <w:r>
        <w:rPr>
          <w:b/>
          <w:bCs/>
          <w:color w:val="333333"/>
        </w:rPr>
        <w:t>Indicador 1.1.5 / 5.1.5 — Redacción y ortografía</w:t>
      </w:r>
    </w:p>
    <w:p w14:paraId="574D449E" w14:textId="77777777" w:rsidR="005A74F7" w:rsidRDefault="00000000">
      <w:pPr>
        <w:pStyle w:val="Prrafodelista"/>
        <w:numPr>
          <w:ilvl w:val="0"/>
          <w:numId w:val="2"/>
        </w:numPr>
        <w:spacing w:after="40"/>
      </w:pPr>
      <w:r>
        <w:t>LC-1.1.5-01 ¿Son correctas la ortografía —literal, acentual y puntual— y la gramática en los contenidos?</w:t>
      </w:r>
    </w:p>
    <w:p w14:paraId="4A4E4C52" w14:textId="77777777" w:rsidR="005A74F7" w:rsidRDefault="00000000">
      <w:pPr>
        <w:pStyle w:val="Prrafodelista"/>
        <w:numPr>
          <w:ilvl w:val="0"/>
          <w:numId w:val="2"/>
        </w:numPr>
        <w:spacing w:after="40"/>
      </w:pPr>
      <w:r>
        <w:t>LC-1.1.5-02 ¿Los signos de puntuación empleados facilitan la lectura del documento?</w:t>
      </w:r>
    </w:p>
    <w:p w14:paraId="38D2C759" w14:textId="77777777" w:rsidR="005A74F7" w:rsidRDefault="00000000">
      <w:pPr>
        <w:pStyle w:val="Prrafodelista"/>
        <w:numPr>
          <w:ilvl w:val="0"/>
          <w:numId w:val="2"/>
        </w:numPr>
        <w:spacing w:after="40"/>
      </w:pPr>
      <w:r>
        <w:t>LC-1.1.5-03 ¿Las frases se relacionan entre sí por medio de conectores?</w:t>
      </w:r>
    </w:p>
    <w:p w14:paraId="093667D8" w14:textId="77777777" w:rsidR="005A74F7" w:rsidRDefault="00000000">
      <w:pPr>
        <w:shd w:val="clear" w:color="auto" w:fill="2E7D32"/>
        <w:spacing w:before="300"/>
      </w:pPr>
      <w:r>
        <w:rPr>
          <w:b/>
          <w:bCs/>
          <w:color w:val="FFFFFF"/>
          <w:sz w:val="24"/>
          <w:szCs w:val="24"/>
        </w:rPr>
        <w:t>Hito 496</w:t>
      </w:r>
    </w:p>
    <w:p w14:paraId="073A7A07" w14:textId="77777777" w:rsidR="005A74F7" w:rsidRDefault="00000000">
      <w:pPr>
        <w:shd w:val="clear" w:color="auto" w:fill="DDEBF7"/>
        <w:spacing w:after="160"/>
      </w:pPr>
      <w:r>
        <w:rPr>
          <w:i/>
          <w:iCs/>
        </w:rPr>
        <w:t>Los contenidos del sitio están redactados en lenguaje claro, positivo y cercano, libres de tecnicismos innecesarios y con siglas o acrónimos definidos.</w:t>
      </w:r>
    </w:p>
    <w:p w14:paraId="696806A1" w14:textId="77777777" w:rsidR="005A74F7" w:rsidRDefault="00000000">
      <w:pPr>
        <w:spacing w:before="160" w:after="40"/>
      </w:pPr>
      <w:r>
        <w:rPr>
          <w:b/>
          <w:bCs/>
          <w:color w:val="2E7D32"/>
          <w:sz w:val="22"/>
          <w:szCs w:val="22"/>
        </w:rPr>
        <w:t>Tarea 495</w:t>
      </w:r>
    </w:p>
    <w:p w14:paraId="56D32F25" w14:textId="77777777" w:rsidR="005A74F7" w:rsidRDefault="00000000">
      <w:pPr>
        <w:spacing w:after="100"/>
      </w:pPr>
      <w:r>
        <w:rPr>
          <w:sz w:val="21"/>
          <w:szCs w:val="21"/>
        </w:rPr>
        <w:t>Redactar y mantener los contenidos del sitio en lenguaje claro, positivo y cercano, evitando tecnicismos, abreviaturas o expresiones confusas, y definiendo las siglas y acrónimos cuando se utilicen.</w:t>
      </w:r>
    </w:p>
    <w:p w14:paraId="7EC4846A" w14:textId="77777777" w:rsidR="005A74F7" w:rsidRDefault="00000000">
      <w:pPr>
        <w:spacing w:before="100" w:after="40"/>
      </w:pPr>
      <w:r>
        <w:rPr>
          <w:b/>
          <w:bCs/>
          <w:color w:val="333333"/>
        </w:rPr>
        <w:t>Indicador 1.1.3 / 5.1.3 — Lenguaje plano</w:t>
      </w:r>
    </w:p>
    <w:p w14:paraId="5418DEE0" w14:textId="77777777" w:rsidR="005A74F7" w:rsidRDefault="00000000">
      <w:pPr>
        <w:pStyle w:val="Prrafodelista"/>
        <w:numPr>
          <w:ilvl w:val="0"/>
          <w:numId w:val="2"/>
        </w:numPr>
        <w:spacing w:after="40"/>
      </w:pPr>
      <w:r>
        <w:t>LC-1.1.3-01 ¿El lenguaje utilizado está orientado a que una persona pueda entender el contenido, aun aquellas con mayor dificultad de comprensión lectora?</w:t>
      </w:r>
    </w:p>
    <w:p w14:paraId="592B27B1" w14:textId="77777777" w:rsidR="005A74F7" w:rsidRDefault="00000000">
      <w:pPr>
        <w:pStyle w:val="Prrafodelista"/>
        <w:numPr>
          <w:ilvl w:val="0"/>
          <w:numId w:val="2"/>
        </w:numPr>
        <w:spacing w:after="40"/>
      </w:pPr>
      <w:r>
        <w:t>LC-1.1.3-02 ¿El tono y voz son amables, respetuosos y cercanos con las personas usuarias?</w:t>
      </w:r>
    </w:p>
    <w:p w14:paraId="679E95DA" w14:textId="77777777" w:rsidR="005A74F7" w:rsidRDefault="00000000">
      <w:pPr>
        <w:pStyle w:val="Prrafodelista"/>
        <w:numPr>
          <w:ilvl w:val="0"/>
          <w:numId w:val="2"/>
        </w:numPr>
        <w:spacing w:after="40"/>
      </w:pPr>
      <w:r>
        <w:t>LC-1.1.3-03 ¿La redacción prescinde de la jerga técnica o legal?</w:t>
      </w:r>
    </w:p>
    <w:p w14:paraId="49E7C342" w14:textId="77777777" w:rsidR="005A74F7" w:rsidRDefault="00000000">
      <w:pPr>
        <w:pStyle w:val="Prrafodelista"/>
        <w:numPr>
          <w:ilvl w:val="0"/>
          <w:numId w:val="2"/>
        </w:numPr>
        <w:spacing w:after="40"/>
      </w:pPr>
      <w:r>
        <w:t>LC-1.1.3-04 ¿Se evitan abreviaturas, extranjerismos, eufemismos, modismos o términos muy especializados o rebuscados en al menos un 50% de los contenidos revisados?</w:t>
      </w:r>
    </w:p>
    <w:p w14:paraId="5B3A8681" w14:textId="77777777" w:rsidR="005A74F7" w:rsidRDefault="00000000">
      <w:pPr>
        <w:pStyle w:val="Prrafodelista"/>
        <w:numPr>
          <w:ilvl w:val="0"/>
          <w:numId w:val="2"/>
        </w:numPr>
        <w:spacing w:after="40"/>
      </w:pPr>
      <w:r>
        <w:t>LC-1.1.3-05 ¿Se define cada sigla y acrónimo y se emplean solo si es necesario?</w:t>
      </w:r>
    </w:p>
    <w:p w14:paraId="6F46E04C" w14:textId="77777777" w:rsidR="005A74F7" w:rsidRDefault="00000000">
      <w:pPr>
        <w:pStyle w:val="Prrafodelista"/>
        <w:numPr>
          <w:ilvl w:val="0"/>
          <w:numId w:val="2"/>
        </w:numPr>
        <w:spacing w:after="40"/>
      </w:pPr>
      <w:r>
        <w:t>LC-1.1.3-06 ¿Los contenidos están escritos en tono positivo, indicando lo que se puede hacer y evitando enfocar los mensajes desde el "no se puede"?</w:t>
      </w:r>
    </w:p>
    <w:p w14:paraId="0D17B0DC" w14:textId="77777777" w:rsidR="005A74F7" w:rsidRDefault="00000000">
      <w:pPr>
        <w:shd w:val="clear" w:color="auto" w:fill="2E7D32"/>
        <w:spacing w:before="300"/>
      </w:pPr>
      <w:r>
        <w:rPr>
          <w:b/>
          <w:bCs/>
          <w:color w:val="FFFFFF"/>
          <w:sz w:val="24"/>
          <w:szCs w:val="24"/>
        </w:rPr>
        <w:t>Hito 498</w:t>
      </w:r>
    </w:p>
    <w:p w14:paraId="60E8951A" w14:textId="77777777" w:rsidR="005A74F7" w:rsidRDefault="00000000">
      <w:pPr>
        <w:shd w:val="clear" w:color="auto" w:fill="DDEBF7"/>
        <w:spacing w:after="160"/>
      </w:pPr>
      <w:r>
        <w:rPr>
          <w:i/>
          <w:iCs/>
        </w:rPr>
        <w:t>El sitio publica contenidos presentados de manera clara y concisa, evitando redundancias y ambigüedades en la información.</w:t>
      </w:r>
    </w:p>
    <w:p w14:paraId="55ACF497" w14:textId="77777777" w:rsidR="005A74F7" w:rsidRDefault="00000000">
      <w:pPr>
        <w:spacing w:before="160" w:after="40"/>
      </w:pPr>
      <w:r>
        <w:rPr>
          <w:b/>
          <w:bCs/>
          <w:color w:val="2E7D32"/>
          <w:sz w:val="22"/>
          <w:szCs w:val="22"/>
        </w:rPr>
        <w:t>Tarea 497</w:t>
      </w:r>
    </w:p>
    <w:p w14:paraId="67301F24" w14:textId="77777777" w:rsidR="005A74F7" w:rsidRDefault="00000000">
      <w:pPr>
        <w:spacing w:after="100"/>
      </w:pPr>
      <w:r>
        <w:rPr>
          <w:sz w:val="21"/>
          <w:szCs w:val="21"/>
        </w:rPr>
        <w:t>Ajustar los contenidos del sitio para que transmitan la información de manera clara y concisa, eliminando redundancias o ambigüedades.</w:t>
      </w:r>
    </w:p>
    <w:p w14:paraId="3C27A38F" w14:textId="77777777" w:rsidR="005A74F7" w:rsidRDefault="00000000">
      <w:pPr>
        <w:spacing w:before="100" w:after="40"/>
      </w:pPr>
      <w:r>
        <w:rPr>
          <w:b/>
          <w:bCs/>
          <w:color w:val="333333"/>
        </w:rPr>
        <w:t>Indicador 1.1.2 / 5.1.2 — Completitud</w:t>
      </w:r>
    </w:p>
    <w:p w14:paraId="57BA8BF9" w14:textId="77777777" w:rsidR="005A74F7" w:rsidRDefault="00000000">
      <w:pPr>
        <w:pStyle w:val="Prrafodelista"/>
        <w:numPr>
          <w:ilvl w:val="0"/>
          <w:numId w:val="2"/>
        </w:numPr>
        <w:spacing w:after="40"/>
      </w:pPr>
      <w:r>
        <w:t>LC-1.1.2-01 ¿Los contenidos representan de manera fiel lo enunciado en su título?</w:t>
      </w:r>
    </w:p>
    <w:p w14:paraId="2A98C64C" w14:textId="77777777" w:rsidR="005A74F7" w:rsidRDefault="00000000">
      <w:pPr>
        <w:pStyle w:val="Prrafodelista"/>
        <w:numPr>
          <w:ilvl w:val="0"/>
          <w:numId w:val="2"/>
        </w:numPr>
        <w:spacing w:after="40"/>
      </w:pPr>
      <w:r>
        <w:t>LC-1.1.2-02 ¿Se cumple con la recomendación de no incluir páginas sin contenido, contenido incompleto o "En construcción"?</w:t>
      </w:r>
    </w:p>
    <w:p w14:paraId="41FC083B" w14:textId="77777777" w:rsidR="005A74F7" w:rsidRDefault="00000000">
      <w:pPr>
        <w:pStyle w:val="Prrafodelista"/>
        <w:numPr>
          <w:ilvl w:val="0"/>
          <w:numId w:val="2"/>
        </w:numPr>
        <w:spacing w:after="40"/>
      </w:pPr>
      <w:r>
        <w:t>LC-1.1.2-03 ¿El texto destaca los datos clave de la información?</w:t>
      </w:r>
    </w:p>
    <w:p w14:paraId="7CD4A93B" w14:textId="77777777" w:rsidR="005A74F7" w:rsidRDefault="00000000">
      <w:pPr>
        <w:pStyle w:val="Prrafodelista"/>
        <w:numPr>
          <w:ilvl w:val="0"/>
          <w:numId w:val="2"/>
        </w:numPr>
        <w:spacing w:after="40"/>
      </w:pPr>
      <w:r>
        <w:t>LC-1.1.2-04 En el caso de textos referidos a trámites, ¿se brinda información suficiente para que las personas usuarias puedan realizarlos autónomamente?</w:t>
      </w:r>
    </w:p>
    <w:p w14:paraId="056D288F" w14:textId="77777777" w:rsidR="005A74F7" w:rsidRDefault="00000000">
      <w:pPr>
        <w:spacing w:before="100" w:after="40"/>
      </w:pPr>
      <w:r>
        <w:rPr>
          <w:b/>
          <w:bCs/>
          <w:color w:val="333333"/>
        </w:rPr>
        <w:t>Indicador 1.2.1 / 5.2.1 — Claridad</w:t>
      </w:r>
    </w:p>
    <w:p w14:paraId="47B9AD9F" w14:textId="77777777" w:rsidR="005A74F7" w:rsidRDefault="00000000">
      <w:pPr>
        <w:pStyle w:val="Prrafodelista"/>
        <w:numPr>
          <w:ilvl w:val="0"/>
          <w:numId w:val="2"/>
        </w:numPr>
        <w:spacing w:after="40"/>
      </w:pPr>
      <w:r>
        <w:lastRenderedPageBreak/>
        <w:t>LC-5.2.1-01 ¿La información del servicio digital está organizada de manera que responda claramente a las preguntas frecuentes que podrían tener las personas usuarias? (variante IESD 5.2.1 — trámites)</w:t>
      </w:r>
    </w:p>
    <w:p w14:paraId="39468507" w14:textId="77777777" w:rsidR="005A74F7" w:rsidRDefault="00000000">
      <w:pPr>
        <w:pStyle w:val="Prrafodelista"/>
        <w:numPr>
          <w:ilvl w:val="0"/>
          <w:numId w:val="2"/>
        </w:numPr>
        <w:spacing w:after="40"/>
      </w:pPr>
      <w:r>
        <w:t>LC-1.2.1-01 ¿Los contenidos están estructurados como respuestas a las preguntas frecuentes que podrían hacerse las personas usuarias?</w:t>
      </w:r>
    </w:p>
    <w:p w14:paraId="616A3655" w14:textId="77777777" w:rsidR="005A74F7" w:rsidRDefault="00000000">
      <w:pPr>
        <w:pStyle w:val="Prrafodelista"/>
        <w:numPr>
          <w:ilvl w:val="0"/>
          <w:numId w:val="2"/>
        </w:numPr>
        <w:spacing w:after="40"/>
      </w:pPr>
      <w:r>
        <w:t>LC-1.2.1-02 ¿Las palabras, frases y conceptos utilizados tienen un lenguaje claro para las personas usuarias?</w:t>
      </w:r>
    </w:p>
    <w:p w14:paraId="42B33E16" w14:textId="77777777" w:rsidR="005A74F7" w:rsidRDefault="00000000">
      <w:pPr>
        <w:pStyle w:val="Prrafodelista"/>
        <w:numPr>
          <w:ilvl w:val="0"/>
          <w:numId w:val="2"/>
        </w:numPr>
        <w:spacing w:after="40"/>
      </w:pPr>
      <w:r>
        <w:t>LC-1.2.1-03 ¿Predomina el tiempo presente simple y la voz activa de los verbos?</w:t>
      </w:r>
    </w:p>
    <w:p w14:paraId="71619859" w14:textId="77777777" w:rsidR="005A74F7" w:rsidRDefault="00000000">
      <w:pPr>
        <w:pStyle w:val="Prrafodelista"/>
        <w:numPr>
          <w:ilvl w:val="0"/>
          <w:numId w:val="2"/>
        </w:numPr>
        <w:spacing w:after="40"/>
      </w:pPr>
      <w:r>
        <w:t>LC-1.2.1-04 ¿Las oraciones están ordenadas según la forma sujeto-verbo-predicado?</w:t>
      </w:r>
    </w:p>
    <w:p w14:paraId="481E7DAD" w14:textId="77777777" w:rsidR="005A74F7" w:rsidRDefault="00000000">
      <w:pPr>
        <w:pStyle w:val="Prrafodelista"/>
        <w:numPr>
          <w:ilvl w:val="0"/>
          <w:numId w:val="2"/>
        </w:numPr>
        <w:spacing w:after="40"/>
      </w:pPr>
      <w:r>
        <w:t>LC-1.2.1-05 Cuando se listan requisitos en contenidos referidos a servicios a la ciudadanía, ¿se usa modo infinitivo?</w:t>
      </w:r>
    </w:p>
    <w:p w14:paraId="54C82CB0" w14:textId="77777777" w:rsidR="005A74F7" w:rsidRDefault="00000000">
      <w:pPr>
        <w:spacing w:before="100" w:after="40"/>
      </w:pPr>
      <w:r>
        <w:rPr>
          <w:b/>
          <w:bCs/>
          <w:color w:val="333333"/>
        </w:rPr>
        <w:t>Indicador 1.2.2 / 5.2.2 — Concisión</w:t>
      </w:r>
    </w:p>
    <w:p w14:paraId="1E6749C9" w14:textId="77777777" w:rsidR="005A74F7" w:rsidRDefault="00000000">
      <w:pPr>
        <w:pStyle w:val="Prrafodelista"/>
        <w:numPr>
          <w:ilvl w:val="0"/>
          <w:numId w:val="2"/>
        </w:numPr>
        <w:spacing w:after="40"/>
      </w:pPr>
      <w:r>
        <w:t>LC-5.2.2-01 ¿Los textos, tanto de la página de inicio como del desarrollo del trámite, son breves y utilizan frases cortas en su redacción? (variante IESD 5.2.2 — trámites)</w:t>
      </w:r>
    </w:p>
    <w:p w14:paraId="7B86626E" w14:textId="77777777" w:rsidR="005A74F7" w:rsidRDefault="00000000">
      <w:pPr>
        <w:pStyle w:val="Prrafodelista"/>
        <w:numPr>
          <w:ilvl w:val="0"/>
          <w:numId w:val="2"/>
        </w:numPr>
        <w:spacing w:after="40"/>
      </w:pPr>
      <w:r>
        <w:t>LC-1.2.2-01 ¿Los textos son breves y utilizan frases cortas en su redacción (al menos 2 y como máximo 8 párrafos por página)?</w:t>
      </w:r>
    </w:p>
    <w:p w14:paraId="6D7B21ED" w14:textId="77777777" w:rsidR="005A74F7" w:rsidRDefault="00000000">
      <w:pPr>
        <w:pStyle w:val="Prrafodelista"/>
        <w:numPr>
          <w:ilvl w:val="0"/>
          <w:numId w:val="2"/>
        </w:numPr>
        <w:spacing w:after="40"/>
      </w:pPr>
      <w:r>
        <w:t>LC-1.2.2-02 Al revisar el sitio en versión de escritorio, ¿los párrafos son cortos, con menos de 8 líneas?</w:t>
      </w:r>
    </w:p>
    <w:p w14:paraId="27D166A1" w14:textId="77777777" w:rsidR="005A74F7" w:rsidRDefault="00000000">
      <w:pPr>
        <w:pStyle w:val="Prrafodelista"/>
        <w:numPr>
          <w:ilvl w:val="0"/>
          <w:numId w:val="2"/>
        </w:numPr>
        <w:spacing w:after="40"/>
      </w:pPr>
      <w:r>
        <w:t>LC-1.2.2-03 ¿Se explica una idea por párrafo?</w:t>
      </w:r>
    </w:p>
    <w:p w14:paraId="275AE6C3" w14:textId="77777777" w:rsidR="005A74F7" w:rsidRDefault="00000000">
      <w:pPr>
        <w:pStyle w:val="Prrafodelista"/>
        <w:numPr>
          <w:ilvl w:val="0"/>
          <w:numId w:val="2"/>
        </w:numPr>
        <w:spacing w:after="40"/>
      </w:pPr>
      <w:r>
        <w:t>LC-1.2.2-04 ¿Las oraciones son simples y directas, evitando el exceso de palabras?</w:t>
      </w:r>
    </w:p>
    <w:p w14:paraId="65538A20" w14:textId="77777777" w:rsidR="005A74F7" w:rsidRDefault="00000000">
      <w:pPr>
        <w:pStyle w:val="Prrafodelista"/>
        <w:numPr>
          <w:ilvl w:val="0"/>
          <w:numId w:val="2"/>
        </w:numPr>
        <w:spacing w:after="40"/>
      </w:pPr>
      <w:r>
        <w:t>LC-1.2.2-05 Si existe un texto extenso (cuatro o más párrafos), ¿hay un resumen al inicio?</w:t>
      </w:r>
    </w:p>
    <w:p w14:paraId="50E6CBCF" w14:textId="77777777" w:rsidR="005A74F7" w:rsidRDefault="00000000">
      <w:pPr>
        <w:shd w:val="clear" w:color="auto" w:fill="2E7D32"/>
        <w:spacing w:before="300"/>
      </w:pPr>
      <w:r>
        <w:rPr>
          <w:b/>
          <w:bCs/>
          <w:color w:val="FFFFFF"/>
          <w:sz w:val="24"/>
          <w:szCs w:val="24"/>
        </w:rPr>
        <w:t>Hito 500</w:t>
      </w:r>
    </w:p>
    <w:p w14:paraId="4125AA67" w14:textId="77777777" w:rsidR="005A74F7" w:rsidRDefault="00000000">
      <w:pPr>
        <w:shd w:val="clear" w:color="auto" w:fill="DDEBF7"/>
        <w:spacing w:after="160"/>
      </w:pPr>
      <w:r>
        <w:rPr>
          <w:i/>
          <w:iCs/>
        </w:rPr>
        <w:t>Cada página del sitio muestra la fuente de autoría y la fecha de actualización de los contenidos.</w:t>
      </w:r>
    </w:p>
    <w:p w14:paraId="5D0701F7" w14:textId="77777777" w:rsidR="005A74F7" w:rsidRDefault="00000000">
      <w:pPr>
        <w:spacing w:before="160" w:after="40"/>
      </w:pPr>
      <w:r>
        <w:rPr>
          <w:b/>
          <w:bCs/>
          <w:color w:val="2E7D32"/>
          <w:sz w:val="22"/>
          <w:szCs w:val="22"/>
        </w:rPr>
        <w:t>Tarea 499</w:t>
      </w:r>
    </w:p>
    <w:p w14:paraId="70E344AF" w14:textId="77777777" w:rsidR="005A74F7" w:rsidRDefault="00000000">
      <w:pPr>
        <w:spacing w:after="100"/>
      </w:pPr>
      <w:r>
        <w:rPr>
          <w:sz w:val="21"/>
          <w:szCs w:val="21"/>
        </w:rPr>
        <w:t>Configurar en el CMS campos obligatorios de autoría y fecha de actualización y mostrar estos datos en el sitio.</w:t>
      </w:r>
    </w:p>
    <w:p w14:paraId="59CED340" w14:textId="77777777" w:rsidR="005A74F7" w:rsidRDefault="00000000">
      <w:pPr>
        <w:spacing w:before="100" w:after="40"/>
      </w:pPr>
      <w:r>
        <w:rPr>
          <w:b/>
          <w:bCs/>
          <w:color w:val="333333"/>
        </w:rPr>
        <w:t>Indicador 1.1.1 / 5.1.1 — Fiabilidad</w:t>
      </w:r>
    </w:p>
    <w:p w14:paraId="6E8B2AD2" w14:textId="77777777" w:rsidR="005A74F7" w:rsidRDefault="00000000">
      <w:pPr>
        <w:pStyle w:val="Prrafodelista"/>
        <w:numPr>
          <w:ilvl w:val="0"/>
          <w:numId w:val="2"/>
        </w:numPr>
        <w:spacing w:after="40"/>
      </w:pPr>
      <w:r>
        <w:t>LC-1.1.1-01 ¿Es fácil reconocer la fuente o autoría de la información publicada?</w:t>
      </w:r>
    </w:p>
    <w:p w14:paraId="6BF69BB2" w14:textId="77777777" w:rsidR="005A74F7" w:rsidRDefault="00000000">
      <w:pPr>
        <w:spacing w:before="100" w:after="40"/>
      </w:pPr>
      <w:r>
        <w:rPr>
          <w:b/>
          <w:bCs/>
          <w:color w:val="333333"/>
        </w:rPr>
        <w:t>Indicador 1.1.4 / 5.1.4 — Actualización</w:t>
      </w:r>
    </w:p>
    <w:p w14:paraId="6EBFDA98" w14:textId="77777777" w:rsidR="005A74F7" w:rsidRDefault="00000000">
      <w:pPr>
        <w:pStyle w:val="Prrafodelista"/>
        <w:numPr>
          <w:ilvl w:val="0"/>
          <w:numId w:val="2"/>
        </w:numPr>
        <w:spacing w:after="40"/>
      </w:pPr>
      <w:r>
        <w:t>LC-1.1.4-01 ¿Los contenidos están actualizados y muestran información vigente al año en curso? (por ejemplo, se indica expresamente la fecha de publicación o última actualización)</w:t>
      </w:r>
    </w:p>
    <w:p w14:paraId="5131FED1" w14:textId="77777777" w:rsidR="005A74F7" w:rsidRDefault="00000000">
      <w:pPr>
        <w:shd w:val="clear" w:color="auto" w:fill="2E7D32"/>
        <w:spacing w:before="300"/>
      </w:pPr>
      <w:r>
        <w:rPr>
          <w:b/>
          <w:bCs/>
          <w:color w:val="FFFFFF"/>
          <w:sz w:val="24"/>
          <w:szCs w:val="24"/>
        </w:rPr>
        <w:t>Hito 502</w:t>
      </w:r>
    </w:p>
    <w:p w14:paraId="06096CAC" w14:textId="77777777" w:rsidR="005A74F7" w:rsidRDefault="00000000">
      <w:pPr>
        <w:shd w:val="clear" w:color="auto" w:fill="DDEBF7"/>
        <w:spacing w:after="160"/>
      </w:pPr>
      <w:r>
        <w:rPr>
          <w:i/>
          <w:iCs/>
        </w:rPr>
        <w:t>El sitio muestra de manera visible las condiciones de uso de sus contenidos.</w:t>
      </w:r>
    </w:p>
    <w:p w14:paraId="329AC6AC" w14:textId="77777777" w:rsidR="005A74F7" w:rsidRDefault="00000000">
      <w:pPr>
        <w:spacing w:before="160" w:after="40"/>
      </w:pPr>
      <w:r>
        <w:rPr>
          <w:b/>
          <w:bCs/>
          <w:color w:val="2E7D32"/>
          <w:sz w:val="22"/>
          <w:szCs w:val="22"/>
        </w:rPr>
        <w:t>Tarea 501</w:t>
      </w:r>
    </w:p>
    <w:p w14:paraId="76C47332" w14:textId="77777777" w:rsidR="005A74F7" w:rsidRDefault="00000000">
      <w:pPr>
        <w:spacing w:after="100"/>
      </w:pPr>
      <w:r>
        <w:rPr>
          <w:sz w:val="21"/>
          <w:szCs w:val="21"/>
        </w:rPr>
        <w:t>Establecer y publicar en el sitio web las condiciones de uso de los contenidos, indicando permisos y restricciones de forma clara y accesible.</w:t>
      </w:r>
    </w:p>
    <w:p w14:paraId="698446A3" w14:textId="77777777" w:rsidR="005A74F7" w:rsidRDefault="00000000">
      <w:pPr>
        <w:spacing w:before="100" w:after="40"/>
      </w:pPr>
      <w:r>
        <w:rPr>
          <w:b/>
          <w:bCs/>
          <w:color w:val="333333"/>
        </w:rPr>
        <w:t>Indicador 1.1.6 / 5.1.6 — Propiedad intelectual</w:t>
      </w:r>
    </w:p>
    <w:p w14:paraId="1296D6A0" w14:textId="77777777" w:rsidR="005A74F7" w:rsidRDefault="00000000">
      <w:pPr>
        <w:pStyle w:val="Prrafodelista"/>
        <w:numPr>
          <w:ilvl w:val="0"/>
          <w:numId w:val="2"/>
        </w:numPr>
        <w:spacing w:after="40"/>
      </w:pPr>
      <w:r>
        <w:t>LC-1.1.6-01 ¿El sitio cuenta con información de permisos de uso de sus contenidos en algún lugar del sitio (condiciones de uso, copyright o licencia tipo Creative Commons)?</w:t>
      </w:r>
    </w:p>
    <w:p w14:paraId="3FB471D2" w14:textId="77777777" w:rsidR="005A74F7" w:rsidRDefault="00000000">
      <w:pPr>
        <w:pStyle w:val="Prrafodelista"/>
        <w:numPr>
          <w:ilvl w:val="0"/>
          <w:numId w:val="2"/>
        </w:numPr>
        <w:spacing w:after="40"/>
      </w:pPr>
      <w:r>
        <w:t>LC-1.1.6-02 ¿Se evita la redifusión de material protegido por derechos de autor sin autorización?</w:t>
      </w:r>
    </w:p>
    <w:p w14:paraId="087F59E3" w14:textId="77777777" w:rsidR="005A74F7" w:rsidRDefault="00000000">
      <w:pPr>
        <w:shd w:val="clear" w:color="auto" w:fill="2E7D32"/>
        <w:spacing w:before="300"/>
      </w:pPr>
      <w:r>
        <w:rPr>
          <w:b/>
          <w:bCs/>
          <w:color w:val="FFFFFF"/>
          <w:sz w:val="24"/>
          <w:szCs w:val="24"/>
        </w:rPr>
        <w:t>Hito 505</w:t>
      </w:r>
    </w:p>
    <w:p w14:paraId="18A80FB7" w14:textId="77777777" w:rsidR="005A74F7" w:rsidRDefault="00000000">
      <w:pPr>
        <w:shd w:val="clear" w:color="auto" w:fill="DDEBF7"/>
        <w:spacing w:after="160"/>
      </w:pPr>
      <w:r>
        <w:rPr>
          <w:i/>
          <w:iCs/>
        </w:rPr>
        <w:t>El sitio web evita la publicación de RUN, direcciones y teléfonos personales, e informa de manera clara cómo las personas pueden ejercer sus derechos sobre sus datos.</w:t>
      </w:r>
    </w:p>
    <w:p w14:paraId="026FA671" w14:textId="77777777" w:rsidR="005A74F7" w:rsidRDefault="00000000">
      <w:pPr>
        <w:spacing w:before="160" w:after="40"/>
      </w:pPr>
      <w:r>
        <w:rPr>
          <w:b/>
          <w:bCs/>
          <w:color w:val="2E7D32"/>
          <w:sz w:val="22"/>
          <w:szCs w:val="22"/>
        </w:rPr>
        <w:t>Tarea 503</w:t>
      </w:r>
    </w:p>
    <w:p w14:paraId="1050F10E" w14:textId="77777777" w:rsidR="005A74F7" w:rsidRDefault="00000000">
      <w:pPr>
        <w:spacing w:after="100"/>
      </w:pPr>
      <w:r>
        <w:rPr>
          <w:sz w:val="21"/>
          <w:szCs w:val="21"/>
        </w:rPr>
        <w:t>Eliminar y prevenir la publicación de RUN, direcciones y teléfonos personales mediante pauta editorial y control previo de contenidos.</w:t>
      </w:r>
    </w:p>
    <w:p w14:paraId="0C3C5BD1" w14:textId="77777777" w:rsidR="005A74F7" w:rsidRDefault="00000000">
      <w:pPr>
        <w:spacing w:before="100" w:after="40"/>
      </w:pPr>
      <w:r>
        <w:rPr>
          <w:b/>
          <w:bCs/>
          <w:color w:val="333333"/>
        </w:rPr>
        <w:t>Indicador 1.1.7 / 5.1.7 — Privacidad y datos personales</w:t>
      </w:r>
    </w:p>
    <w:p w14:paraId="029B0E1D" w14:textId="77777777" w:rsidR="005A74F7" w:rsidRDefault="00000000">
      <w:pPr>
        <w:pStyle w:val="Prrafodelista"/>
        <w:numPr>
          <w:ilvl w:val="0"/>
          <w:numId w:val="2"/>
        </w:numPr>
        <w:spacing w:after="40"/>
      </w:pPr>
      <w:r>
        <w:lastRenderedPageBreak/>
        <w:t>LC-1.1.7-01 Si se mencionan listados de personas, ¿se evita la publicación de sus RUN en el sitio web?</w:t>
      </w:r>
    </w:p>
    <w:p w14:paraId="11790FF5" w14:textId="77777777" w:rsidR="005A74F7" w:rsidRDefault="00000000">
      <w:pPr>
        <w:pStyle w:val="Prrafodelista"/>
        <w:numPr>
          <w:ilvl w:val="0"/>
          <w:numId w:val="2"/>
        </w:numPr>
        <w:spacing w:after="40"/>
      </w:pPr>
      <w:r>
        <w:t>LC-1.1.7-02 ¿El sitio protege la privacidad al no publicar direcciones ni teléfonos particulares?</w:t>
      </w:r>
    </w:p>
    <w:p w14:paraId="6C65DDEE" w14:textId="77777777" w:rsidR="005A74F7" w:rsidRDefault="00000000">
      <w:pPr>
        <w:spacing w:before="160" w:after="40"/>
      </w:pPr>
      <w:r>
        <w:rPr>
          <w:b/>
          <w:bCs/>
          <w:color w:val="2E7D32"/>
          <w:sz w:val="22"/>
          <w:szCs w:val="22"/>
        </w:rPr>
        <w:t>Tarea 504</w:t>
      </w:r>
    </w:p>
    <w:p w14:paraId="1AFFDF96" w14:textId="77777777" w:rsidR="005A74F7" w:rsidRDefault="00000000">
      <w:pPr>
        <w:spacing w:after="100"/>
      </w:pPr>
      <w:r>
        <w:rPr>
          <w:sz w:val="21"/>
          <w:szCs w:val="21"/>
        </w:rPr>
        <w:t>Incorporar una sección que informe cómo ejercer derechos sobre datos personales (acceso, rectificación, eliminación, oposición y bloqueo), conforme a la Ley sobre Protección de la Vida Privada.</w:t>
      </w:r>
    </w:p>
    <w:p w14:paraId="65313529" w14:textId="77777777" w:rsidR="005A74F7" w:rsidRDefault="00000000">
      <w:pPr>
        <w:spacing w:before="100" w:after="40"/>
      </w:pPr>
      <w:r>
        <w:rPr>
          <w:b/>
          <w:bCs/>
          <w:color w:val="333333"/>
        </w:rPr>
        <w:t>Indicador 1.1.7 / 5.1.7 — Privacidad y datos personales</w:t>
      </w:r>
    </w:p>
    <w:p w14:paraId="2BD16486" w14:textId="77777777" w:rsidR="005A74F7" w:rsidRDefault="00000000">
      <w:pPr>
        <w:pStyle w:val="Prrafodelista"/>
        <w:numPr>
          <w:ilvl w:val="0"/>
          <w:numId w:val="2"/>
        </w:numPr>
        <w:spacing w:after="40"/>
      </w:pPr>
      <w:r>
        <w:t>LC-1.1.7-03 ¿Existe información sobre cómo las personas usuarias pueden ejercer los derechos ARCO (acceso, rectificación, cancelación/eliminación, oposición) y bloqueo de datos personales, conforme a la Ley sobre Protección de la Vida Privada?</w:t>
      </w:r>
    </w:p>
    <w:p w14:paraId="1B0A4179" w14:textId="77777777" w:rsidR="005A74F7" w:rsidRDefault="00000000">
      <w:pPr>
        <w:shd w:val="clear" w:color="auto" w:fill="2E7D32"/>
        <w:spacing w:before="300"/>
      </w:pPr>
      <w:r>
        <w:rPr>
          <w:b/>
          <w:bCs/>
          <w:color w:val="FFFFFF"/>
          <w:sz w:val="24"/>
          <w:szCs w:val="24"/>
        </w:rPr>
        <w:t>Hito 507</w:t>
      </w:r>
    </w:p>
    <w:p w14:paraId="737E7BCC" w14:textId="77777777" w:rsidR="005A74F7" w:rsidRDefault="00000000">
      <w:pPr>
        <w:shd w:val="clear" w:color="auto" w:fill="DDEBF7"/>
        <w:spacing w:after="160"/>
      </w:pPr>
      <w:r>
        <w:rPr>
          <w:i/>
          <w:iCs/>
        </w:rPr>
        <w:t>El sitio web presenta textos alineados a la izquierda y párrafos con espaciado.</w:t>
      </w:r>
    </w:p>
    <w:p w14:paraId="56602DD4" w14:textId="77777777" w:rsidR="005A74F7" w:rsidRDefault="00000000">
      <w:pPr>
        <w:spacing w:before="160" w:after="40"/>
      </w:pPr>
      <w:r>
        <w:rPr>
          <w:b/>
          <w:bCs/>
          <w:color w:val="2E7D32"/>
          <w:sz w:val="22"/>
          <w:szCs w:val="22"/>
        </w:rPr>
        <w:t>Tarea 506</w:t>
      </w:r>
    </w:p>
    <w:p w14:paraId="42CB0D6F" w14:textId="77777777" w:rsidR="005A74F7" w:rsidRDefault="00000000">
      <w:pPr>
        <w:spacing w:after="100"/>
      </w:pPr>
      <w:r>
        <w:rPr>
          <w:sz w:val="21"/>
          <w:szCs w:val="21"/>
        </w:rPr>
        <w:t>Asegurarse que los textos se publiquen alineados a la izquierda y con espaciado entre párrafos.</w:t>
      </w:r>
    </w:p>
    <w:p w14:paraId="02CF38FD" w14:textId="77777777" w:rsidR="005A74F7" w:rsidRDefault="00000000">
      <w:pPr>
        <w:spacing w:before="100" w:after="40"/>
      </w:pPr>
      <w:r>
        <w:rPr>
          <w:b/>
          <w:bCs/>
          <w:color w:val="333333"/>
        </w:rPr>
        <w:t>Indicador 1.2.3 / 5.2.3 — Legibilidad</w:t>
      </w:r>
    </w:p>
    <w:p w14:paraId="62C9F755" w14:textId="77777777" w:rsidR="005A74F7" w:rsidRDefault="00000000">
      <w:pPr>
        <w:pStyle w:val="Prrafodelista"/>
        <w:numPr>
          <w:ilvl w:val="0"/>
          <w:numId w:val="2"/>
        </w:numPr>
        <w:spacing w:after="40"/>
      </w:pPr>
      <w:r>
        <w:t>LC-1.2.3-01 ¿Hay espacio entre los párrafos?</w:t>
      </w:r>
    </w:p>
    <w:p w14:paraId="79226546" w14:textId="77777777" w:rsidR="005A74F7" w:rsidRDefault="00000000">
      <w:pPr>
        <w:pStyle w:val="Prrafodelista"/>
        <w:numPr>
          <w:ilvl w:val="0"/>
          <w:numId w:val="2"/>
        </w:numPr>
        <w:spacing w:after="40"/>
      </w:pPr>
      <w:r>
        <w:t>LC-1.2.3-02 ¿El texto está alineado a la izquierda?</w:t>
      </w:r>
    </w:p>
    <w:p w14:paraId="379426C4" w14:textId="77777777" w:rsidR="005A74F7" w:rsidRDefault="00000000">
      <w:pPr>
        <w:pStyle w:val="Prrafodelista"/>
        <w:numPr>
          <w:ilvl w:val="0"/>
          <w:numId w:val="2"/>
        </w:numPr>
        <w:spacing w:after="40"/>
      </w:pPr>
      <w:r>
        <w:t>LC-1.2.3-03 ¿Se utilizan listas numeradas, viñetas o tablas para presentar la información más ordenada?</w:t>
      </w:r>
    </w:p>
    <w:p w14:paraId="499FFC41" w14:textId="77777777" w:rsidR="005A74F7" w:rsidRDefault="00000000">
      <w:pPr>
        <w:shd w:val="clear" w:color="auto" w:fill="2E7D32"/>
        <w:spacing w:before="300"/>
      </w:pPr>
      <w:r>
        <w:rPr>
          <w:b/>
          <w:bCs/>
          <w:color w:val="FFFFFF"/>
          <w:sz w:val="24"/>
          <w:szCs w:val="24"/>
        </w:rPr>
        <w:t>Hito 509</w:t>
      </w:r>
    </w:p>
    <w:p w14:paraId="199D154B" w14:textId="77777777" w:rsidR="005A74F7" w:rsidRDefault="00000000">
      <w:pPr>
        <w:shd w:val="clear" w:color="auto" w:fill="DDEBF7"/>
        <w:spacing w:after="160"/>
      </w:pPr>
      <w:r>
        <w:rPr>
          <w:i/>
          <w:iCs/>
        </w:rPr>
        <w:t>Todos los documentos enlazados en el sitio web muestran título, formato, peso y una breve descripción.</w:t>
      </w:r>
    </w:p>
    <w:p w14:paraId="3A46A341" w14:textId="77777777" w:rsidR="005A74F7" w:rsidRDefault="00000000">
      <w:pPr>
        <w:spacing w:before="160" w:after="40"/>
      </w:pPr>
      <w:r>
        <w:rPr>
          <w:b/>
          <w:bCs/>
          <w:color w:val="2E7D32"/>
          <w:sz w:val="22"/>
          <w:szCs w:val="22"/>
        </w:rPr>
        <w:t>Tarea 508</w:t>
      </w:r>
    </w:p>
    <w:p w14:paraId="42F1D99E" w14:textId="77777777" w:rsidR="005A74F7" w:rsidRDefault="00000000">
      <w:pPr>
        <w:spacing w:after="100"/>
      </w:pPr>
      <w:r>
        <w:rPr>
          <w:sz w:val="21"/>
          <w:szCs w:val="21"/>
        </w:rPr>
        <w:t>Configurar en el CMS campos obligatorios para título, formato, peso y descripción de cada documento, y corregir los enlaces existentes que no incluyan esta información.</w:t>
      </w:r>
    </w:p>
    <w:p w14:paraId="5336568B" w14:textId="77777777" w:rsidR="005A74F7" w:rsidRDefault="00000000">
      <w:pPr>
        <w:spacing w:before="100" w:after="40"/>
      </w:pPr>
      <w:r>
        <w:rPr>
          <w:b/>
          <w:bCs/>
          <w:color w:val="333333"/>
        </w:rPr>
        <w:t>Indicador 1.2.4 / 5.2.4 — Escritura para la web</w:t>
      </w:r>
    </w:p>
    <w:p w14:paraId="66A2EBA9" w14:textId="77777777" w:rsidR="005A74F7" w:rsidRDefault="00000000">
      <w:pPr>
        <w:pStyle w:val="Prrafodelista"/>
        <w:numPr>
          <w:ilvl w:val="0"/>
          <w:numId w:val="2"/>
        </w:numPr>
        <w:spacing w:after="40"/>
      </w:pPr>
      <w:r>
        <w:t>LC-1.2.4-01 ¿Los contenidos del sitio aplican el modelo de "pirámide invertida" (de lo más a lo menos importante)?</w:t>
      </w:r>
    </w:p>
    <w:p w14:paraId="13379215" w14:textId="77777777" w:rsidR="005A74F7" w:rsidRDefault="00000000">
      <w:pPr>
        <w:pStyle w:val="Prrafodelista"/>
        <w:numPr>
          <w:ilvl w:val="0"/>
          <w:numId w:val="2"/>
        </w:numPr>
        <w:spacing w:after="40"/>
      </w:pPr>
      <w:r>
        <w:t>LC-1.2.4-02 ¿Las páginas están bien organizadas, con títulos claros y subtítulos que facilitan la lectura y la búsqueda de información?</w:t>
      </w:r>
    </w:p>
    <w:p w14:paraId="55EBE161" w14:textId="77777777" w:rsidR="005A74F7" w:rsidRDefault="00000000">
      <w:pPr>
        <w:pStyle w:val="Prrafodelista"/>
        <w:numPr>
          <w:ilvl w:val="0"/>
          <w:numId w:val="2"/>
        </w:numPr>
        <w:spacing w:after="40"/>
      </w:pPr>
      <w:r>
        <w:t>LC-1.2.4-03 ¿Es fácil escanear visualmente los contenidos?</w:t>
      </w:r>
    </w:p>
    <w:p w14:paraId="55323774" w14:textId="77777777" w:rsidR="005A74F7" w:rsidRDefault="00000000">
      <w:pPr>
        <w:pStyle w:val="Prrafodelista"/>
        <w:numPr>
          <w:ilvl w:val="0"/>
          <w:numId w:val="2"/>
        </w:numPr>
        <w:spacing w:after="40"/>
      </w:pPr>
      <w:r>
        <w:t>LC-1.2.4-04 ¿Se utilizan negritas para destacar palabras clave de cada párrafo?</w:t>
      </w:r>
    </w:p>
    <w:p w14:paraId="02864898" w14:textId="77777777" w:rsidR="005A74F7" w:rsidRDefault="00000000">
      <w:pPr>
        <w:pStyle w:val="Prrafodelista"/>
        <w:numPr>
          <w:ilvl w:val="0"/>
          <w:numId w:val="2"/>
        </w:numPr>
        <w:spacing w:after="40"/>
      </w:pPr>
      <w:r>
        <w:t>LC-1.2.4-05 ¿Se evitan las frases escritas únicamente en mayúsculas?</w:t>
      </w:r>
    </w:p>
    <w:p w14:paraId="749B8E76" w14:textId="77777777" w:rsidR="005A74F7" w:rsidRDefault="00000000">
      <w:pPr>
        <w:pStyle w:val="Prrafodelista"/>
        <w:numPr>
          <w:ilvl w:val="0"/>
          <w:numId w:val="2"/>
        </w:numPr>
        <w:spacing w:after="40"/>
      </w:pPr>
      <w:r>
        <w:t>LC-5.2.4-01 ¿Los textos de los enlaces (rótulos) son descriptivos del contenido o sitio al que dirigen o directos en el llamado a la acción que impulsan, evitando términos ambiguos como «Haga clic aquí» o «Más»? (Ej.: «Consultar fecha de pago», «Solicitar certificado».) (pregunta exclusiva del instrumento de servicios digitales transaccionales, IESD 5.2.4)</w:t>
      </w:r>
    </w:p>
    <w:p w14:paraId="0EB53B42" w14:textId="77777777" w:rsidR="005A74F7" w:rsidRDefault="00000000">
      <w:pPr>
        <w:pStyle w:val="Prrafodelista"/>
        <w:numPr>
          <w:ilvl w:val="0"/>
          <w:numId w:val="2"/>
        </w:numPr>
        <w:spacing w:after="40"/>
      </w:pPr>
      <w:r>
        <w:t>LC-1.2.4-06 ¿Se vinculan contenidos del mismo sitio a través de enlaces relacionados? (pregunta exclusiva del instrumento de sitios web)</w:t>
      </w:r>
    </w:p>
    <w:p w14:paraId="59AF1D3B" w14:textId="77777777" w:rsidR="005A74F7" w:rsidRDefault="00000000">
      <w:pPr>
        <w:pStyle w:val="Prrafodelista"/>
        <w:numPr>
          <w:ilvl w:val="0"/>
          <w:numId w:val="2"/>
        </w:numPr>
        <w:spacing w:after="40"/>
      </w:pPr>
      <w:r>
        <w:t>LC-1.2.4-07 Cuando se enlazan documentos, ¿se especifican el título, formato y peso? (ej.: "Informe sobre ciberseguridad en Chile 2024 (pdf, 345 KB)")</w:t>
      </w:r>
    </w:p>
    <w:p w14:paraId="2E013A80" w14:textId="77777777" w:rsidR="005A74F7" w:rsidRDefault="00000000">
      <w:pPr>
        <w:pStyle w:val="Prrafodelista"/>
        <w:numPr>
          <w:ilvl w:val="0"/>
          <w:numId w:val="2"/>
        </w:numPr>
        <w:spacing w:after="40"/>
      </w:pPr>
      <w:r>
        <w:t>LC-1.2.4-08 ¿Se entrega una breve descripción de los documentos enlazados para mejorar su búsqueda, usabilidad y accesibilidad?</w:t>
      </w:r>
    </w:p>
    <w:p w14:paraId="002E00B8" w14:textId="77777777" w:rsidR="005A74F7" w:rsidRDefault="00000000">
      <w:pPr>
        <w:shd w:val="clear" w:color="auto" w:fill="2E7D32"/>
        <w:spacing w:before="300"/>
      </w:pPr>
      <w:r>
        <w:rPr>
          <w:b/>
          <w:bCs/>
          <w:color w:val="FFFFFF"/>
          <w:sz w:val="24"/>
          <w:szCs w:val="24"/>
        </w:rPr>
        <w:t>Hito 513</w:t>
      </w:r>
    </w:p>
    <w:p w14:paraId="7FDE3981" w14:textId="77777777" w:rsidR="005A74F7" w:rsidRDefault="00000000">
      <w:pPr>
        <w:shd w:val="clear" w:color="auto" w:fill="DDEBF7"/>
        <w:spacing w:after="160"/>
      </w:pPr>
      <w:r>
        <w:rPr>
          <w:i/>
          <w:iCs/>
        </w:rPr>
        <w:t>El sitio no publica contenidos que expongan la identidad de menores de edad, incluyan expresiones inadecuadas para ellos ni exhiban información que vulnere la dignidad o vida privada de las personas.</w:t>
      </w:r>
    </w:p>
    <w:p w14:paraId="0B50FF95" w14:textId="77777777" w:rsidR="005A74F7" w:rsidRDefault="00000000">
      <w:pPr>
        <w:spacing w:before="160" w:after="40"/>
      </w:pPr>
      <w:r>
        <w:rPr>
          <w:b/>
          <w:bCs/>
          <w:color w:val="2E7D32"/>
          <w:sz w:val="22"/>
          <w:szCs w:val="22"/>
        </w:rPr>
        <w:t>Tarea 510</w:t>
      </w:r>
    </w:p>
    <w:p w14:paraId="3D69A06A" w14:textId="77777777" w:rsidR="005A74F7" w:rsidRDefault="00000000">
      <w:pPr>
        <w:spacing w:after="100"/>
      </w:pPr>
      <w:r>
        <w:rPr>
          <w:sz w:val="21"/>
          <w:szCs w:val="21"/>
        </w:rPr>
        <w:lastRenderedPageBreak/>
        <w:t>Revisar y editar los contenidos del sitio para resguardar la identidad de menores de edad en textos e imágenes, e incorporar controles preventivos que impidan publicar información que los exponga.</w:t>
      </w:r>
    </w:p>
    <w:p w14:paraId="183BDF92" w14:textId="77777777" w:rsidR="005A74F7" w:rsidRDefault="00000000">
      <w:pPr>
        <w:spacing w:before="100" w:after="40"/>
      </w:pPr>
      <w:r>
        <w:rPr>
          <w:b/>
          <w:bCs/>
          <w:color w:val="333333"/>
        </w:rPr>
        <w:t>Indicador 1.1.8 (exclusivo Sitios web) — Contenidos sensibles</w:t>
      </w:r>
    </w:p>
    <w:p w14:paraId="4BFCAE71" w14:textId="77777777" w:rsidR="005A74F7" w:rsidRDefault="00000000">
      <w:pPr>
        <w:pStyle w:val="Prrafodelista"/>
        <w:numPr>
          <w:ilvl w:val="0"/>
          <w:numId w:val="2"/>
        </w:numPr>
        <w:spacing w:after="40"/>
      </w:pPr>
      <w:r>
        <w:t>LC-1.1.8-01 Si el sitio publica información sobre menores de edad, ¿se protege la identidad de los mismos en textos y fotografías?</w:t>
      </w:r>
    </w:p>
    <w:p w14:paraId="37BD0D0D" w14:textId="77777777" w:rsidR="005A74F7" w:rsidRDefault="00000000">
      <w:pPr>
        <w:spacing w:before="160" w:after="40"/>
      </w:pPr>
      <w:r>
        <w:rPr>
          <w:b/>
          <w:bCs/>
          <w:color w:val="2E7D32"/>
          <w:sz w:val="22"/>
          <w:szCs w:val="22"/>
        </w:rPr>
        <w:t>Tarea 511</w:t>
      </w:r>
    </w:p>
    <w:p w14:paraId="6AAA8A0E" w14:textId="77777777" w:rsidR="005A74F7" w:rsidRDefault="00000000">
      <w:pPr>
        <w:spacing w:after="100"/>
      </w:pPr>
      <w:r>
        <w:rPr>
          <w:sz w:val="21"/>
          <w:szCs w:val="21"/>
        </w:rPr>
        <w:t>Revisar y ajustar los contenidos del sitio para eliminar expresiones inadecuadas o no aptas para menores de edad.</w:t>
      </w:r>
    </w:p>
    <w:p w14:paraId="2B7F2F3A" w14:textId="77777777" w:rsidR="005A74F7" w:rsidRDefault="00000000">
      <w:pPr>
        <w:spacing w:before="100" w:after="40"/>
      </w:pPr>
      <w:r>
        <w:rPr>
          <w:b/>
          <w:bCs/>
          <w:color w:val="333333"/>
        </w:rPr>
        <w:t>Indicador 1.1.8 (exclusivo Sitios web) — Contenidos sensibles</w:t>
      </w:r>
    </w:p>
    <w:p w14:paraId="49438C60" w14:textId="77777777" w:rsidR="005A74F7" w:rsidRDefault="00000000">
      <w:pPr>
        <w:pStyle w:val="Prrafodelista"/>
        <w:numPr>
          <w:ilvl w:val="0"/>
          <w:numId w:val="2"/>
        </w:numPr>
        <w:spacing w:after="40"/>
      </w:pPr>
      <w:r>
        <w:t>LC-1.1.8-02 ¿El contenido es apto para ser leído por menores de edad?</w:t>
      </w:r>
    </w:p>
    <w:p w14:paraId="3F6D2394" w14:textId="77777777" w:rsidR="005A74F7" w:rsidRDefault="00000000">
      <w:pPr>
        <w:spacing w:before="160" w:after="40"/>
      </w:pPr>
      <w:r>
        <w:rPr>
          <w:b/>
          <w:bCs/>
          <w:color w:val="2E7D32"/>
          <w:sz w:val="22"/>
          <w:szCs w:val="22"/>
        </w:rPr>
        <w:t>Tarea 512</w:t>
      </w:r>
    </w:p>
    <w:p w14:paraId="58FAC366" w14:textId="77777777" w:rsidR="005A74F7" w:rsidRDefault="00000000">
      <w:pPr>
        <w:spacing w:after="100"/>
      </w:pPr>
      <w:r>
        <w:rPr>
          <w:sz w:val="21"/>
          <w:szCs w:val="21"/>
        </w:rPr>
        <w:t>Revisar y eliminar del sitio los contenidos que exhiban información que pueda menoscabar a las personas (por ejemplo, datos sobre su salud, creencias religiosas, ideología política, vida sexual o características físicas).</w:t>
      </w:r>
    </w:p>
    <w:p w14:paraId="272709B5" w14:textId="77777777" w:rsidR="005A74F7" w:rsidRDefault="00000000">
      <w:pPr>
        <w:spacing w:before="100" w:after="40"/>
      </w:pPr>
      <w:r>
        <w:rPr>
          <w:b/>
          <w:bCs/>
          <w:color w:val="333333"/>
        </w:rPr>
        <w:t>Indicador 1.1.8 (exclusivo Sitios web) — Contenidos sensibles</w:t>
      </w:r>
    </w:p>
    <w:p w14:paraId="1FAC1C94" w14:textId="77777777" w:rsidR="005A74F7" w:rsidRDefault="00000000">
      <w:pPr>
        <w:pStyle w:val="Prrafodelista"/>
        <w:numPr>
          <w:ilvl w:val="0"/>
          <w:numId w:val="2"/>
        </w:numPr>
        <w:spacing w:after="40"/>
      </w:pPr>
      <w:r>
        <w:t>LC-1.1.8-03 ¿El sitio evita exhibir material que pueda afectar la susceptibilidad de las personas o menoscabarlas (salud, ideología, creencias religiosas, vida sexual, características físicas, etc.)?</w:t>
      </w:r>
    </w:p>
    <w:p w14:paraId="28D1199B" w14:textId="77777777" w:rsidR="005A74F7" w:rsidRDefault="00000000">
      <w:pPr>
        <w:shd w:val="clear" w:color="auto" w:fill="2E7D32"/>
        <w:spacing w:before="300"/>
      </w:pPr>
      <w:r>
        <w:rPr>
          <w:b/>
          <w:bCs/>
          <w:color w:val="FFFFFF"/>
          <w:sz w:val="24"/>
          <w:szCs w:val="24"/>
        </w:rPr>
        <w:t>Hito 515</w:t>
      </w:r>
    </w:p>
    <w:p w14:paraId="78D01FDA" w14:textId="77777777" w:rsidR="005A74F7" w:rsidRDefault="00000000">
      <w:pPr>
        <w:shd w:val="clear" w:color="auto" w:fill="DDEBF7"/>
        <w:spacing w:after="160"/>
      </w:pPr>
      <w:r>
        <w:rPr>
          <w:i/>
          <w:iCs/>
        </w:rPr>
        <w:t>El sitio web presenta sus datos acompañados de apoyos visuales.</w:t>
      </w:r>
    </w:p>
    <w:p w14:paraId="6362F883" w14:textId="77777777" w:rsidR="005A74F7" w:rsidRDefault="00000000">
      <w:pPr>
        <w:spacing w:before="160" w:after="40"/>
      </w:pPr>
      <w:r>
        <w:rPr>
          <w:b/>
          <w:bCs/>
          <w:color w:val="2E7D32"/>
          <w:sz w:val="22"/>
          <w:szCs w:val="22"/>
        </w:rPr>
        <w:t>Tarea 514</w:t>
      </w:r>
    </w:p>
    <w:p w14:paraId="66E49F6A" w14:textId="77777777" w:rsidR="005A74F7" w:rsidRDefault="00000000">
      <w:pPr>
        <w:spacing w:after="100"/>
      </w:pPr>
      <w:r>
        <w:rPr>
          <w:sz w:val="21"/>
          <w:szCs w:val="21"/>
        </w:rPr>
        <w:t>Incorporar apoyos visuales como íconos, imágenes, gráficos o infografías para presentar los datos publicados en el sitio web.</w:t>
      </w:r>
    </w:p>
    <w:p w14:paraId="6BC49FF0" w14:textId="77777777" w:rsidR="005A74F7" w:rsidRDefault="00000000">
      <w:pPr>
        <w:spacing w:before="100" w:after="40"/>
      </w:pPr>
      <w:r>
        <w:rPr>
          <w:b/>
          <w:bCs/>
          <w:color w:val="333333"/>
        </w:rPr>
        <w:t>Indicador 1.3.1 (exclusivo Sitios web) — Visualización de la información</w:t>
      </w:r>
    </w:p>
    <w:p w14:paraId="7138B2BF" w14:textId="77777777" w:rsidR="005A74F7" w:rsidRDefault="00000000">
      <w:pPr>
        <w:pStyle w:val="Prrafodelista"/>
        <w:numPr>
          <w:ilvl w:val="0"/>
          <w:numId w:val="2"/>
        </w:numPr>
        <w:spacing w:after="40"/>
      </w:pPr>
      <w:r>
        <w:t>LC-1.3.1-01 ¿Se utilizan apoyos visuales como íconos, imágenes, gráficos o infografías para presentar datos?</w:t>
      </w:r>
    </w:p>
    <w:p w14:paraId="272E2D45" w14:textId="77777777" w:rsidR="005A74F7" w:rsidRDefault="00000000">
      <w:pPr>
        <w:shd w:val="clear" w:color="auto" w:fill="2E7D32"/>
        <w:spacing w:before="300"/>
      </w:pPr>
      <w:r>
        <w:rPr>
          <w:b/>
          <w:bCs/>
          <w:color w:val="FFFFFF"/>
          <w:sz w:val="24"/>
          <w:szCs w:val="24"/>
        </w:rPr>
        <w:t>Hito 517</w:t>
      </w:r>
    </w:p>
    <w:p w14:paraId="318B687D" w14:textId="77777777" w:rsidR="005A74F7" w:rsidRDefault="00000000">
      <w:pPr>
        <w:shd w:val="clear" w:color="auto" w:fill="DDEBF7"/>
        <w:spacing w:after="160"/>
      </w:pPr>
      <w:r>
        <w:rPr>
          <w:i/>
          <w:iCs/>
        </w:rPr>
        <w:t>Los contenidos publicados del sitio web están redactados de forma objetiva y neutra.</w:t>
      </w:r>
    </w:p>
    <w:p w14:paraId="4C3454A2" w14:textId="77777777" w:rsidR="005A74F7" w:rsidRDefault="00000000">
      <w:pPr>
        <w:spacing w:before="160" w:after="40"/>
      </w:pPr>
      <w:r>
        <w:rPr>
          <w:b/>
          <w:bCs/>
          <w:color w:val="2E7D32"/>
          <w:sz w:val="22"/>
          <w:szCs w:val="22"/>
        </w:rPr>
        <w:t>Tarea 516</w:t>
      </w:r>
    </w:p>
    <w:p w14:paraId="0E9FA0CC" w14:textId="77777777" w:rsidR="005A74F7" w:rsidRDefault="00000000">
      <w:pPr>
        <w:spacing w:after="100"/>
      </w:pPr>
      <w:r>
        <w:rPr>
          <w:sz w:val="21"/>
          <w:szCs w:val="21"/>
        </w:rPr>
        <w:t>Reescribir contenidos para asegurar redacción objetiva y neutra, privilegiando datos y hechos por sobre opiniones o adjetivos calificativos.</w:t>
      </w:r>
    </w:p>
    <w:p w14:paraId="1CE872B3" w14:textId="77777777" w:rsidR="005A74F7" w:rsidRDefault="00000000">
      <w:pPr>
        <w:spacing w:before="100" w:after="40"/>
      </w:pPr>
      <w:r>
        <w:rPr>
          <w:b/>
          <w:bCs/>
          <w:color w:val="333333"/>
        </w:rPr>
        <w:t>Indicador 1.3.2 / 5.3.1 — Objetividad</w:t>
      </w:r>
    </w:p>
    <w:p w14:paraId="1C850689" w14:textId="77777777" w:rsidR="005A74F7" w:rsidRDefault="00000000">
      <w:pPr>
        <w:pStyle w:val="Prrafodelista"/>
        <w:numPr>
          <w:ilvl w:val="0"/>
          <w:numId w:val="2"/>
        </w:numPr>
        <w:spacing w:after="40"/>
      </w:pPr>
      <w:r>
        <w:t>LC-1.3.2-01 ¿Los contenidos tienen información objetiva y presentan una redacción neutra, sin reflejar la opinión de quien los escribió?</w:t>
      </w:r>
    </w:p>
    <w:p w14:paraId="36587084" w14:textId="77777777" w:rsidR="005A74F7" w:rsidRDefault="00000000">
      <w:pPr>
        <w:pStyle w:val="Prrafodelista"/>
        <w:numPr>
          <w:ilvl w:val="0"/>
          <w:numId w:val="2"/>
        </w:numPr>
        <w:spacing w:after="40"/>
      </w:pPr>
      <w:r>
        <w:t>LC-1.3.2-02 ¿En al menos un 80% de los contenidos se privilegia exponer datos y hechos por sobre el uso de adjetivos calificativos?</w:t>
      </w:r>
    </w:p>
    <w:p w14:paraId="79E13B03" w14:textId="77777777" w:rsidR="005A74F7" w:rsidRDefault="00000000">
      <w:pPr>
        <w:shd w:val="clear" w:color="auto" w:fill="2E7D32"/>
        <w:spacing w:before="300"/>
      </w:pPr>
      <w:r>
        <w:rPr>
          <w:b/>
          <w:bCs/>
          <w:color w:val="FFFFFF"/>
          <w:sz w:val="24"/>
          <w:szCs w:val="24"/>
        </w:rPr>
        <w:t>Hito 519</w:t>
      </w:r>
    </w:p>
    <w:p w14:paraId="50A1D1BB" w14:textId="77777777" w:rsidR="005A74F7" w:rsidRDefault="00000000">
      <w:pPr>
        <w:shd w:val="clear" w:color="auto" w:fill="DDEBF7"/>
        <w:spacing w:after="160"/>
      </w:pPr>
      <w:r>
        <w:rPr>
          <w:i/>
          <w:iCs/>
        </w:rPr>
        <w:t>El sitio web presenta las versiones anteriores de contenidos rotuladas como documentos de archivo no vigentes.</w:t>
      </w:r>
    </w:p>
    <w:p w14:paraId="6AF7E5A6" w14:textId="77777777" w:rsidR="005A74F7" w:rsidRDefault="00000000">
      <w:pPr>
        <w:spacing w:before="160" w:after="40"/>
      </w:pPr>
      <w:r>
        <w:rPr>
          <w:b/>
          <w:bCs/>
          <w:color w:val="2E7D32"/>
          <w:sz w:val="22"/>
          <w:szCs w:val="22"/>
        </w:rPr>
        <w:t>Tarea 518</w:t>
      </w:r>
    </w:p>
    <w:p w14:paraId="4331EEAA" w14:textId="77777777" w:rsidR="005A74F7" w:rsidRDefault="00000000">
      <w:pPr>
        <w:spacing w:after="100"/>
      </w:pPr>
      <w:r>
        <w:rPr>
          <w:sz w:val="21"/>
          <w:szCs w:val="21"/>
        </w:rPr>
        <w:t>Rotular las versiones anteriores de contenidos como documentos de archivo no vigentes, indicando claramente el año o periodo al que corresponden.</w:t>
      </w:r>
    </w:p>
    <w:p w14:paraId="6D9DD62F" w14:textId="77777777" w:rsidR="005A74F7" w:rsidRDefault="00000000">
      <w:pPr>
        <w:spacing w:before="100" w:after="40"/>
      </w:pPr>
      <w:r>
        <w:rPr>
          <w:b/>
          <w:bCs/>
          <w:color w:val="333333"/>
        </w:rPr>
        <w:t>Indicador 1.3.3 / 5.3.2 — Archivo</w:t>
      </w:r>
    </w:p>
    <w:p w14:paraId="5B2EAE87" w14:textId="77777777" w:rsidR="005A74F7" w:rsidRDefault="00000000">
      <w:pPr>
        <w:pStyle w:val="Prrafodelista"/>
        <w:numPr>
          <w:ilvl w:val="0"/>
          <w:numId w:val="2"/>
        </w:numPr>
        <w:spacing w:after="40"/>
      </w:pPr>
      <w:r>
        <w:t>LC-1.3.3-01 Si el sitio presenta versiones anteriores de contenidos, ¿están rotuladas claramente como contenidos o documentos de archivo no vigentes, indicando el año o periodo al que corresponden?</w:t>
      </w:r>
    </w:p>
    <w:p w14:paraId="28EA48C9" w14:textId="77777777" w:rsidR="005A74F7" w:rsidRDefault="00000000">
      <w:r>
        <w:br w:type="page"/>
      </w:r>
    </w:p>
    <w:p w14:paraId="3EF71565" w14:textId="77777777" w:rsidR="005A74F7" w:rsidRDefault="00000000">
      <w:pPr>
        <w:pStyle w:val="Ttulo1"/>
        <w:spacing w:before="200" w:after="60"/>
      </w:pPr>
      <w:r>
        <w:rPr>
          <w:b/>
          <w:bCs/>
          <w:color w:val="1F4E79"/>
        </w:rPr>
        <w:lastRenderedPageBreak/>
        <w:t>Dimensión 2 · Usabilidad</w:t>
      </w:r>
    </w:p>
    <w:p w14:paraId="27FC9D62" w14:textId="77777777" w:rsidR="005A74F7" w:rsidRDefault="00000000">
      <w:pPr>
        <w:spacing w:after="120"/>
      </w:pPr>
      <w:r>
        <w:rPr>
          <w:i/>
          <w:iCs/>
          <w:color w:val="666666"/>
        </w:rPr>
        <w:t>Proyecto PTD: PTD-D2.1-US2</w:t>
      </w:r>
    </w:p>
    <w:p w14:paraId="212E7C57" w14:textId="77777777" w:rsidR="005A74F7" w:rsidRDefault="00000000">
      <w:pPr>
        <w:shd w:val="clear" w:color="auto" w:fill="1F4E79"/>
        <w:spacing w:before="300"/>
      </w:pPr>
      <w:r>
        <w:rPr>
          <w:b/>
          <w:bCs/>
          <w:color w:val="FFFFFF"/>
          <w:sz w:val="24"/>
          <w:szCs w:val="24"/>
        </w:rPr>
        <w:t>Hito 523</w:t>
      </w:r>
    </w:p>
    <w:p w14:paraId="0F64D0E1" w14:textId="77777777" w:rsidR="005A74F7" w:rsidRDefault="00000000">
      <w:pPr>
        <w:shd w:val="clear" w:color="auto" w:fill="DDEBF7"/>
        <w:spacing w:after="160"/>
      </w:pPr>
      <w:r>
        <w:rPr>
          <w:i/>
          <w:iCs/>
        </w:rPr>
        <w:t>El sitio mantiene consistencia en todas sus páginas y utiliza convenciones gráficas comprensibles.</w:t>
      </w:r>
    </w:p>
    <w:p w14:paraId="29ADEEDA" w14:textId="77777777" w:rsidR="005A74F7" w:rsidRDefault="00000000">
      <w:pPr>
        <w:spacing w:before="160" w:after="40"/>
      </w:pPr>
      <w:r>
        <w:rPr>
          <w:b/>
          <w:bCs/>
          <w:color w:val="1F4E79"/>
          <w:sz w:val="22"/>
          <w:szCs w:val="22"/>
        </w:rPr>
        <w:t>Tarea 521</w:t>
      </w:r>
    </w:p>
    <w:p w14:paraId="10B0F3FF" w14:textId="77777777" w:rsidR="005A74F7" w:rsidRDefault="00000000">
      <w:pPr>
        <w:spacing w:after="100"/>
      </w:pPr>
      <w:r>
        <w:rPr>
          <w:sz w:val="21"/>
          <w:szCs w:val="21"/>
        </w:rPr>
        <w:t>Ajustar el sitio para mantener una organización y estructura consistentes en todas sus páginas.</w:t>
      </w:r>
    </w:p>
    <w:p w14:paraId="6F8D2618" w14:textId="77777777" w:rsidR="005A74F7" w:rsidRDefault="00000000">
      <w:pPr>
        <w:spacing w:before="100" w:after="40"/>
      </w:pPr>
      <w:r>
        <w:rPr>
          <w:b/>
          <w:bCs/>
          <w:color w:val="333333"/>
        </w:rPr>
        <w:t>Indicador 2.1.1 / 1.1.1 — Coherencia y estandarización</w:t>
      </w:r>
    </w:p>
    <w:p w14:paraId="14FB6A39" w14:textId="77777777" w:rsidR="005A74F7" w:rsidRDefault="00000000">
      <w:pPr>
        <w:pStyle w:val="Prrafodelista"/>
        <w:numPr>
          <w:ilvl w:val="0"/>
          <w:numId w:val="2"/>
        </w:numPr>
        <w:spacing w:after="40"/>
      </w:pPr>
      <w:r>
        <w:t>US-2.1.1-01 ¿Se respeta la organización del sitio web/servicio digital y se preserva su consistencia en todas las páginas?</w:t>
      </w:r>
    </w:p>
    <w:p w14:paraId="0C26B7CB" w14:textId="77777777" w:rsidR="005A74F7" w:rsidRDefault="00000000">
      <w:pPr>
        <w:pStyle w:val="Prrafodelista"/>
        <w:numPr>
          <w:ilvl w:val="0"/>
          <w:numId w:val="2"/>
        </w:numPr>
        <w:spacing w:after="40"/>
      </w:pPr>
      <w:r>
        <w:t>US-2.1.1-02 En el caso de los sitios del gobierno central, ¿se utilizan los componentes del UI Kit del Gobierno Digital?</w:t>
      </w:r>
    </w:p>
    <w:p w14:paraId="4465AB3B" w14:textId="77777777" w:rsidR="005A74F7" w:rsidRDefault="00000000">
      <w:pPr>
        <w:pStyle w:val="Prrafodelista"/>
        <w:numPr>
          <w:ilvl w:val="0"/>
          <w:numId w:val="2"/>
        </w:numPr>
        <w:spacing w:after="40"/>
      </w:pPr>
      <w:r>
        <w:t>US-2.1.1-03 ¿Los iconos son fácilmente comprensibles sin texto adicional y siguen convenciones o figuras reconocibles por cualquier persona?</w:t>
      </w:r>
    </w:p>
    <w:p w14:paraId="0B66D107" w14:textId="77777777" w:rsidR="005A74F7" w:rsidRDefault="00000000">
      <w:pPr>
        <w:spacing w:before="160" w:after="40"/>
      </w:pPr>
      <w:r>
        <w:rPr>
          <w:b/>
          <w:bCs/>
          <w:color w:val="1F4E79"/>
          <w:sz w:val="22"/>
          <w:szCs w:val="22"/>
        </w:rPr>
        <w:t>Tarea 522</w:t>
      </w:r>
    </w:p>
    <w:p w14:paraId="026D9DD0" w14:textId="77777777" w:rsidR="005A74F7" w:rsidRDefault="00000000">
      <w:pPr>
        <w:spacing w:after="100"/>
      </w:pPr>
      <w:r>
        <w:rPr>
          <w:sz w:val="21"/>
          <w:szCs w:val="21"/>
        </w:rPr>
        <w:t>Sustituir íconos poco claros por íconos reconocibles internacionalmente (ej. lupa para búsqueda, "X" para cerrar), asegurando su comprensión sin necesidad de texto adicional.</w:t>
      </w:r>
    </w:p>
    <w:p w14:paraId="424BE4BE" w14:textId="77777777" w:rsidR="005A74F7" w:rsidRDefault="00000000">
      <w:pPr>
        <w:spacing w:before="100" w:after="40"/>
      </w:pPr>
      <w:r>
        <w:rPr>
          <w:b/>
          <w:bCs/>
          <w:color w:val="333333"/>
        </w:rPr>
        <w:t>Indicador 2.1.1 / 1.1.1 — Coherencia y estandarización</w:t>
      </w:r>
    </w:p>
    <w:p w14:paraId="74931EFF" w14:textId="77777777" w:rsidR="005A74F7" w:rsidRDefault="00000000">
      <w:pPr>
        <w:pStyle w:val="Prrafodelista"/>
        <w:numPr>
          <w:ilvl w:val="0"/>
          <w:numId w:val="2"/>
        </w:numPr>
        <w:spacing w:after="40"/>
      </w:pPr>
      <w:r>
        <w:t>US-2.1.1-01 ¿Se respeta la organización del sitio web/servicio digital y se preserva su consistencia en todas las páginas?</w:t>
      </w:r>
    </w:p>
    <w:p w14:paraId="4B19028A" w14:textId="77777777" w:rsidR="005A74F7" w:rsidRDefault="00000000">
      <w:pPr>
        <w:pStyle w:val="Prrafodelista"/>
        <w:numPr>
          <w:ilvl w:val="0"/>
          <w:numId w:val="2"/>
        </w:numPr>
        <w:spacing w:after="40"/>
      </w:pPr>
      <w:r>
        <w:t>US-2.1.1-02 En el caso de los sitios del gobierno central, ¿se utilizan los componentes del UI Kit del Gobierno Digital?</w:t>
      </w:r>
    </w:p>
    <w:p w14:paraId="1983432C" w14:textId="77777777" w:rsidR="005A74F7" w:rsidRDefault="00000000">
      <w:pPr>
        <w:pStyle w:val="Prrafodelista"/>
        <w:numPr>
          <w:ilvl w:val="0"/>
          <w:numId w:val="2"/>
        </w:numPr>
        <w:spacing w:after="40"/>
      </w:pPr>
      <w:r>
        <w:t>US-2.1.1-03 ¿Los iconos son fácilmente comprensibles sin texto adicional y siguen convenciones o figuras reconocibles por cualquier persona?</w:t>
      </w:r>
    </w:p>
    <w:p w14:paraId="5BB4BD0F" w14:textId="77777777" w:rsidR="005A74F7" w:rsidRDefault="00000000">
      <w:pPr>
        <w:shd w:val="clear" w:color="auto" w:fill="1F4E79"/>
        <w:spacing w:before="300"/>
      </w:pPr>
      <w:r>
        <w:rPr>
          <w:b/>
          <w:bCs/>
          <w:color w:val="FFFFFF"/>
          <w:sz w:val="24"/>
          <w:szCs w:val="24"/>
        </w:rPr>
        <w:t>Hito 525</w:t>
      </w:r>
    </w:p>
    <w:p w14:paraId="3FC5CCA1" w14:textId="77777777" w:rsidR="005A74F7" w:rsidRDefault="00000000">
      <w:pPr>
        <w:shd w:val="clear" w:color="auto" w:fill="DDEBF7"/>
        <w:spacing w:after="160"/>
      </w:pPr>
      <w:r>
        <w:rPr>
          <w:i/>
          <w:iCs/>
        </w:rPr>
        <w:t>El sitio, en el caso de gobierno central, aplica componentes del UI Kit de Gobierno Digital.</w:t>
      </w:r>
    </w:p>
    <w:p w14:paraId="224810B6" w14:textId="77777777" w:rsidR="005A74F7" w:rsidRDefault="00000000">
      <w:pPr>
        <w:spacing w:before="160" w:after="40"/>
      </w:pPr>
      <w:r>
        <w:rPr>
          <w:b/>
          <w:bCs/>
          <w:color w:val="1F4E79"/>
          <w:sz w:val="22"/>
          <w:szCs w:val="22"/>
        </w:rPr>
        <w:t>Tarea 524</w:t>
      </w:r>
    </w:p>
    <w:p w14:paraId="41B5CFE3" w14:textId="77777777" w:rsidR="005A74F7" w:rsidRDefault="00000000">
      <w:pPr>
        <w:spacing w:after="100"/>
      </w:pPr>
      <w:r>
        <w:rPr>
          <w:sz w:val="21"/>
          <w:szCs w:val="21"/>
        </w:rPr>
        <w:t>Implementar en sitios del gobierno central los componentes del UI Kit de Gobierno Digital para mantener consistencia visual y de interacción.</w:t>
      </w:r>
    </w:p>
    <w:p w14:paraId="76F51306" w14:textId="77777777" w:rsidR="005A74F7" w:rsidRDefault="00000000">
      <w:pPr>
        <w:spacing w:before="100" w:after="40"/>
      </w:pPr>
      <w:r>
        <w:rPr>
          <w:b/>
          <w:bCs/>
          <w:color w:val="333333"/>
        </w:rPr>
        <w:t>Indicador 2.1.1 / 1.1.1 — Coherencia y estandarización</w:t>
      </w:r>
    </w:p>
    <w:p w14:paraId="32E7CC09" w14:textId="77777777" w:rsidR="005A74F7" w:rsidRDefault="00000000">
      <w:pPr>
        <w:pStyle w:val="Prrafodelista"/>
        <w:numPr>
          <w:ilvl w:val="0"/>
          <w:numId w:val="2"/>
        </w:numPr>
        <w:spacing w:after="40"/>
      </w:pPr>
      <w:r>
        <w:t>US-2.1.1-01 ¿Se respeta la organización del sitio web/servicio digital y se preserva su consistencia en todas las páginas?</w:t>
      </w:r>
    </w:p>
    <w:p w14:paraId="018B3CAE" w14:textId="77777777" w:rsidR="005A74F7" w:rsidRDefault="00000000">
      <w:pPr>
        <w:pStyle w:val="Prrafodelista"/>
        <w:numPr>
          <w:ilvl w:val="0"/>
          <w:numId w:val="2"/>
        </w:numPr>
        <w:spacing w:after="40"/>
      </w:pPr>
      <w:r>
        <w:t>US-2.1.1-02 En el caso de los sitios del gobierno central, ¿se utilizan los componentes del UI Kit del Gobierno Digital?</w:t>
      </w:r>
    </w:p>
    <w:p w14:paraId="55A396A8" w14:textId="77777777" w:rsidR="005A74F7" w:rsidRDefault="00000000">
      <w:pPr>
        <w:pStyle w:val="Prrafodelista"/>
        <w:numPr>
          <w:ilvl w:val="0"/>
          <w:numId w:val="2"/>
        </w:numPr>
        <w:spacing w:after="40"/>
      </w:pPr>
      <w:r>
        <w:t>US-2.1.1-03 ¿Los iconos son fácilmente comprensibles sin texto adicional y siguen convenciones o figuras reconocibles por cualquier persona?</w:t>
      </w:r>
    </w:p>
    <w:p w14:paraId="7FD794C1" w14:textId="77777777" w:rsidR="005A74F7" w:rsidRDefault="00000000">
      <w:pPr>
        <w:shd w:val="clear" w:color="auto" w:fill="1F4E79"/>
        <w:spacing w:before="300"/>
      </w:pPr>
      <w:r>
        <w:rPr>
          <w:b/>
          <w:bCs/>
          <w:color w:val="FFFFFF"/>
          <w:sz w:val="24"/>
          <w:szCs w:val="24"/>
        </w:rPr>
        <w:t>Hito 527</w:t>
      </w:r>
    </w:p>
    <w:p w14:paraId="0C72A0BC" w14:textId="77777777" w:rsidR="005A74F7" w:rsidRDefault="00000000">
      <w:pPr>
        <w:shd w:val="clear" w:color="auto" w:fill="DDEBF7"/>
        <w:spacing w:after="160"/>
      </w:pPr>
      <w:r>
        <w:rPr>
          <w:i/>
          <w:iCs/>
        </w:rPr>
        <w:t>Los llamados a la acción y botones del sitio se destacan visualmente y se identifican con facilidad.</w:t>
      </w:r>
    </w:p>
    <w:p w14:paraId="248D0013" w14:textId="77777777" w:rsidR="005A74F7" w:rsidRDefault="00000000">
      <w:pPr>
        <w:spacing w:before="160" w:after="40"/>
      </w:pPr>
      <w:r>
        <w:rPr>
          <w:b/>
          <w:bCs/>
          <w:color w:val="1F4E79"/>
          <w:sz w:val="22"/>
          <w:szCs w:val="22"/>
        </w:rPr>
        <w:t>Tarea 526</w:t>
      </w:r>
    </w:p>
    <w:p w14:paraId="5048A015" w14:textId="77777777" w:rsidR="005A74F7" w:rsidRDefault="00000000">
      <w:pPr>
        <w:spacing w:after="100"/>
      </w:pPr>
      <w:r>
        <w:rPr>
          <w:sz w:val="21"/>
          <w:szCs w:val="21"/>
        </w:rPr>
        <w:t>Diseñar los llamados a la acción y botones del sitio para que estén claramente destacados y se identifiquen fácilmente por su forma o color.</w:t>
      </w:r>
    </w:p>
    <w:p w14:paraId="0D3234E7" w14:textId="77777777" w:rsidR="005A74F7" w:rsidRDefault="00000000">
      <w:pPr>
        <w:spacing w:before="100" w:after="40"/>
      </w:pPr>
      <w:r>
        <w:rPr>
          <w:b/>
          <w:bCs/>
          <w:color w:val="333333"/>
        </w:rPr>
        <w:t>Indicador 2.1.2 / 1.1.2 — Diseño estético y minimalista</w:t>
      </w:r>
    </w:p>
    <w:p w14:paraId="5A242B47" w14:textId="77777777" w:rsidR="005A74F7" w:rsidRDefault="00000000">
      <w:pPr>
        <w:pStyle w:val="Prrafodelista"/>
        <w:numPr>
          <w:ilvl w:val="0"/>
          <w:numId w:val="2"/>
        </w:numPr>
        <w:spacing w:after="40"/>
      </w:pPr>
      <w:r>
        <w:t>US-2.1.2-01 ¿Los llamados a la acción y botones están claramente destacados y se identifican fácilmente por su forma o color?</w:t>
      </w:r>
    </w:p>
    <w:p w14:paraId="389D26D3" w14:textId="77777777" w:rsidR="005A74F7" w:rsidRDefault="00000000">
      <w:pPr>
        <w:shd w:val="clear" w:color="auto" w:fill="1F4E79"/>
        <w:spacing w:before="300"/>
      </w:pPr>
      <w:r>
        <w:rPr>
          <w:b/>
          <w:bCs/>
          <w:color w:val="FFFFFF"/>
          <w:sz w:val="24"/>
          <w:szCs w:val="24"/>
        </w:rPr>
        <w:t>Hito 530</w:t>
      </w:r>
    </w:p>
    <w:p w14:paraId="7FE732EE" w14:textId="77777777" w:rsidR="005A74F7" w:rsidRDefault="00000000">
      <w:pPr>
        <w:shd w:val="clear" w:color="auto" w:fill="DDEBF7"/>
        <w:spacing w:after="160"/>
      </w:pPr>
      <w:r>
        <w:rPr>
          <w:i/>
          <w:iCs/>
        </w:rPr>
        <w:t>El sitio presenta mensajes de error claros, con soluciones efectivas, información comprensible en errores técnicos y opciones de navegación sin bloqueos.</w:t>
      </w:r>
    </w:p>
    <w:p w14:paraId="6399E333" w14:textId="77777777" w:rsidR="005A74F7" w:rsidRDefault="00000000">
      <w:pPr>
        <w:spacing w:before="160" w:after="40"/>
      </w:pPr>
      <w:r>
        <w:rPr>
          <w:b/>
          <w:bCs/>
          <w:color w:val="1F4E79"/>
          <w:sz w:val="22"/>
          <w:szCs w:val="22"/>
        </w:rPr>
        <w:t>Tarea 528</w:t>
      </w:r>
    </w:p>
    <w:p w14:paraId="21ADF66B" w14:textId="77777777" w:rsidR="005A74F7" w:rsidRDefault="00000000">
      <w:pPr>
        <w:spacing w:after="100"/>
      </w:pPr>
      <w:r>
        <w:rPr>
          <w:sz w:val="21"/>
          <w:szCs w:val="21"/>
        </w:rPr>
        <w:t>Redactar mensajes de error en lenguaje claro que identifiquen el problema, ofrezcan soluciones específicas y efectivas para resolverlo, y entreguen información comprensible en caso de errores técnicos inesperados.</w:t>
      </w:r>
    </w:p>
    <w:p w14:paraId="29D32703" w14:textId="77777777" w:rsidR="005A74F7" w:rsidRDefault="00000000">
      <w:pPr>
        <w:spacing w:before="100" w:after="40"/>
      </w:pPr>
      <w:r>
        <w:rPr>
          <w:b/>
          <w:bCs/>
          <w:color w:val="333333"/>
        </w:rPr>
        <w:t>Indicador 2.1.3 / 1.1.3 — Diagnóstico y corrección de errores</w:t>
      </w:r>
    </w:p>
    <w:p w14:paraId="248C6426" w14:textId="77777777" w:rsidR="005A74F7" w:rsidRDefault="00000000">
      <w:pPr>
        <w:pStyle w:val="Prrafodelista"/>
        <w:numPr>
          <w:ilvl w:val="0"/>
          <w:numId w:val="2"/>
        </w:numPr>
        <w:spacing w:after="40"/>
      </w:pPr>
      <w:r>
        <w:t>US-2.1.3-01 ¿Los mensajes de alerta ante un error brindan información clara del problema y ofrecen una vía de solución?</w:t>
      </w:r>
    </w:p>
    <w:p w14:paraId="38EAD947" w14:textId="77777777" w:rsidR="005A74F7" w:rsidRDefault="00000000">
      <w:pPr>
        <w:pStyle w:val="Prrafodelista"/>
        <w:numPr>
          <w:ilvl w:val="0"/>
          <w:numId w:val="2"/>
        </w:numPr>
        <w:spacing w:after="40"/>
      </w:pPr>
      <w:r>
        <w:t>US-2.1.3-02 ¿Se puede verificar que los mensajes de error no interfieren con la navegación en la página?</w:t>
      </w:r>
    </w:p>
    <w:p w14:paraId="249E399C" w14:textId="77777777" w:rsidR="005A74F7" w:rsidRDefault="00000000">
      <w:pPr>
        <w:spacing w:before="100" w:after="40"/>
      </w:pPr>
      <w:r>
        <w:rPr>
          <w:b/>
          <w:bCs/>
          <w:color w:val="333333"/>
        </w:rPr>
        <w:t>Indicador 2.1.5 / 1.1.5 — Mensajes de error</w:t>
      </w:r>
    </w:p>
    <w:p w14:paraId="6514CDB7" w14:textId="77777777" w:rsidR="005A74F7" w:rsidRDefault="00000000">
      <w:pPr>
        <w:pStyle w:val="Prrafodelista"/>
        <w:numPr>
          <w:ilvl w:val="0"/>
          <w:numId w:val="2"/>
        </w:numPr>
        <w:spacing w:after="40"/>
      </w:pPr>
      <w:r>
        <w:t>US-2.1.5-01 En caso de aparecer un mensaje de error, ¿se ofrecen soluciones claras y efectivas para que la persona usuaria pueda resolver el problema?</w:t>
      </w:r>
    </w:p>
    <w:p w14:paraId="6A24E096" w14:textId="77777777" w:rsidR="005A74F7" w:rsidRDefault="00000000">
      <w:pPr>
        <w:pStyle w:val="Prrafodelista"/>
        <w:numPr>
          <w:ilvl w:val="0"/>
          <w:numId w:val="2"/>
        </w:numPr>
        <w:spacing w:after="40"/>
      </w:pPr>
      <w:r>
        <w:t>US-2.1.5-02 En caso de aparecer un mensaje de error inesperado de origen técnico, ¿se entrega información clara en vez de mensajes ambiguos ("Intente más tarde", "Comuníquese con el administrador")?</w:t>
      </w:r>
    </w:p>
    <w:p w14:paraId="23C8C50B" w14:textId="77777777" w:rsidR="005A74F7" w:rsidRDefault="00000000">
      <w:pPr>
        <w:spacing w:before="160" w:after="40"/>
      </w:pPr>
      <w:r>
        <w:rPr>
          <w:b/>
          <w:bCs/>
          <w:color w:val="1F4E79"/>
          <w:sz w:val="22"/>
          <w:szCs w:val="22"/>
        </w:rPr>
        <w:t>Tarea 529</w:t>
      </w:r>
    </w:p>
    <w:p w14:paraId="683BF5B5" w14:textId="77777777" w:rsidR="005A74F7" w:rsidRDefault="00000000">
      <w:pPr>
        <w:spacing w:after="100"/>
      </w:pPr>
      <w:r>
        <w:rPr>
          <w:sz w:val="21"/>
          <w:szCs w:val="21"/>
        </w:rPr>
        <w:t>Diseñar mensajes de error que permitan al usuario continuar, retroceder o abandonar procesos sin bloqueos en la navegación.</w:t>
      </w:r>
    </w:p>
    <w:p w14:paraId="5F4E223A" w14:textId="77777777" w:rsidR="005A74F7" w:rsidRDefault="00000000">
      <w:pPr>
        <w:spacing w:before="100" w:after="40"/>
      </w:pPr>
      <w:r>
        <w:rPr>
          <w:b/>
          <w:bCs/>
          <w:color w:val="333333"/>
        </w:rPr>
        <w:t>Indicador 2.1.3 / 1.1.3 — Diagnóstico y corrección de errores</w:t>
      </w:r>
    </w:p>
    <w:p w14:paraId="5384067A" w14:textId="77777777" w:rsidR="005A74F7" w:rsidRDefault="00000000">
      <w:pPr>
        <w:pStyle w:val="Prrafodelista"/>
        <w:numPr>
          <w:ilvl w:val="0"/>
          <w:numId w:val="2"/>
        </w:numPr>
        <w:spacing w:after="40"/>
      </w:pPr>
      <w:r>
        <w:t>US-2.1.3-01 ¿Los mensajes de alerta ante un error brindan información clara del problema y ofrecen una vía de solución?</w:t>
      </w:r>
    </w:p>
    <w:p w14:paraId="0AF95662" w14:textId="77777777" w:rsidR="005A74F7" w:rsidRDefault="00000000">
      <w:pPr>
        <w:pStyle w:val="Prrafodelista"/>
        <w:numPr>
          <w:ilvl w:val="0"/>
          <w:numId w:val="2"/>
        </w:numPr>
        <w:spacing w:after="40"/>
      </w:pPr>
      <w:r>
        <w:t>US-2.1.3-02 ¿Se puede verificar que los mensajes de error no interfieren con la navegación en la página?</w:t>
      </w:r>
    </w:p>
    <w:p w14:paraId="1A739BD6" w14:textId="77777777" w:rsidR="005A74F7" w:rsidRDefault="00000000">
      <w:pPr>
        <w:shd w:val="clear" w:color="auto" w:fill="1F4E79"/>
        <w:spacing w:before="300"/>
      </w:pPr>
      <w:r>
        <w:rPr>
          <w:b/>
          <w:bCs/>
          <w:color w:val="FFFFFF"/>
          <w:sz w:val="24"/>
          <w:szCs w:val="24"/>
        </w:rPr>
        <w:t>Hito 532</w:t>
      </w:r>
    </w:p>
    <w:p w14:paraId="602E16FD" w14:textId="77777777" w:rsidR="005A74F7" w:rsidRDefault="00000000">
      <w:pPr>
        <w:shd w:val="clear" w:color="auto" w:fill="DDEBF7"/>
        <w:spacing w:after="160"/>
      </w:pPr>
      <w:r>
        <w:rPr>
          <w:i/>
          <w:iCs/>
        </w:rPr>
        <w:t>El sitio permite navegar sin interrupciones por ventanas modales o emergentes, las que se cierran fácilmente y no vuelven a aparecer durante la navegación.</w:t>
      </w:r>
    </w:p>
    <w:p w14:paraId="6334D53B" w14:textId="77777777" w:rsidR="005A74F7" w:rsidRDefault="00000000">
      <w:pPr>
        <w:spacing w:before="160" w:after="40"/>
      </w:pPr>
      <w:r>
        <w:rPr>
          <w:b/>
          <w:bCs/>
          <w:color w:val="1F4E79"/>
          <w:sz w:val="22"/>
          <w:szCs w:val="22"/>
        </w:rPr>
        <w:t>Tarea 531</w:t>
      </w:r>
    </w:p>
    <w:p w14:paraId="7CE512CB" w14:textId="77777777" w:rsidR="005A74F7" w:rsidRDefault="00000000">
      <w:pPr>
        <w:spacing w:after="100"/>
      </w:pPr>
      <w:r>
        <w:rPr>
          <w:sz w:val="21"/>
          <w:szCs w:val="21"/>
        </w:rPr>
        <w:t>Configurar ventanas modales y emergentes para que no interrumpan la navegación, se cierren fácilmente y no reaparezcan durante la sesión.</w:t>
      </w:r>
    </w:p>
    <w:p w14:paraId="7B0EF831" w14:textId="77777777" w:rsidR="005A74F7" w:rsidRDefault="00000000">
      <w:pPr>
        <w:spacing w:before="100" w:after="40"/>
      </w:pPr>
      <w:r>
        <w:rPr>
          <w:b/>
          <w:bCs/>
          <w:color w:val="333333"/>
        </w:rPr>
        <w:t>Indicador 2.1.4 / 1.1.4 — Ventanas modales o emergentes (pop-up)</w:t>
      </w:r>
    </w:p>
    <w:p w14:paraId="08547926" w14:textId="77777777" w:rsidR="005A74F7" w:rsidRDefault="00000000">
      <w:pPr>
        <w:pStyle w:val="Prrafodelista"/>
        <w:numPr>
          <w:ilvl w:val="0"/>
          <w:numId w:val="2"/>
        </w:numPr>
        <w:spacing w:after="40"/>
      </w:pPr>
      <w:r>
        <w:t>US-2.1.4-01 ¿El sitio permite navegar sin interrupciones de modales o ventanas emergentes que tapen el contenido?</w:t>
      </w:r>
    </w:p>
    <w:p w14:paraId="2BB85855" w14:textId="77777777" w:rsidR="005A74F7" w:rsidRDefault="00000000">
      <w:pPr>
        <w:pStyle w:val="Prrafodelista"/>
        <w:numPr>
          <w:ilvl w:val="0"/>
          <w:numId w:val="2"/>
        </w:numPr>
        <w:spacing w:after="40"/>
      </w:pPr>
      <w:r>
        <w:t>US-2.1.4-02 Una vez cerrada la ventana emergente (pop-up) o modal, ¿queda guardada esa decisión para que no vuelva a aparecer durante la navegación?</w:t>
      </w:r>
    </w:p>
    <w:p w14:paraId="5A219130" w14:textId="77777777" w:rsidR="005A74F7" w:rsidRDefault="00000000">
      <w:pPr>
        <w:spacing w:before="100" w:after="40"/>
      </w:pPr>
      <w:r>
        <w:rPr>
          <w:b/>
          <w:bCs/>
          <w:color w:val="333333"/>
        </w:rPr>
        <w:t>Indicador 2.2.2 / 1.2.2 — Control y libertad para la persona usuaria</w:t>
      </w:r>
    </w:p>
    <w:p w14:paraId="54CBD63F" w14:textId="77777777" w:rsidR="005A74F7" w:rsidRDefault="00000000">
      <w:pPr>
        <w:pStyle w:val="Prrafodelista"/>
        <w:numPr>
          <w:ilvl w:val="0"/>
          <w:numId w:val="2"/>
        </w:numPr>
        <w:spacing w:after="40"/>
      </w:pPr>
      <w:r>
        <w:t>US-2.2.2-01 ¿Las páginas permiten avanzar o retroceder sin quedar atrapadas, ofreciendo opciones claras para continuar o finalizar?</w:t>
      </w:r>
    </w:p>
    <w:p w14:paraId="2AE719BC" w14:textId="77777777" w:rsidR="005A74F7" w:rsidRDefault="00000000">
      <w:pPr>
        <w:pStyle w:val="Prrafodelista"/>
        <w:numPr>
          <w:ilvl w:val="0"/>
          <w:numId w:val="2"/>
        </w:numPr>
        <w:spacing w:after="40"/>
      </w:pPr>
      <w:r>
        <w:t>US-2.2.2-03 Si al ingresar por primera vez aparece un mensaje que ocupe toda la pantalla (modal, emergente o pop-up), ¿tiene una opción de cerrarse fácilmente identificable?</w:t>
      </w:r>
    </w:p>
    <w:p w14:paraId="7ED31BE2" w14:textId="77777777" w:rsidR="005A74F7" w:rsidRDefault="00000000">
      <w:pPr>
        <w:pStyle w:val="Prrafodelista"/>
        <w:numPr>
          <w:ilvl w:val="0"/>
          <w:numId w:val="2"/>
        </w:numPr>
        <w:spacing w:after="40"/>
      </w:pPr>
      <w:r>
        <w:t>US-2.2.2-02 ¿Los videos cuentan con todos sus botones de reproducción disponibles y operativos? (pregunta exclusiva del instrumento de sitios web)</w:t>
      </w:r>
    </w:p>
    <w:p w14:paraId="03E19E19" w14:textId="77777777" w:rsidR="005A74F7" w:rsidRDefault="00000000">
      <w:pPr>
        <w:shd w:val="clear" w:color="auto" w:fill="1F4E79"/>
        <w:spacing w:before="300"/>
      </w:pPr>
      <w:r>
        <w:rPr>
          <w:b/>
          <w:bCs/>
          <w:color w:val="FFFFFF"/>
          <w:sz w:val="24"/>
          <w:szCs w:val="24"/>
        </w:rPr>
        <w:t>Hito 534</w:t>
      </w:r>
    </w:p>
    <w:p w14:paraId="017AD544" w14:textId="77777777" w:rsidR="005A74F7" w:rsidRDefault="00000000">
      <w:pPr>
        <w:shd w:val="clear" w:color="auto" w:fill="DDEBF7"/>
        <w:spacing w:after="160"/>
      </w:pPr>
      <w:r>
        <w:rPr>
          <w:i/>
          <w:iCs/>
        </w:rPr>
        <w:t>El servicio digital presenta la información en un orden lógico y con zonas claramente delimitadas.</w:t>
      </w:r>
    </w:p>
    <w:p w14:paraId="60543D4F" w14:textId="77777777" w:rsidR="005A74F7" w:rsidRDefault="00000000">
      <w:pPr>
        <w:spacing w:before="160" w:after="40"/>
      </w:pPr>
      <w:r>
        <w:rPr>
          <w:b/>
          <w:bCs/>
          <w:color w:val="1F4E79"/>
          <w:sz w:val="22"/>
          <w:szCs w:val="22"/>
        </w:rPr>
        <w:t>Tarea 533</w:t>
      </w:r>
    </w:p>
    <w:p w14:paraId="1AC0F4F7" w14:textId="77777777" w:rsidR="005A74F7" w:rsidRDefault="00000000">
      <w:pPr>
        <w:spacing w:after="100"/>
      </w:pPr>
      <w:r>
        <w:rPr>
          <w:sz w:val="21"/>
          <w:szCs w:val="21"/>
        </w:rPr>
        <w:t>Organizar el servicio digital para que la información se presente en un orden lógico y con zonas claramente delimitadas.</w:t>
      </w:r>
    </w:p>
    <w:p w14:paraId="778270EF" w14:textId="77777777" w:rsidR="005A74F7" w:rsidRDefault="00000000">
      <w:pPr>
        <w:spacing w:before="100" w:after="40"/>
      </w:pPr>
      <w:r>
        <w:rPr>
          <w:b/>
          <w:bCs/>
          <w:color w:val="333333"/>
        </w:rPr>
        <w:t>Indicador 2.2.1 / 1.2.1 — Similitud del sistema con el mundo real</w:t>
      </w:r>
    </w:p>
    <w:p w14:paraId="62336C6B" w14:textId="77777777" w:rsidR="005A74F7" w:rsidRDefault="00000000">
      <w:pPr>
        <w:pStyle w:val="Prrafodelista"/>
        <w:numPr>
          <w:ilvl w:val="0"/>
          <w:numId w:val="2"/>
        </w:numPr>
        <w:spacing w:after="40"/>
      </w:pPr>
      <w:r>
        <w:t>US-2.2.1-01 ¿El sitio web/servicio digital presenta información en un orden lógico y con zonas bien delimitadas (encabezado, menú, contenido, pie de página)?</w:t>
      </w:r>
    </w:p>
    <w:p w14:paraId="69D33EC7" w14:textId="77777777" w:rsidR="005A74F7" w:rsidRDefault="00000000">
      <w:pPr>
        <w:shd w:val="clear" w:color="auto" w:fill="1F4E79"/>
        <w:spacing w:before="300"/>
      </w:pPr>
      <w:r>
        <w:rPr>
          <w:b/>
          <w:bCs/>
          <w:color w:val="FFFFFF"/>
          <w:sz w:val="24"/>
          <w:szCs w:val="24"/>
        </w:rPr>
        <w:t>Hito 537</w:t>
      </w:r>
    </w:p>
    <w:p w14:paraId="681C466F" w14:textId="77777777" w:rsidR="005A74F7" w:rsidRDefault="00000000">
      <w:pPr>
        <w:shd w:val="clear" w:color="auto" w:fill="DDEBF7"/>
        <w:spacing w:after="160"/>
      </w:pPr>
      <w:r>
        <w:rPr>
          <w:i/>
          <w:iCs/>
        </w:rPr>
        <w:t>El sitio permite avanzar o retroceder sin bloqueos y los videos cuentan con todos sus botones de reproducción operativos.</w:t>
      </w:r>
    </w:p>
    <w:p w14:paraId="1FC710FA" w14:textId="77777777" w:rsidR="005A74F7" w:rsidRDefault="00000000">
      <w:pPr>
        <w:spacing w:before="160" w:after="40"/>
      </w:pPr>
      <w:r>
        <w:rPr>
          <w:b/>
          <w:bCs/>
          <w:color w:val="1F4E79"/>
          <w:sz w:val="22"/>
          <w:szCs w:val="22"/>
        </w:rPr>
        <w:t>Tarea 535</w:t>
      </w:r>
    </w:p>
    <w:p w14:paraId="32E31BF1" w14:textId="77777777" w:rsidR="005A74F7" w:rsidRDefault="00000000">
      <w:pPr>
        <w:spacing w:after="100"/>
      </w:pPr>
      <w:r>
        <w:rPr>
          <w:sz w:val="21"/>
          <w:szCs w:val="21"/>
        </w:rPr>
        <w:t>Configurar las páginas del sitio para que permitan avanzar o retroceder sin bloqueos, ofreciendo opciones claras para continuar o finalizar.</w:t>
      </w:r>
    </w:p>
    <w:p w14:paraId="4DB3AD37" w14:textId="77777777" w:rsidR="005A74F7" w:rsidRDefault="00000000">
      <w:pPr>
        <w:spacing w:before="100" w:after="40"/>
      </w:pPr>
      <w:r>
        <w:rPr>
          <w:b/>
          <w:bCs/>
          <w:color w:val="333333"/>
        </w:rPr>
        <w:t>Indicador 2.2.2 / 1.2.2 — Control y libertad para la persona usuaria</w:t>
      </w:r>
    </w:p>
    <w:p w14:paraId="0108E775" w14:textId="77777777" w:rsidR="005A74F7" w:rsidRDefault="00000000">
      <w:pPr>
        <w:pStyle w:val="Prrafodelista"/>
        <w:numPr>
          <w:ilvl w:val="0"/>
          <w:numId w:val="2"/>
        </w:numPr>
        <w:spacing w:after="40"/>
      </w:pPr>
      <w:r>
        <w:t>US-2.2.2-01 ¿Las páginas permiten avanzar o retroceder sin quedar atrapadas, ofreciendo opciones claras para continuar o finalizar?</w:t>
      </w:r>
    </w:p>
    <w:p w14:paraId="4DA42A20" w14:textId="77777777" w:rsidR="005A74F7" w:rsidRDefault="00000000">
      <w:pPr>
        <w:pStyle w:val="Prrafodelista"/>
        <w:numPr>
          <w:ilvl w:val="0"/>
          <w:numId w:val="2"/>
        </w:numPr>
        <w:spacing w:after="40"/>
      </w:pPr>
      <w:r>
        <w:t>US-2.2.2-03 Si al ingresar por primera vez aparece un mensaje que ocupe toda la pantalla (modal, emergente o pop-up), ¿tiene una opción de cerrarse fácilmente identificable?</w:t>
      </w:r>
    </w:p>
    <w:p w14:paraId="2DF0F76D" w14:textId="77777777" w:rsidR="005A74F7" w:rsidRDefault="00000000">
      <w:pPr>
        <w:pStyle w:val="Prrafodelista"/>
        <w:numPr>
          <w:ilvl w:val="0"/>
          <w:numId w:val="2"/>
        </w:numPr>
        <w:spacing w:after="40"/>
      </w:pPr>
      <w:r>
        <w:t>US-2.2.2-02 ¿Los videos cuentan con todos sus botones de reproducción disponibles y operativos? (pregunta exclusiva del instrumento de sitios web)</w:t>
      </w:r>
    </w:p>
    <w:p w14:paraId="1050E1D3" w14:textId="77777777" w:rsidR="005A74F7" w:rsidRDefault="00000000">
      <w:pPr>
        <w:spacing w:before="160" w:after="40"/>
      </w:pPr>
      <w:r>
        <w:rPr>
          <w:b/>
          <w:bCs/>
          <w:color w:val="1F4E79"/>
          <w:sz w:val="22"/>
          <w:szCs w:val="22"/>
        </w:rPr>
        <w:t>Tarea 536</w:t>
      </w:r>
    </w:p>
    <w:p w14:paraId="09F40B3C" w14:textId="77777777" w:rsidR="005A74F7" w:rsidRDefault="00000000">
      <w:pPr>
        <w:spacing w:after="100"/>
      </w:pPr>
      <w:r>
        <w:rPr>
          <w:sz w:val="21"/>
          <w:szCs w:val="21"/>
        </w:rPr>
        <w:t>Configurar los videos del sitio para que cuenten con todos sus botones de reproducción disponibles y operativos.</w:t>
      </w:r>
    </w:p>
    <w:p w14:paraId="725FBD62" w14:textId="77777777" w:rsidR="005A74F7" w:rsidRDefault="00000000">
      <w:pPr>
        <w:spacing w:before="100" w:after="40"/>
      </w:pPr>
      <w:r>
        <w:rPr>
          <w:b/>
          <w:bCs/>
          <w:color w:val="333333"/>
        </w:rPr>
        <w:t>Indicador 2.2.2 / 1.2.2 — Control y libertad para la persona usuaria</w:t>
      </w:r>
    </w:p>
    <w:p w14:paraId="5DF14878" w14:textId="77777777" w:rsidR="005A74F7" w:rsidRDefault="00000000">
      <w:pPr>
        <w:pStyle w:val="Prrafodelista"/>
        <w:numPr>
          <w:ilvl w:val="0"/>
          <w:numId w:val="2"/>
        </w:numPr>
        <w:spacing w:after="40"/>
      </w:pPr>
      <w:r>
        <w:t>US-2.2.2-01 ¿Las páginas permiten avanzar o retroceder sin quedar atrapadas, ofreciendo opciones claras para continuar o finalizar?</w:t>
      </w:r>
    </w:p>
    <w:p w14:paraId="0C7604C7" w14:textId="77777777" w:rsidR="005A74F7" w:rsidRDefault="00000000">
      <w:pPr>
        <w:pStyle w:val="Prrafodelista"/>
        <w:numPr>
          <w:ilvl w:val="0"/>
          <w:numId w:val="2"/>
        </w:numPr>
        <w:spacing w:after="40"/>
      </w:pPr>
      <w:r>
        <w:t>US-2.2.2-03 Si al ingresar por primera vez aparece un mensaje que ocupe toda la pantalla (modal, emergente o pop-up), ¿tiene una opción de cerrarse fácilmente identificable?</w:t>
      </w:r>
    </w:p>
    <w:p w14:paraId="26A21053" w14:textId="77777777" w:rsidR="005A74F7" w:rsidRDefault="00000000">
      <w:pPr>
        <w:pStyle w:val="Prrafodelista"/>
        <w:numPr>
          <w:ilvl w:val="0"/>
          <w:numId w:val="2"/>
        </w:numPr>
        <w:spacing w:after="40"/>
      </w:pPr>
      <w:r>
        <w:t>US-2.2.2-02 ¿Los videos cuentan con todos sus botones de reproducción disponibles y operativos? (pregunta exclusiva del instrumento de sitios web)</w:t>
      </w:r>
    </w:p>
    <w:p w14:paraId="32590550" w14:textId="77777777" w:rsidR="005A74F7" w:rsidRDefault="00000000">
      <w:pPr>
        <w:shd w:val="clear" w:color="auto" w:fill="1F4E79"/>
        <w:spacing w:before="300"/>
      </w:pPr>
      <w:r>
        <w:rPr>
          <w:b/>
          <w:bCs/>
          <w:color w:val="FFFFFF"/>
          <w:sz w:val="24"/>
          <w:szCs w:val="24"/>
        </w:rPr>
        <w:t>Hito 539</w:t>
      </w:r>
    </w:p>
    <w:p w14:paraId="1C2D9AA4" w14:textId="77777777" w:rsidR="005A74F7" w:rsidRDefault="00000000">
      <w:pPr>
        <w:shd w:val="clear" w:color="auto" w:fill="DDEBF7"/>
        <w:spacing w:after="160"/>
      </w:pPr>
      <w:r>
        <w:rPr>
          <w:i/>
          <w:iCs/>
        </w:rPr>
        <w:t>El sitio muestra un ícono personalizado en la pestaña del navegador.</w:t>
      </w:r>
    </w:p>
    <w:p w14:paraId="1C92517C" w14:textId="77777777" w:rsidR="005A74F7" w:rsidRDefault="00000000">
      <w:pPr>
        <w:spacing w:before="160" w:after="40"/>
      </w:pPr>
      <w:r>
        <w:rPr>
          <w:b/>
          <w:bCs/>
          <w:color w:val="1F4E79"/>
          <w:sz w:val="22"/>
          <w:szCs w:val="22"/>
        </w:rPr>
        <w:t>Tarea 538</w:t>
      </w:r>
    </w:p>
    <w:p w14:paraId="344CB599" w14:textId="77777777" w:rsidR="005A74F7" w:rsidRDefault="00000000">
      <w:pPr>
        <w:spacing w:after="100"/>
      </w:pPr>
      <w:r>
        <w:rPr>
          <w:sz w:val="21"/>
          <w:szCs w:val="21"/>
        </w:rPr>
        <w:t>Configurar el sitio para que muestre un ícono personalizado (favicon) en la pestaña del navegador.</w:t>
      </w:r>
    </w:p>
    <w:p w14:paraId="7DDF8738" w14:textId="77777777" w:rsidR="005A74F7" w:rsidRDefault="00000000">
      <w:pPr>
        <w:spacing w:before="100" w:after="40"/>
      </w:pPr>
      <w:r>
        <w:rPr>
          <w:b/>
          <w:bCs/>
          <w:color w:val="333333"/>
        </w:rPr>
        <w:t>Indicador 2.3.1 / 1.3.1 — Reducción del esfuerzo cognitivo</w:t>
      </w:r>
    </w:p>
    <w:p w14:paraId="03536AFB" w14:textId="77777777" w:rsidR="005A74F7" w:rsidRDefault="00000000">
      <w:pPr>
        <w:pStyle w:val="Prrafodelista"/>
        <w:numPr>
          <w:ilvl w:val="0"/>
          <w:numId w:val="2"/>
        </w:numPr>
        <w:spacing w:after="40"/>
      </w:pPr>
      <w:r>
        <w:t>US-2.3.1-01 ¿Es visible el icono personalizado del sitio (favicon) en la pestaña del navegador?</w:t>
      </w:r>
    </w:p>
    <w:p w14:paraId="323BC792" w14:textId="77777777" w:rsidR="005A74F7" w:rsidRDefault="00000000">
      <w:pPr>
        <w:pStyle w:val="Prrafodelista"/>
        <w:numPr>
          <w:ilvl w:val="0"/>
          <w:numId w:val="2"/>
        </w:numPr>
        <w:spacing w:after="40"/>
      </w:pPr>
      <w:r>
        <w:t>US-2.3.1-02 ¿Se ofrece ayuda en contexto (definiciones, íconos de apoyo, indicaciones breves), en lugar de presentar un largo tutorial para memorizar?</w:t>
      </w:r>
    </w:p>
    <w:p w14:paraId="3A640236" w14:textId="77777777" w:rsidR="005A74F7" w:rsidRDefault="00000000">
      <w:pPr>
        <w:shd w:val="clear" w:color="auto" w:fill="1F4E79"/>
        <w:spacing w:before="300"/>
      </w:pPr>
      <w:r>
        <w:rPr>
          <w:b/>
          <w:bCs/>
          <w:color w:val="FFFFFF"/>
          <w:sz w:val="24"/>
          <w:szCs w:val="24"/>
        </w:rPr>
        <w:t>Hito 541</w:t>
      </w:r>
    </w:p>
    <w:p w14:paraId="29B597C0" w14:textId="77777777" w:rsidR="005A74F7" w:rsidRDefault="00000000">
      <w:pPr>
        <w:shd w:val="clear" w:color="auto" w:fill="DDEBF7"/>
        <w:spacing w:after="160"/>
      </w:pPr>
      <w:r>
        <w:rPr>
          <w:i/>
          <w:iCs/>
        </w:rPr>
        <w:t>El sitio cuenta con ayudas en contexto claras y visibles, como definiciones, íconos de apoyo o indicaciones breves junto a los contenidos.</w:t>
      </w:r>
    </w:p>
    <w:p w14:paraId="368B7B30" w14:textId="77777777" w:rsidR="005A74F7" w:rsidRDefault="00000000">
      <w:pPr>
        <w:spacing w:before="160" w:after="40"/>
      </w:pPr>
      <w:r>
        <w:rPr>
          <w:b/>
          <w:bCs/>
          <w:color w:val="1F4E79"/>
          <w:sz w:val="22"/>
          <w:szCs w:val="22"/>
        </w:rPr>
        <w:t>Tarea 540</w:t>
      </w:r>
    </w:p>
    <w:p w14:paraId="2001C37F" w14:textId="77777777" w:rsidR="005A74F7" w:rsidRDefault="00000000">
      <w:pPr>
        <w:spacing w:after="100"/>
      </w:pPr>
      <w:r>
        <w:rPr>
          <w:sz w:val="21"/>
          <w:szCs w:val="21"/>
        </w:rPr>
        <w:t>Incorporar ayudas en contexto (como definiciones, íconos o indicaciones breves) junto a los contenidos para facilitar la comprensión sin memorizar instrucciones extensas.</w:t>
      </w:r>
    </w:p>
    <w:p w14:paraId="7EB5978E" w14:textId="77777777" w:rsidR="005A74F7" w:rsidRDefault="00000000">
      <w:pPr>
        <w:spacing w:before="100" w:after="40"/>
      </w:pPr>
      <w:r>
        <w:rPr>
          <w:b/>
          <w:bCs/>
          <w:color w:val="333333"/>
        </w:rPr>
        <w:t>Indicador 2.3.1 / 1.3.1 — Reducción del esfuerzo cognitivo</w:t>
      </w:r>
    </w:p>
    <w:p w14:paraId="17841A2D" w14:textId="77777777" w:rsidR="005A74F7" w:rsidRDefault="00000000">
      <w:pPr>
        <w:pStyle w:val="Prrafodelista"/>
        <w:numPr>
          <w:ilvl w:val="0"/>
          <w:numId w:val="2"/>
        </w:numPr>
        <w:spacing w:after="40"/>
      </w:pPr>
      <w:r>
        <w:t>US-2.3.1-01 ¿Es visible el icono personalizado del sitio (favicon) en la pestaña del navegador?</w:t>
      </w:r>
    </w:p>
    <w:p w14:paraId="41ECDFED" w14:textId="77777777" w:rsidR="005A74F7" w:rsidRDefault="00000000">
      <w:pPr>
        <w:pStyle w:val="Prrafodelista"/>
        <w:numPr>
          <w:ilvl w:val="0"/>
          <w:numId w:val="2"/>
        </w:numPr>
        <w:spacing w:after="40"/>
      </w:pPr>
      <w:r>
        <w:t>US-2.3.1-02 ¿Se ofrece ayuda en contexto (definiciones, íconos de apoyo, indicaciones breves), en lugar de presentar un largo tutorial para memorizar?</w:t>
      </w:r>
    </w:p>
    <w:p w14:paraId="37576E0D" w14:textId="77777777" w:rsidR="005A74F7" w:rsidRDefault="00000000">
      <w:pPr>
        <w:shd w:val="clear" w:color="auto" w:fill="1F4E79"/>
        <w:spacing w:before="300"/>
      </w:pPr>
      <w:r>
        <w:rPr>
          <w:b/>
          <w:bCs/>
          <w:color w:val="FFFFFF"/>
          <w:sz w:val="24"/>
          <w:szCs w:val="24"/>
        </w:rPr>
        <w:t>Hito 543</w:t>
      </w:r>
    </w:p>
    <w:p w14:paraId="3025B23B" w14:textId="77777777" w:rsidR="005A74F7" w:rsidRDefault="00000000">
      <w:pPr>
        <w:shd w:val="clear" w:color="auto" w:fill="DDEBF7"/>
        <w:spacing w:after="160"/>
      </w:pPr>
      <w:r>
        <w:rPr>
          <w:i/>
          <w:iCs/>
        </w:rPr>
        <w:t>El sitio cuenta con buscadores, filtros y opciones de ordenamiento que funcionan correctamente en resultados y tablas de datos.</w:t>
      </w:r>
    </w:p>
    <w:p w14:paraId="31333C2E" w14:textId="77777777" w:rsidR="005A74F7" w:rsidRDefault="00000000">
      <w:pPr>
        <w:spacing w:before="160" w:after="40"/>
      </w:pPr>
      <w:r>
        <w:rPr>
          <w:b/>
          <w:bCs/>
          <w:color w:val="1F4E79"/>
          <w:sz w:val="22"/>
          <w:szCs w:val="22"/>
        </w:rPr>
        <w:t>Tarea 542</w:t>
      </w:r>
    </w:p>
    <w:p w14:paraId="159873C6" w14:textId="77777777" w:rsidR="005A74F7" w:rsidRDefault="00000000">
      <w:pPr>
        <w:spacing w:after="100"/>
      </w:pPr>
      <w:r>
        <w:rPr>
          <w:sz w:val="21"/>
          <w:szCs w:val="21"/>
        </w:rPr>
        <w:t>Implementar buscadores, filtros y opciones de ordenamiento en resultados y tablas de datos, asegurando su correcto funcionamiento.</w:t>
      </w:r>
    </w:p>
    <w:p w14:paraId="149E3C36" w14:textId="77777777" w:rsidR="005A74F7" w:rsidRDefault="00000000">
      <w:pPr>
        <w:spacing w:before="100" w:after="40"/>
      </w:pPr>
      <w:r>
        <w:rPr>
          <w:b/>
          <w:bCs/>
          <w:color w:val="333333"/>
        </w:rPr>
        <w:t>Indicador 2.3.2 / 1.3.2 — Flexibilidad y eficiencia de uso</w:t>
      </w:r>
    </w:p>
    <w:p w14:paraId="1578AFD2" w14:textId="77777777" w:rsidR="005A74F7" w:rsidRDefault="00000000">
      <w:pPr>
        <w:pStyle w:val="Prrafodelista"/>
        <w:numPr>
          <w:ilvl w:val="0"/>
          <w:numId w:val="2"/>
        </w:numPr>
        <w:spacing w:after="40"/>
      </w:pPr>
      <w:r>
        <w:t>US-2.3.2-01 ¿Las personas usuarias cuentan con opciones para ordenar y filtrar resultados y tablas de datos?</w:t>
      </w:r>
    </w:p>
    <w:p w14:paraId="51FDDAB6" w14:textId="77777777" w:rsidR="005A74F7" w:rsidRDefault="00000000">
      <w:pPr>
        <w:pStyle w:val="Prrafodelista"/>
        <w:numPr>
          <w:ilvl w:val="0"/>
          <w:numId w:val="2"/>
        </w:numPr>
        <w:spacing w:after="40"/>
      </w:pPr>
      <w:r>
        <w:t>US-2.3.2-02 En los servicios en que la persona usuaria se encuentre autenticada, ¿se brinda la opción personalizada de destacar o anclar las interacciones más frecuentes? (pregunta exclusiva del instrumento de servicios digitales transaccionales)</w:t>
      </w:r>
    </w:p>
    <w:p w14:paraId="12BC66A4" w14:textId="77777777" w:rsidR="005A74F7" w:rsidRDefault="00000000">
      <w:r>
        <w:br w:type="page"/>
      </w:r>
    </w:p>
    <w:p w14:paraId="60BA51FB" w14:textId="77777777" w:rsidR="005A74F7" w:rsidRDefault="00000000">
      <w:pPr>
        <w:pStyle w:val="Ttulo1"/>
        <w:spacing w:before="200" w:after="60"/>
      </w:pPr>
      <w:r>
        <w:rPr>
          <w:b/>
          <w:bCs/>
          <w:color w:val="8B0000"/>
        </w:rPr>
        <w:t>Dimensión 8 · Seguridad</w:t>
      </w:r>
    </w:p>
    <w:p w14:paraId="66E7F10F" w14:textId="77777777" w:rsidR="005A74F7" w:rsidRDefault="00000000">
      <w:pPr>
        <w:spacing w:after="120"/>
      </w:pPr>
      <w:r>
        <w:rPr>
          <w:i/>
          <w:iCs/>
          <w:color w:val="666666"/>
        </w:rPr>
        <w:t>Proyecto PTD: PTD-D2.1-SE8</w:t>
      </w:r>
    </w:p>
    <w:p w14:paraId="6B17B559" w14:textId="77777777" w:rsidR="005A74F7" w:rsidRDefault="00000000">
      <w:pPr>
        <w:shd w:val="clear" w:color="auto" w:fill="8B0000"/>
        <w:spacing w:before="300"/>
      </w:pPr>
      <w:r>
        <w:rPr>
          <w:b/>
          <w:bCs/>
          <w:color w:val="FFFFFF"/>
          <w:sz w:val="24"/>
          <w:szCs w:val="24"/>
        </w:rPr>
        <w:t>Hito 548</w:t>
      </w:r>
    </w:p>
    <w:p w14:paraId="0794FC90" w14:textId="77777777" w:rsidR="005A74F7" w:rsidRDefault="00000000">
      <w:pPr>
        <w:shd w:val="clear" w:color="auto" w:fill="DDEBF7"/>
        <w:spacing w:after="160"/>
      </w:pPr>
      <w:r>
        <w:rPr>
          <w:i/>
          <w:iCs/>
        </w:rPr>
        <w:t>El sitio utiliza HTTPS con un certificado SSL/TLS válido y vigente, y redirige automáticamente todo acceso desde HTTP hacia la versión segura HTTPS.</w:t>
      </w:r>
    </w:p>
    <w:p w14:paraId="79A9E312" w14:textId="77777777" w:rsidR="005A74F7" w:rsidRDefault="00000000">
      <w:pPr>
        <w:spacing w:before="160" w:after="40"/>
      </w:pPr>
      <w:r>
        <w:rPr>
          <w:b/>
          <w:bCs/>
          <w:color w:val="8B0000"/>
          <w:sz w:val="22"/>
          <w:szCs w:val="22"/>
        </w:rPr>
        <w:t>Tarea 546</w:t>
      </w:r>
    </w:p>
    <w:p w14:paraId="057923AD" w14:textId="77777777" w:rsidR="005A74F7" w:rsidRDefault="00000000">
      <w:pPr>
        <w:spacing w:after="100"/>
      </w:pPr>
      <w:r>
        <w:rPr>
          <w:sz w:val="21"/>
          <w:szCs w:val="21"/>
        </w:rPr>
        <w:t>Configurar el sitio para que utilice protocolo HTTPS en todas sus páginas, asegurando que el certificado SSL/TLS esté vigente y válido.</w:t>
      </w:r>
    </w:p>
    <w:p w14:paraId="135A5A53" w14:textId="77777777" w:rsidR="005A74F7" w:rsidRDefault="00000000">
      <w:pPr>
        <w:spacing w:before="100" w:after="40"/>
      </w:pPr>
      <w:r>
        <w:rPr>
          <w:b/>
          <w:bCs/>
          <w:color w:val="333333"/>
        </w:rPr>
        <w:t>Indicador 8.1.1 / 7.1.1 — Certificado SSL válido y vigente</w:t>
      </w:r>
    </w:p>
    <w:p w14:paraId="0C47D7A8" w14:textId="77777777" w:rsidR="005A74F7" w:rsidRDefault="00000000">
      <w:pPr>
        <w:pStyle w:val="Prrafodelista"/>
        <w:numPr>
          <w:ilvl w:val="0"/>
          <w:numId w:val="2"/>
        </w:numPr>
        <w:spacing w:after="40"/>
      </w:pPr>
      <w:r>
        <w:t>SE-8.1.1-01 ¿El sitio web utiliza el protocolo seguro HTTPS en su URL?</w:t>
      </w:r>
    </w:p>
    <w:p w14:paraId="3B28EFAB" w14:textId="77777777" w:rsidR="005A74F7" w:rsidRDefault="00000000">
      <w:pPr>
        <w:pStyle w:val="Prrafodelista"/>
        <w:numPr>
          <w:ilvl w:val="0"/>
          <w:numId w:val="2"/>
        </w:numPr>
        <w:spacing w:after="40"/>
      </w:pPr>
      <w:r>
        <w:t>SE-8.1.1-02 ¿El certificado SSL/TLS es válido? (se verifica que aparezca el texto "La conexión es segura")</w:t>
      </w:r>
    </w:p>
    <w:p w14:paraId="2C7F5055" w14:textId="77777777" w:rsidR="005A74F7" w:rsidRDefault="00000000">
      <w:pPr>
        <w:spacing w:before="160" w:after="40"/>
      </w:pPr>
      <w:r>
        <w:rPr>
          <w:b/>
          <w:bCs/>
          <w:color w:val="8B0000"/>
          <w:sz w:val="22"/>
          <w:szCs w:val="22"/>
        </w:rPr>
        <w:t>Tarea 547</w:t>
      </w:r>
    </w:p>
    <w:p w14:paraId="2B39A539" w14:textId="77777777" w:rsidR="005A74F7" w:rsidRDefault="00000000">
      <w:pPr>
        <w:spacing w:after="100"/>
      </w:pPr>
      <w:r>
        <w:rPr>
          <w:sz w:val="21"/>
          <w:szCs w:val="21"/>
        </w:rPr>
        <w:t>Configurar el servidor para redirigir automáticamente todo acceso con protocolo HTTP hacia la versión HTTPS correspondiente.</w:t>
      </w:r>
    </w:p>
    <w:p w14:paraId="5D84351A" w14:textId="77777777" w:rsidR="005A74F7" w:rsidRDefault="00000000">
      <w:pPr>
        <w:spacing w:before="100" w:after="40"/>
      </w:pPr>
      <w:r>
        <w:rPr>
          <w:b/>
          <w:bCs/>
          <w:color w:val="333333"/>
        </w:rPr>
        <w:t>Indicador 8.1.2 / 7.1.2 — Redirección de HTTP a HTTPS</w:t>
      </w:r>
    </w:p>
    <w:p w14:paraId="33F60588" w14:textId="77777777" w:rsidR="005A74F7" w:rsidRDefault="00000000">
      <w:pPr>
        <w:pStyle w:val="Prrafodelista"/>
        <w:numPr>
          <w:ilvl w:val="0"/>
          <w:numId w:val="2"/>
        </w:numPr>
        <w:spacing w:after="40"/>
      </w:pPr>
      <w:r>
        <w:t>SE-8.1.2-01 ¿Al acceder con el protocolo HTTP a las páginas del sitio se realiza la redirección automática a la versión con protocolo HTTPS?</w:t>
      </w:r>
    </w:p>
    <w:p w14:paraId="003EF925" w14:textId="77777777" w:rsidR="005A74F7" w:rsidRDefault="00000000">
      <w:pPr>
        <w:shd w:val="clear" w:color="auto" w:fill="8B0000"/>
        <w:spacing w:before="300"/>
      </w:pPr>
      <w:r>
        <w:rPr>
          <w:b/>
          <w:bCs/>
          <w:color w:val="FFFFFF"/>
          <w:sz w:val="24"/>
          <w:szCs w:val="24"/>
        </w:rPr>
        <w:t>Hito 553</w:t>
      </w:r>
    </w:p>
    <w:p w14:paraId="0AE89F8A" w14:textId="77777777" w:rsidR="005A74F7" w:rsidRDefault="00000000">
      <w:pPr>
        <w:shd w:val="clear" w:color="auto" w:fill="DDEBF7"/>
        <w:spacing w:after="160"/>
      </w:pPr>
      <w:r>
        <w:rPr>
          <w:i/>
          <w:iCs/>
        </w:rPr>
        <w:t>El sitio protege los directorios internos y cuenta con cabeceras de seguridad configuradas para bloquear enmascarado, prevenir ataques MIME y limitar la información de referencia.</w:t>
      </w:r>
    </w:p>
    <w:p w14:paraId="193D3339" w14:textId="77777777" w:rsidR="005A74F7" w:rsidRDefault="00000000">
      <w:pPr>
        <w:spacing w:before="160" w:after="40"/>
      </w:pPr>
      <w:r>
        <w:rPr>
          <w:b/>
          <w:bCs/>
          <w:color w:val="8B0000"/>
          <w:sz w:val="22"/>
          <w:szCs w:val="22"/>
        </w:rPr>
        <w:t>Tarea 549</w:t>
      </w:r>
    </w:p>
    <w:p w14:paraId="5BE2DB80" w14:textId="77777777" w:rsidR="005A74F7" w:rsidRDefault="00000000">
      <w:pPr>
        <w:spacing w:after="100"/>
      </w:pPr>
      <w:r>
        <w:rPr>
          <w:sz w:val="21"/>
          <w:szCs w:val="21"/>
        </w:rPr>
        <w:t>Configurar la cabecera X-Frame-Options con los valores DENY o SAMEORIGIN para bloquear el enmascarado del sitio dentro de páginas externas.</w:t>
      </w:r>
    </w:p>
    <w:p w14:paraId="290BAB3C" w14:textId="77777777" w:rsidR="005A74F7" w:rsidRDefault="00000000">
      <w:pPr>
        <w:spacing w:before="100" w:after="40"/>
      </w:pPr>
      <w:r>
        <w:rPr>
          <w:b/>
          <w:bCs/>
          <w:color w:val="333333"/>
        </w:rPr>
        <w:t>Indicador 8.1.3 / 7.1.3 — Bloqueo de enmascarado</w:t>
      </w:r>
    </w:p>
    <w:p w14:paraId="3FB4E3FB" w14:textId="77777777" w:rsidR="005A74F7" w:rsidRDefault="00000000">
      <w:pPr>
        <w:pStyle w:val="Prrafodelista"/>
        <w:numPr>
          <w:ilvl w:val="0"/>
          <w:numId w:val="2"/>
        </w:numPr>
        <w:spacing w:after="40"/>
      </w:pPr>
      <w:r>
        <w:t>SE-8.1.3-01 ¿El sitio web tiene configurada la cabecera "X-Frame-Options" con los valores "DENY" o "SAMEORIGIN"?</w:t>
      </w:r>
    </w:p>
    <w:p w14:paraId="199ADD17" w14:textId="77777777" w:rsidR="005A74F7" w:rsidRDefault="00000000">
      <w:pPr>
        <w:spacing w:before="160" w:after="40"/>
      </w:pPr>
      <w:r>
        <w:rPr>
          <w:b/>
          <w:bCs/>
          <w:color w:val="8B0000"/>
          <w:sz w:val="22"/>
          <w:szCs w:val="22"/>
        </w:rPr>
        <w:t>Tarea 550</w:t>
      </w:r>
    </w:p>
    <w:p w14:paraId="65208B14" w14:textId="77777777" w:rsidR="005A74F7" w:rsidRDefault="00000000">
      <w:pPr>
        <w:spacing w:after="100"/>
      </w:pPr>
      <w:r>
        <w:rPr>
          <w:sz w:val="21"/>
          <w:szCs w:val="21"/>
        </w:rPr>
        <w:t>Ajustar la configuración del servidor para inhabilitar la visualización de contenidos en directorios internos.</w:t>
      </w:r>
    </w:p>
    <w:p w14:paraId="2C84624C" w14:textId="77777777" w:rsidR="005A74F7" w:rsidRDefault="00000000">
      <w:pPr>
        <w:spacing w:before="100" w:after="40"/>
      </w:pPr>
      <w:r>
        <w:rPr>
          <w:b/>
          <w:bCs/>
          <w:color w:val="333333"/>
        </w:rPr>
        <w:t>Indicador 8.1.4 (exclusivo Sitios web) — Directorios desactivados</w:t>
      </w:r>
    </w:p>
    <w:p w14:paraId="6DBBC3E4" w14:textId="77777777" w:rsidR="005A74F7" w:rsidRDefault="00000000">
      <w:pPr>
        <w:pStyle w:val="Prrafodelista"/>
        <w:numPr>
          <w:ilvl w:val="0"/>
          <w:numId w:val="2"/>
        </w:numPr>
        <w:spacing w:after="40"/>
      </w:pPr>
      <w:r>
        <w:t>SE-8.1.4-01 ¿El servidor web está configurado de manera que no se muestra el contenido de los directorios (carpetas internas)? (indicador exclusivo del instrumento de sitios web)</w:t>
      </w:r>
    </w:p>
    <w:p w14:paraId="5756EA34" w14:textId="77777777" w:rsidR="005A74F7" w:rsidRDefault="00000000">
      <w:pPr>
        <w:spacing w:before="160" w:after="40"/>
      </w:pPr>
      <w:r>
        <w:rPr>
          <w:b/>
          <w:bCs/>
          <w:color w:val="8B0000"/>
          <w:sz w:val="22"/>
          <w:szCs w:val="22"/>
        </w:rPr>
        <w:t>Tarea 551</w:t>
      </w:r>
    </w:p>
    <w:p w14:paraId="3C63A7C7" w14:textId="77777777" w:rsidR="005A74F7" w:rsidRDefault="00000000">
      <w:pPr>
        <w:spacing w:after="100"/>
      </w:pPr>
      <w:r>
        <w:rPr>
          <w:sz w:val="21"/>
          <w:szCs w:val="21"/>
        </w:rPr>
        <w:t>Configurar la cabecera X-Content-Type-Options con el valor nosniff para prevenir ataques MIME.</w:t>
      </w:r>
    </w:p>
    <w:p w14:paraId="562863CB" w14:textId="77777777" w:rsidR="005A74F7" w:rsidRDefault="00000000">
      <w:pPr>
        <w:spacing w:before="100" w:after="40"/>
      </w:pPr>
      <w:r>
        <w:rPr>
          <w:b/>
          <w:bCs/>
          <w:color w:val="333333"/>
        </w:rPr>
        <w:t>Indicador 8.3.1 / 7.3.1 — Prevención de ataques MIME</w:t>
      </w:r>
    </w:p>
    <w:p w14:paraId="66894F2A" w14:textId="77777777" w:rsidR="005A74F7" w:rsidRDefault="00000000">
      <w:pPr>
        <w:pStyle w:val="Prrafodelista"/>
        <w:numPr>
          <w:ilvl w:val="0"/>
          <w:numId w:val="2"/>
        </w:numPr>
        <w:spacing w:after="40"/>
      </w:pPr>
      <w:r>
        <w:t>SE-8.3.1-01 ¿El sitio tiene configurada la cabecera "X-Content-Type-Options" con el valor "nosniff"?</w:t>
      </w:r>
    </w:p>
    <w:p w14:paraId="3CAEF817" w14:textId="77777777" w:rsidR="005A74F7" w:rsidRDefault="00000000">
      <w:pPr>
        <w:spacing w:before="160" w:after="40"/>
      </w:pPr>
      <w:r>
        <w:rPr>
          <w:b/>
          <w:bCs/>
          <w:color w:val="8B0000"/>
          <w:sz w:val="22"/>
          <w:szCs w:val="22"/>
        </w:rPr>
        <w:t>Tarea 552</w:t>
      </w:r>
    </w:p>
    <w:p w14:paraId="1F707189" w14:textId="77777777" w:rsidR="005A74F7" w:rsidRDefault="00000000">
      <w:pPr>
        <w:spacing w:after="100"/>
      </w:pPr>
      <w:r>
        <w:rPr>
          <w:sz w:val="21"/>
          <w:szCs w:val="21"/>
        </w:rPr>
        <w:t>Implementar la cabecera Referrer-Policy con el valor strict-origin para limitar la información de referencia enviada por el sitio.</w:t>
      </w:r>
    </w:p>
    <w:p w14:paraId="37C04CD1" w14:textId="77777777" w:rsidR="005A74F7" w:rsidRDefault="00000000">
      <w:pPr>
        <w:spacing w:before="100" w:after="40"/>
      </w:pPr>
      <w:r>
        <w:rPr>
          <w:b/>
          <w:bCs/>
          <w:color w:val="333333"/>
        </w:rPr>
        <w:t>Indicador 8.3.2 / 7.3.2 — Límite de referencias Referrer-Policy</w:t>
      </w:r>
    </w:p>
    <w:p w14:paraId="674FC2AB" w14:textId="77777777" w:rsidR="005A74F7" w:rsidRDefault="00000000">
      <w:pPr>
        <w:pStyle w:val="Prrafodelista"/>
        <w:numPr>
          <w:ilvl w:val="0"/>
          <w:numId w:val="2"/>
        </w:numPr>
        <w:spacing w:after="40"/>
      </w:pPr>
      <w:r>
        <w:t>SE-8.3.2-01 ¿El sitio web tiene configurada la cabecera "Referrer-Policy" con el valor "strict-origin"?</w:t>
      </w:r>
    </w:p>
    <w:p w14:paraId="79EC04AA" w14:textId="77777777" w:rsidR="005A74F7" w:rsidRDefault="00000000">
      <w:pPr>
        <w:shd w:val="clear" w:color="auto" w:fill="8B0000"/>
        <w:spacing w:before="300"/>
      </w:pPr>
      <w:r>
        <w:rPr>
          <w:b/>
          <w:bCs/>
          <w:color w:val="FFFFFF"/>
          <w:sz w:val="24"/>
          <w:szCs w:val="24"/>
        </w:rPr>
        <w:t>Hito 555</w:t>
      </w:r>
    </w:p>
    <w:p w14:paraId="6E7BF932" w14:textId="77777777" w:rsidR="005A74F7" w:rsidRDefault="00000000">
      <w:pPr>
        <w:shd w:val="clear" w:color="auto" w:fill="DDEBF7"/>
        <w:spacing w:after="160"/>
      </w:pPr>
      <w:r>
        <w:rPr>
          <w:i/>
          <w:iCs/>
        </w:rPr>
        <w:t>El sitio cuenta con una política de privacidad clara, actualizada y accesible desde todas sus páginas.</w:t>
      </w:r>
    </w:p>
    <w:p w14:paraId="2513F4B8" w14:textId="77777777" w:rsidR="005A74F7" w:rsidRDefault="00000000">
      <w:pPr>
        <w:spacing w:before="160" w:after="40"/>
      </w:pPr>
      <w:r>
        <w:rPr>
          <w:b/>
          <w:bCs/>
          <w:color w:val="8B0000"/>
          <w:sz w:val="22"/>
          <w:szCs w:val="22"/>
        </w:rPr>
        <w:t>Tarea 554</w:t>
      </w:r>
    </w:p>
    <w:p w14:paraId="099FEC92" w14:textId="77777777" w:rsidR="005A74F7" w:rsidRDefault="00000000">
      <w:pPr>
        <w:spacing w:after="100"/>
      </w:pPr>
      <w:r>
        <w:rPr>
          <w:sz w:val="21"/>
          <w:szCs w:val="21"/>
        </w:rPr>
        <w:t>Publicar en el sitio una política de privacidad redactada en lenguaje claro que describa cómo se recopila, utiliza, protege y comparte la información de las personas usuarias.</w:t>
      </w:r>
    </w:p>
    <w:p w14:paraId="57435994" w14:textId="77777777" w:rsidR="005A74F7" w:rsidRDefault="00000000">
      <w:pPr>
        <w:spacing w:before="100" w:after="40"/>
      </w:pPr>
      <w:r>
        <w:rPr>
          <w:b/>
          <w:bCs/>
          <w:color w:val="333333"/>
        </w:rPr>
        <w:t>Indicador 8.2.1 / 7.2.1 — Política de privacidad</w:t>
      </w:r>
    </w:p>
    <w:p w14:paraId="4DD079FA" w14:textId="77777777" w:rsidR="005A74F7" w:rsidRDefault="00000000">
      <w:pPr>
        <w:pStyle w:val="Prrafodelista"/>
        <w:numPr>
          <w:ilvl w:val="0"/>
          <w:numId w:val="2"/>
        </w:numPr>
        <w:spacing w:after="40"/>
      </w:pPr>
      <w:r>
        <w:t>SE-8.2.1-01 ¿Se presenta un enlace a la política de privacidad en el sitio web?</w:t>
      </w:r>
    </w:p>
    <w:p w14:paraId="51E44549" w14:textId="77777777" w:rsidR="005A74F7" w:rsidRDefault="00000000">
      <w:pPr>
        <w:pStyle w:val="Prrafodelista"/>
        <w:numPr>
          <w:ilvl w:val="0"/>
          <w:numId w:val="2"/>
        </w:numPr>
        <w:spacing w:after="40"/>
      </w:pPr>
      <w:r>
        <w:t>SE-8.2.1-02 ¿Este enlace está en el pie de cada página del sitio web?</w:t>
      </w:r>
    </w:p>
    <w:p w14:paraId="3D42D6B7" w14:textId="77777777" w:rsidR="005A74F7" w:rsidRDefault="00000000">
      <w:pPr>
        <w:spacing w:before="100" w:after="40"/>
      </w:pPr>
      <w:r>
        <w:rPr>
          <w:b/>
          <w:bCs/>
          <w:color w:val="333333"/>
        </w:rPr>
        <w:t>Indicador 1.1.3 / 5.1.3 — Lenguaje plano</w:t>
      </w:r>
    </w:p>
    <w:p w14:paraId="4833F21D" w14:textId="77777777" w:rsidR="005A74F7" w:rsidRDefault="00000000">
      <w:pPr>
        <w:pStyle w:val="Prrafodelista"/>
        <w:numPr>
          <w:ilvl w:val="0"/>
          <w:numId w:val="2"/>
        </w:numPr>
        <w:spacing w:after="40"/>
      </w:pPr>
      <w:r>
        <w:t>¿El lenguaje utilizado está orientado a que una persona pueda entender el contenido, aun aquellas con mayor dificultad de comprensión lectora?</w:t>
      </w:r>
    </w:p>
    <w:p w14:paraId="0BDC0EE4" w14:textId="77777777" w:rsidR="005A74F7" w:rsidRDefault="00000000">
      <w:pPr>
        <w:pStyle w:val="Prrafodelista"/>
        <w:numPr>
          <w:ilvl w:val="0"/>
          <w:numId w:val="2"/>
        </w:numPr>
        <w:spacing w:after="40"/>
      </w:pPr>
      <w:r>
        <w:t>¿El tono y voz son amables, respetuosos y cercanos con las personas usuarias?</w:t>
      </w:r>
    </w:p>
    <w:p w14:paraId="1433F7D4" w14:textId="77777777" w:rsidR="005A74F7" w:rsidRDefault="00000000">
      <w:pPr>
        <w:pStyle w:val="Prrafodelista"/>
        <w:numPr>
          <w:ilvl w:val="0"/>
          <w:numId w:val="2"/>
        </w:numPr>
        <w:spacing w:after="40"/>
      </w:pPr>
      <w:r>
        <w:t>¿La redacción prescinde de la jerga técnica o legal?</w:t>
      </w:r>
    </w:p>
    <w:p w14:paraId="28B73FEE" w14:textId="77777777" w:rsidR="005A74F7" w:rsidRDefault="00000000">
      <w:pPr>
        <w:pStyle w:val="Prrafodelista"/>
        <w:numPr>
          <w:ilvl w:val="0"/>
          <w:numId w:val="2"/>
        </w:numPr>
        <w:spacing w:after="40"/>
      </w:pPr>
      <w:r>
        <w:t>¿Se evitan abreviaturas, extranjerismos, eufemismos, modismos o términos muy especializados o rebuscados en al menos un 50% de los contenidos revisados?</w:t>
      </w:r>
    </w:p>
    <w:p w14:paraId="191C64FB" w14:textId="77777777" w:rsidR="005A74F7" w:rsidRDefault="00000000">
      <w:pPr>
        <w:pStyle w:val="Prrafodelista"/>
        <w:numPr>
          <w:ilvl w:val="0"/>
          <w:numId w:val="2"/>
        </w:numPr>
        <w:spacing w:after="40"/>
      </w:pPr>
      <w:r>
        <w:t>¿Se define cada sigla y acrónimo y se emplean solo si es necesario?</w:t>
      </w:r>
    </w:p>
    <w:p w14:paraId="715AAAA7" w14:textId="77777777" w:rsidR="005A74F7" w:rsidRDefault="00000000">
      <w:pPr>
        <w:pStyle w:val="Prrafodelista"/>
        <w:numPr>
          <w:ilvl w:val="0"/>
          <w:numId w:val="2"/>
        </w:numPr>
        <w:spacing w:after="40"/>
      </w:pPr>
      <w:r>
        <w:t>¿Los contenidos están escritos en tono positivo, indicando lo que se puede hacer y evitando enfocar los mensajes desde el "no se puede"?</w:t>
      </w:r>
    </w:p>
    <w:p w14:paraId="3E51AEB9" w14:textId="77777777" w:rsidR="005A74F7" w:rsidRDefault="00000000">
      <w:pPr>
        <w:shd w:val="clear" w:color="auto" w:fill="8B0000"/>
        <w:spacing w:before="300"/>
      </w:pPr>
      <w:r>
        <w:rPr>
          <w:b/>
          <w:bCs/>
          <w:color w:val="FFFFFF"/>
          <w:sz w:val="24"/>
          <w:szCs w:val="24"/>
        </w:rPr>
        <w:t>Hito 557</w:t>
      </w:r>
    </w:p>
    <w:p w14:paraId="5EA8B1F7" w14:textId="77777777" w:rsidR="005A74F7" w:rsidRDefault="00000000">
      <w:pPr>
        <w:shd w:val="clear" w:color="auto" w:fill="DDEBF7"/>
        <w:spacing w:after="160"/>
      </w:pPr>
      <w:r>
        <w:rPr>
          <w:i/>
          <w:iCs/>
        </w:rPr>
        <w:t>El sitio web informa de manera clara el tipo de cookies que utiliza, sus finalidades y las opciones de control disponibles.</w:t>
      </w:r>
    </w:p>
    <w:p w14:paraId="08C04ADE" w14:textId="77777777" w:rsidR="005A74F7" w:rsidRDefault="00000000">
      <w:pPr>
        <w:spacing w:before="160" w:after="40"/>
      </w:pPr>
      <w:r>
        <w:rPr>
          <w:b/>
          <w:bCs/>
          <w:color w:val="8B0000"/>
          <w:sz w:val="22"/>
          <w:szCs w:val="22"/>
        </w:rPr>
        <w:t>Tarea 556</w:t>
      </w:r>
    </w:p>
    <w:p w14:paraId="5404DCF8" w14:textId="77777777" w:rsidR="005A74F7" w:rsidRDefault="00000000">
      <w:pPr>
        <w:spacing w:after="100"/>
      </w:pPr>
      <w:r>
        <w:rPr>
          <w:sz w:val="21"/>
          <w:szCs w:val="21"/>
        </w:rPr>
        <w:t>Publicar en el sitio web información clara y comprensible sobre el tipo de cookies utilizadas, sus finalidades y las opciones de control disponibles.</w:t>
      </w:r>
    </w:p>
    <w:p w14:paraId="599E0A62" w14:textId="77777777" w:rsidR="005A74F7" w:rsidRDefault="00000000">
      <w:pPr>
        <w:spacing w:before="100" w:after="40"/>
      </w:pPr>
      <w:r>
        <w:rPr>
          <w:b/>
          <w:bCs/>
          <w:color w:val="333333"/>
        </w:rPr>
        <w:t>Indicador 8.3.3 / 7.3.3 — Aviso de uso de cookies</w:t>
      </w:r>
    </w:p>
    <w:p w14:paraId="1F0127D9" w14:textId="77777777" w:rsidR="005A74F7" w:rsidRDefault="00000000">
      <w:pPr>
        <w:pStyle w:val="Prrafodelista"/>
        <w:numPr>
          <w:ilvl w:val="0"/>
          <w:numId w:val="2"/>
        </w:numPr>
        <w:spacing w:after="40"/>
      </w:pPr>
      <w:r>
        <w:t>SE-8.3.3-01 ¿Proporciona el sitio web información clara y comprensible sobre el tipo de cookies que utiliza, sus finalidades y las opciones de control disponibles para la persona usuaria?</w:t>
      </w:r>
    </w:p>
    <w:p w14:paraId="0A6265EF" w14:textId="77777777" w:rsidR="005A74F7" w:rsidRDefault="00000000">
      <w:r>
        <w:br w:type="page"/>
      </w:r>
    </w:p>
    <w:sectPr w:rsidR="005A74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E276C"/>
    <w:multiLevelType w:val="hybridMultilevel"/>
    <w:tmpl w:val="CA42FC98"/>
    <w:lvl w:ilvl="0" w:tplc="EB9A1E58">
      <w:start w:val="1"/>
      <w:numFmt w:val="bullet"/>
      <w:lvlText w:val="●"/>
      <w:lvlJc w:val="left"/>
      <w:pPr>
        <w:ind w:left="720" w:hanging="360"/>
      </w:pPr>
    </w:lvl>
    <w:lvl w:ilvl="1" w:tplc="653E5464">
      <w:start w:val="1"/>
      <w:numFmt w:val="bullet"/>
      <w:lvlText w:val="○"/>
      <w:lvlJc w:val="left"/>
      <w:pPr>
        <w:ind w:left="1440" w:hanging="360"/>
      </w:pPr>
    </w:lvl>
    <w:lvl w:ilvl="2" w:tplc="EA1E2216">
      <w:start w:val="1"/>
      <w:numFmt w:val="bullet"/>
      <w:lvlText w:val="■"/>
      <w:lvlJc w:val="left"/>
      <w:pPr>
        <w:ind w:left="2160" w:hanging="360"/>
      </w:pPr>
    </w:lvl>
    <w:lvl w:ilvl="3" w:tplc="1714B25C">
      <w:start w:val="1"/>
      <w:numFmt w:val="bullet"/>
      <w:lvlText w:val="●"/>
      <w:lvlJc w:val="left"/>
      <w:pPr>
        <w:ind w:left="2880" w:hanging="360"/>
      </w:pPr>
    </w:lvl>
    <w:lvl w:ilvl="4" w:tplc="FCA4A72E">
      <w:start w:val="1"/>
      <w:numFmt w:val="bullet"/>
      <w:lvlText w:val="○"/>
      <w:lvlJc w:val="left"/>
      <w:pPr>
        <w:ind w:left="3600" w:hanging="360"/>
      </w:pPr>
    </w:lvl>
    <w:lvl w:ilvl="5" w:tplc="1F34888E">
      <w:start w:val="1"/>
      <w:numFmt w:val="bullet"/>
      <w:lvlText w:val="■"/>
      <w:lvlJc w:val="left"/>
      <w:pPr>
        <w:ind w:left="4320" w:hanging="360"/>
      </w:pPr>
    </w:lvl>
    <w:lvl w:ilvl="6" w:tplc="4434F092">
      <w:start w:val="1"/>
      <w:numFmt w:val="bullet"/>
      <w:lvlText w:val="●"/>
      <w:lvlJc w:val="left"/>
      <w:pPr>
        <w:ind w:left="5040" w:hanging="360"/>
      </w:pPr>
    </w:lvl>
    <w:lvl w:ilvl="7" w:tplc="DB4A392E">
      <w:start w:val="1"/>
      <w:numFmt w:val="bullet"/>
      <w:lvlText w:val="●"/>
      <w:lvlJc w:val="left"/>
      <w:pPr>
        <w:ind w:left="5760" w:hanging="360"/>
      </w:pPr>
    </w:lvl>
    <w:lvl w:ilvl="8" w:tplc="1A0804DA">
      <w:start w:val="1"/>
      <w:numFmt w:val="bullet"/>
      <w:lvlText w:val="●"/>
      <w:lvlJc w:val="left"/>
      <w:pPr>
        <w:ind w:left="6480" w:hanging="360"/>
      </w:pPr>
    </w:lvl>
  </w:abstractNum>
  <w:abstractNum w:abstractNumId="1" w15:restartNumberingAfterBreak="0">
    <w:nsid w:val="7FB50FF2"/>
    <w:multiLevelType w:val="hybridMultilevel"/>
    <w:tmpl w:val="C6D46BB2"/>
    <w:lvl w:ilvl="0" w:tplc="07245764">
      <w:start w:val="1"/>
      <w:numFmt w:val="bullet"/>
      <w:lvlText w:val="•"/>
      <w:lvlJc w:val="left"/>
      <w:pPr>
        <w:ind w:left="460" w:hanging="260"/>
      </w:pPr>
    </w:lvl>
    <w:lvl w:ilvl="1" w:tplc="00A28022">
      <w:numFmt w:val="decimal"/>
      <w:lvlText w:val=""/>
      <w:lvlJc w:val="left"/>
    </w:lvl>
    <w:lvl w:ilvl="2" w:tplc="2438DAD0">
      <w:numFmt w:val="decimal"/>
      <w:lvlText w:val=""/>
      <w:lvlJc w:val="left"/>
    </w:lvl>
    <w:lvl w:ilvl="3" w:tplc="EF485976">
      <w:numFmt w:val="decimal"/>
      <w:lvlText w:val=""/>
      <w:lvlJc w:val="left"/>
    </w:lvl>
    <w:lvl w:ilvl="4" w:tplc="8E20FD2C">
      <w:numFmt w:val="decimal"/>
      <w:lvlText w:val=""/>
      <w:lvlJc w:val="left"/>
    </w:lvl>
    <w:lvl w:ilvl="5" w:tplc="1004C12A">
      <w:numFmt w:val="decimal"/>
      <w:lvlText w:val=""/>
      <w:lvlJc w:val="left"/>
    </w:lvl>
    <w:lvl w:ilvl="6" w:tplc="DFBE1E4E">
      <w:numFmt w:val="decimal"/>
      <w:lvlText w:val=""/>
      <w:lvlJc w:val="left"/>
    </w:lvl>
    <w:lvl w:ilvl="7" w:tplc="EEEA1B80">
      <w:numFmt w:val="decimal"/>
      <w:lvlText w:val=""/>
      <w:lvlJc w:val="left"/>
    </w:lvl>
    <w:lvl w:ilvl="8" w:tplc="53FC5CCA">
      <w:numFmt w:val="decimal"/>
      <w:lvlText w:val=""/>
      <w:lvlJc w:val="left"/>
    </w:lvl>
  </w:abstractNum>
  <w:num w:numId="1" w16cid:durableId="1528253929">
    <w:abstractNumId w:val="0"/>
    <w:lvlOverride w:ilvl="0">
      <w:startOverride w:val="1"/>
    </w:lvlOverride>
  </w:num>
  <w:num w:numId="2" w16cid:durableId="500238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4F7"/>
    <w:rsid w:val="001F0DE0"/>
    <w:rsid w:val="005A74F7"/>
    <w:rsid w:val="009172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305F"/>
  <w15:docId w15:val="{C7DD07B1-63B3-4AFB-9A8F-3313F41E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3892</Words>
  <Characters>21411</Characters>
  <Application>Microsoft Office Word</Application>
  <DocSecurity>0</DocSecurity>
  <Lines>178</Lines>
  <Paragraphs>50</Paragraphs>
  <ScaleCrop>false</ScaleCrop>
  <Company/>
  <LinksUpToDate>false</LinksUpToDate>
  <CharactersWithSpaces>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Arriagada</cp:lastModifiedBy>
  <cp:revision>2</cp:revision>
  <dcterms:created xsi:type="dcterms:W3CDTF">2026-08-19T20:36:00Z</dcterms:created>
  <dcterms:modified xsi:type="dcterms:W3CDTF">2026-08-24T22:05:00Z</dcterms:modified>
</cp:coreProperties>
</file>