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955" w:dyaOrig="839">
          <v:rect xmlns:o="urn:schemas-microsoft-com:office:office" xmlns:v="urn:schemas-microsoft-com:vml" id="rectole0000000000" style="width:147.750000pt;height: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47" w:dyaOrig="1837">
          <v:rect xmlns:o="urn:schemas-microsoft-com:office:office" xmlns:v="urn:schemas-microsoft-com:vml" id="rectole0000000001" style="width:57.350000pt;height:91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1096" w:dyaOrig="1769">
          <v:rect xmlns:o="urn:schemas-microsoft-com:office:office" xmlns:v="urn:schemas-microsoft-com:vml" id="rectole0000000002" style="width:54.800000pt;height:88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20" w:line="276"/>
        <w:ind w:right="0" w:left="0" w:firstLine="0"/>
        <w:jc w:val="left"/>
        <w:rPr>
          <w:rFonts w:ascii="Arial Black" w:hAnsi="Arial Black" w:cs="Arial Black" w:eastAsia="Arial Black"/>
          <w:b/>
          <w:color w:val="1D70B7"/>
          <w:spacing w:val="0"/>
          <w:position w:val="0"/>
          <w:sz w:val="60"/>
          <w:shd w:fill="auto" w:val="clear"/>
        </w:rPr>
      </w:pPr>
      <w:r>
        <w:rPr>
          <w:rFonts w:ascii="Microsoft YaHei UI" w:hAnsi="Microsoft YaHei UI" w:cs="Microsoft YaHei UI" w:eastAsia="Microsoft YaHei UI"/>
          <w:color w:val="92D050"/>
          <w:spacing w:val="0"/>
          <w:position w:val="0"/>
          <w:sz w:val="44"/>
          <w:shd w:fill="auto" w:val="clear"/>
        </w:rPr>
        <w:t xml:space="preserve">Módulo Profesional 06:</w:t>
      </w:r>
      <w:r>
        <w:object w:dxaOrig="2217" w:dyaOrig="2986">
          <v:rect xmlns:o="urn:schemas-microsoft-com:office:office" xmlns:v="urn:schemas-microsoft-com:vml" id="rectole0000000003" style="width:110.850000pt;height:149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Microsoft YaHei UI" w:hAnsi="Microsoft YaHei UI" w:cs="Microsoft YaHei UI" w:eastAsia="Microsoft YaHei UI"/>
          <w:color w:val="92D050"/>
          <w:spacing w:val="0"/>
          <w:position w:val="0"/>
          <w:sz w:val="44"/>
          <w:shd w:fill="auto" w:val="clear"/>
        </w:rPr>
        <w:br/>
        <w:t xml:space="preserve">Acceso a datos</w:t>
      </w:r>
      <w:r>
        <w:rPr>
          <w:rFonts w:ascii="Microsoft YaHei UI" w:hAnsi="Microsoft YaHei UI" w:cs="Microsoft YaHei UI" w:eastAsia="Microsoft YaHei UI"/>
          <w:b/>
          <w:color w:val="92D050"/>
          <w:spacing w:val="0"/>
          <w:position w:val="0"/>
          <w:sz w:val="96"/>
          <w:shd w:fill="auto" w:val="clear"/>
        </w:rPr>
        <w:br/>
      </w:r>
      <w:r>
        <w:rPr>
          <w:rFonts w:ascii="Arial Black" w:hAnsi="Arial Black" w:cs="Arial Black" w:eastAsia="Arial Black"/>
          <w:b/>
          <w:color w:val="1D70B7"/>
          <w:spacing w:val="0"/>
          <w:position w:val="0"/>
          <w:sz w:val="60"/>
          <w:shd w:fill="auto" w:val="clear"/>
        </w:rPr>
        <w:t xml:space="preserve">Actividad UF1</w:t>
      </w:r>
    </w:p>
    <w:p>
      <w:pPr>
        <w:spacing w:before="0" w:after="120" w:line="276"/>
        <w:ind w:right="0" w:left="0" w:firstLine="0"/>
        <w:jc w:val="left"/>
        <w:rPr>
          <w:rFonts w:ascii="Arial Black" w:hAnsi="Arial Black" w:cs="Arial Black" w:eastAsia="Arial Black"/>
          <w:b/>
          <w:color w:val="1D70B7"/>
          <w:spacing w:val="0"/>
          <w:position w:val="0"/>
          <w:sz w:val="60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92D050"/>
          <w:spacing w:val="0"/>
          <w:position w:val="0"/>
          <w:sz w:val="22"/>
          <w:shd w:fill="auto" w:val="clear"/>
        </w:rPr>
      </w:pPr>
      <w:r>
        <w:object w:dxaOrig="2955" w:dyaOrig="839">
          <v:rect xmlns:o="urn:schemas-microsoft-com:office:office" xmlns:v="urn:schemas-microsoft-com:vml" id="rectole0000000004" style="width:147.750000pt;height:4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1147" w:dyaOrig="1837">
          <v:rect xmlns:o="urn:schemas-microsoft-com:office:office" xmlns:v="urn:schemas-microsoft-com:vml" id="rectole0000000005" style="width:57.350000pt;height:91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Microsoft YaHei UI" w:hAnsi="Microsoft YaHei UI" w:cs="Microsoft YaHei UI" w:eastAsia="Microsoft YaHei UI"/>
          <w:b/>
          <w:color w:val="92D050"/>
          <w:spacing w:val="0"/>
          <w:position w:val="0"/>
          <w:sz w:val="22"/>
          <w:shd w:fill="auto" w:val="clear"/>
        </w:rPr>
        <w:t xml:space="preserve">CICLO FORMATIVO DE GRADO SUPERIOR EN</w:t>
      </w:r>
    </w:p>
    <w:p>
      <w:pPr>
        <w:spacing w:before="0" w:after="120" w:line="240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1381B7"/>
          <w:spacing w:val="0"/>
          <w:position w:val="0"/>
          <w:sz w:val="44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1381B7"/>
          <w:spacing w:val="0"/>
          <w:position w:val="0"/>
          <w:sz w:val="44"/>
          <w:shd w:fill="auto" w:val="clear"/>
        </w:rPr>
        <w:t xml:space="preserve">DESARROLLO DE APLICACIONES MULTIPLATAFORMA</w:t>
      </w:r>
      <w:r>
        <w:object w:dxaOrig="1096" w:dyaOrig="1769">
          <v:rect xmlns:o="urn:schemas-microsoft-com:office:office" xmlns:v="urn:schemas-microsoft-com:vml" id="rectole0000000006" style="width:54.800000pt;height:8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360" w:line="240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92D050"/>
          <w:spacing w:val="0"/>
          <w:position w:val="0"/>
          <w:sz w:val="22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92D050"/>
          <w:spacing w:val="0"/>
          <w:position w:val="0"/>
          <w:sz w:val="22"/>
          <w:shd w:fill="auto" w:val="clear"/>
        </w:rPr>
        <w:t xml:space="preserve">MODALIDAD ONLINE</w:t>
      </w:r>
    </w:p>
    <w:p>
      <w:pPr>
        <w:tabs>
          <w:tab w:val="left" w:pos="6511" w:leader="none"/>
        </w:tabs>
        <w:spacing w:before="0" w:after="120" w:line="240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1381B7"/>
          <w:spacing w:val="0"/>
          <w:position w:val="0"/>
          <w:sz w:val="44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1381B7"/>
          <w:spacing w:val="0"/>
          <w:position w:val="0"/>
          <w:sz w:val="44"/>
          <w:shd w:fill="auto" w:val="clear"/>
        </w:rPr>
        <w:tab/>
      </w:r>
    </w:p>
    <w:p>
      <w:pPr>
        <w:spacing w:before="0" w:after="240" w:line="276"/>
        <w:ind w:right="0" w:left="0" w:firstLine="0"/>
        <w:jc w:val="both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40" w:line="276"/>
        <w:ind w:right="0" w:left="0" w:firstLine="0"/>
        <w:jc w:val="both"/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  <w:t xml:space="preserve">Nombre de la actividad</w:t>
      </w:r>
    </w:p>
    <w:tbl>
      <w:tblPr/>
      <w:tblGrid>
        <w:gridCol w:w="4323"/>
        <w:gridCol w:w="4324"/>
      </w:tblGrid>
      <w:tr>
        <w:trPr>
          <w:trHeight w:val="529" w:hRule="auto"/>
          <w:jc w:val="left"/>
        </w:trPr>
        <w:tc>
          <w:tcPr>
            <w:tcW w:w="864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d70b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Objetivos </w:t>
            </w:r>
          </w:p>
        </w:tc>
      </w:tr>
      <w:tr>
        <w:trPr>
          <w:trHeight w:val="1838" w:hRule="auto"/>
          <w:jc w:val="left"/>
        </w:trPr>
        <w:tc>
          <w:tcPr>
            <w:tcW w:w="864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4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Gestión de archivos y ficheros.</w:t>
            </w:r>
          </w:p>
          <w:p>
            <w:pPr>
              <w:spacing w:before="0" w:after="12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120" w:line="276"/>
              <w:ind w:right="0" w:left="0" w:firstLine="0"/>
              <w:jc w:val="both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Competencias asociadas:</w:t>
            </w:r>
          </w:p>
          <w:p>
            <w:pPr>
              <w:numPr>
                <w:ilvl w:val="0"/>
                <w:numId w:val="13"/>
              </w:numPr>
              <w:spacing w:before="0" w:after="120" w:line="276"/>
              <w:ind w:right="0" w:left="182" w:hanging="142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Gestión de ficheros..</w:t>
            </w:r>
          </w:p>
        </w:tc>
      </w:tr>
      <w:tr>
        <w:trPr>
          <w:trHeight w:val="1" w:hRule="atLeast"/>
          <w:jc w:val="left"/>
        </w:trPr>
        <w:tc>
          <w:tcPr>
            <w:tcW w:w="4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32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Metodología</w:t>
            </w:r>
          </w:p>
        </w:tc>
        <w:tc>
          <w:tcPr>
            <w:tcW w:w="4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Entrega</w:t>
            </w:r>
          </w:p>
        </w:tc>
      </w:tr>
      <w:tr>
        <w:trPr>
          <w:trHeight w:val="1516" w:hRule="auto"/>
          <w:jc w:val="left"/>
        </w:trPr>
        <w:tc>
          <w:tcPr>
            <w:tcW w:w="4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20"/>
              </w:numPr>
              <w:spacing w:before="120" w:after="120" w:line="276"/>
              <w:ind w:right="0" w:left="174" w:hanging="142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Preparación individual</w:t>
            </w:r>
          </w:p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4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20/10/10 en ZIP</w:t>
            </w:r>
          </w:p>
        </w:tc>
      </w:tr>
      <w:tr>
        <w:trPr>
          <w:trHeight w:val="1" w:hRule="atLeast"/>
          <w:jc w:val="left"/>
        </w:trPr>
        <w:tc>
          <w:tcPr>
            <w:tcW w:w="4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d70b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Dedicación estimada</w:t>
            </w:r>
          </w:p>
        </w:tc>
        <w:tc>
          <w:tcPr>
            <w:tcW w:w="4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d70b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Documentos de referencia</w:t>
            </w:r>
          </w:p>
        </w:tc>
      </w:tr>
      <w:tr>
        <w:trPr>
          <w:trHeight w:val="1201" w:hRule="auto"/>
          <w:jc w:val="left"/>
        </w:trPr>
        <w:tc>
          <w:tcPr>
            <w:tcW w:w="4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4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300 minutos</w:t>
            </w:r>
          </w:p>
        </w:tc>
        <w:tc>
          <w:tcPr>
            <w:tcW w:w="4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120" w:after="120" w:line="276"/>
              <w:ind w:right="0" w:left="4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Recursos de la UF1.</w:t>
            </w:r>
          </w:p>
        </w:tc>
      </w:tr>
      <w:tr>
        <w:trPr>
          <w:trHeight w:val="1" w:hRule="atLeast"/>
          <w:jc w:val="left"/>
        </w:trPr>
        <w:tc>
          <w:tcPr>
            <w:tcW w:w="864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92d050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32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Resultados de aprendizaje</w:t>
            </w:r>
          </w:p>
        </w:tc>
      </w:tr>
      <w:tr>
        <w:trPr>
          <w:trHeight w:val="1516" w:hRule="auto"/>
          <w:jc w:val="left"/>
        </w:trPr>
        <w:tc>
          <w:tcPr>
            <w:tcW w:w="864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35"/>
              </w:numPr>
              <w:spacing w:before="120" w:after="120" w:line="276"/>
              <w:ind w:right="0" w:left="174" w:hanging="142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RA1. Gestión de ficheros.</w:t>
            </w:r>
          </w:p>
          <w:p>
            <w:pPr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1d70b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240" w:line="240"/>
              <w:ind w:right="0" w:left="0" w:firstLine="3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Criterios de evaluación</w:t>
            </w:r>
          </w:p>
        </w:tc>
      </w:tr>
      <w:tr>
        <w:trPr>
          <w:trHeight w:val="1201" w:hRule="auto"/>
          <w:jc w:val="left"/>
        </w:trPr>
        <w:tc>
          <w:tcPr>
            <w:tcW w:w="864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42"/>
              </w:numPr>
              <w:spacing w:before="120" w:after="120" w:line="276"/>
              <w:ind w:right="0" w:left="174" w:hanging="142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Criterio del 1 al 5 del RA1.</w:t>
            </w:r>
          </w:p>
        </w:tc>
      </w:tr>
    </w:tbl>
    <w:p>
      <w:pPr>
        <w:spacing w:before="360" w:after="120" w:line="276"/>
        <w:ind w:right="0" w:left="0" w:firstLine="0"/>
        <w:jc w:val="both"/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Microsoft YaHei UI" w:hAnsi="Microsoft YaHei UI" w:cs="Microsoft YaHei UI" w:eastAsia="Microsoft YaHei UI"/>
          <w:b/>
          <w:color w:val="0070C0"/>
          <w:spacing w:val="0"/>
          <w:position w:val="0"/>
          <w:sz w:val="28"/>
          <w:shd w:fill="auto" w:val="clear"/>
        </w:rPr>
        <w:t xml:space="preserve">Desarrollo de la actividad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4472C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0"/>
          <w:shd w:fill="auto" w:val="clear"/>
        </w:rPr>
        <w:t xml:space="preserve">Ejercicios teóricos:[2 puntos]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Ejercicio1.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Resume los tipos de ficheros que hay, añadiendo ejemplo de código de cómo leer y escribir en ellos.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Ejercicios2.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Explica para que sirve la  serialización.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Ejercicio3.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Define analizador sintáctico en el ámbito del programación.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4472C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0"/>
          <w:shd w:fill="auto" w:val="clear"/>
        </w:rPr>
        <w:t xml:space="preserve">Ejercicios prácticos:[8 puntos]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Excepciones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Ejercicio1.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[1punto]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 un programa utilizando excepciones en el que se incluya el siguiente error: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Int a=0;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Int b=0;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System.out.println(a/b);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Ejecútalo para ver como trata java el error.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Ejercicio2.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[1punto]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Crea un programa utilizando excepciones en el que se incluya el siguiente error: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Public static void main (String[] args){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Int[] </w:t>
      </w:r>
      <w:r>
        <w:rPr>
          <w:rFonts w:ascii="Arial" w:hAnsi="Arial" w:cs="Arial" w:eastAsia="Arial"/>
          <w:b/>
          <w:color w:val="434343"/>
          <w:spacing w:val="0"/>
          <w:position w:val="0"/>
          <w:sz w:val="20"/>
          <w:shd w:fill="auto" w:val="clear"/>
        </w:rPr>
        <w:t xml:space="preserve">array</w:t>
      </w: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 =new int[5];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array[5]=1;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Ejecútalo para ver como trata java el error.</w:t>
      </w:r>
    </w:p>
    <w:p>
      <w:pPr>
        <w:spacing w:before="120" w:after="12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2217" w:dyaOrig="2986">
          <v:rect xmlns:o="urn:schemas-microsoft-com:office:office" xmlns:v="urn:schemas-microsoft-com:vml" id="rectole0000000007" style="width:110.850000pt;height:149.3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Operaciones sobre ficheros y directorios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Ejercicio3.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[1punto]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Realiza un programa que a partir de la ruta de un fichero te diga todas sus propiedades.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Ejemplo: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0"/>
          <w:shd w:fill="auto" w:val="clear"/>
        </w:rPr>
        <w:t xml:space="preserve">Donde esta el fichero con el que quieres trabajar? C:/Documentos/Jorge.txt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Y el programa muestre por pantalla: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-El nombre del fichero.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-Su ruta.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-Su ruta absoluta.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-Si se puede leer.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-Si se puede escribir.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-Su tamaño.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-Si es un directorio.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-Si es un fichero.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-El nombre del padre.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[1punto]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Realiza un programa que pida los datos de personas y los almacene en un fichero de texto(personas.txt). Dichos datos serán, nombre, apellidos, sexo, edad.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Ejercicico5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[1punto]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Realiza un programa que lea el fichero anterior y muestre por pantalla el nombre de las personas.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Ejercicio6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[1punto]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Amplia el ejercicio anterior para que  muestre el nombre y apellidos y la edad.</w:t>
      </w:r>
    </w:p>
    <w:p>
      <w:pPr>
        <w:spacing w:before="0" w:after="12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Ejercicio7.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[2puntos]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Crea fichero1 con texto puesto por ti.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Crea fichero2 con texto puesto por ti.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Crea una aplicación que pida la ruta de  fichero1 y fichero2 y  una ruta de destino(fichero3). Debes copiar el contenido de fichero1 y fichero2 en fichero3.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Ejemplo: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Fichero1.txt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Hola mundo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-------------------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Fichero2.txt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Adiós mundo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--------------------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Dame la ruta del fichero1: miruta/fichero1.txt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Dame la ruta del fichero2: miruta/fichero2.txt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Dame la ruta del fichero3: miruta/fichero3.txt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Fichero3.txt</w:t>
      </w:r>
    </w:p>
    <w:p>
      <w:pPr>
        <w:tabs>
          <w:tab w:val="left" w:pos="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Hola mundo</w:t>
      </w:r>
    </w:p>
    <w:p>
      <w:pPr>
        <w:tabs>
          <w:tab w:val="left" w:pos="0" w:leader="none"/>
        </w:tabs>
        <w:spacing w:before="120" w:after="120" w:line="276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Adiós mundo</w:t>
      </w:r>
    </w:p>
    <w:p>
      <w:pPr>
        <w:spacing w:before="0" w:after="240" w:line="276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EJERCICIO OPCIONAL[+2 puntos extra]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 el siguiente  programa en JAVA realizando  dos versiones, una con ficheros de texto otra versión de ficheros binarios.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Pide al usuario su DNI y dado un fichero con datos de usuarios: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Dni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Apellidos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Edad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1.Devuelva si dicho usuario esta en el sistema.</w:t>
      </w:r>
    </w:p>
    <w:p>
      <w:pPr>
        <w:spacing w:before="0" w:after="160" w:line="259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2. Además debe permitir añadir usuarios, y dicha introducción no debe borrar los usuarios que ya habían en el fichero. Para ello debes almacenar los datos en un arraylist, y volcarlos al final de la ejecución.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">
    <w:abstractNumId w:val="18"/>
  </w:num>
  <w:num w:numId="20">
    <w:abstractNumId w:val="12"/>
  </w:num>
  <w:num w:numId="35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