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1C0131C2" w14:textId="2036289C" w:rsidR="00EA0943" w:rsidRPr="00EA0943" w:rsidRDefault="00EA0943" w:rsidP="00EA0943">
      <w:pPr>
        <w:ind w:firstLine="360"/>
      </w:pPr>
      <w:r w:rsidRPr="00EA0943">
        <w:t>Con base en las especificaciones particulares del Contrato No. 658225821</w:t>
      </w:r>
      <w:r>
        <w:t xml:space="preserve"> </w:t>
      </w:r>
      <w:r w:rsidRPr="00EA0943">
        <w:t xml:space="preserve">en este documento se reportan las actividades asociadas al concepto “10.1 Protocolo de liberación de las sondas oceanográficas y transmisión de datos”, relacionadas con las sondas oceanográficas liberadas en </w:t>
      </w:r>
      <w:r w:rsidR="004012B2">
        <w:t>&lt;&lt;</w:t>
      </w:r>
      <w:proofErr w:type="spellStart"/>
      <w:r w:rsidR="004012B2" w:rsidRPr="00EA0943">
        <w:t>mes_y_anio</w:t>
      </w:r>
      <w:r w:rsidR="004012B2">
        <w:t>_de_liberacion</w:t>
      </w:r>
      <w:proofErr w:type="spellEnd"/>
      <w:r w:rsidR="004012B2">
        <w:t>&gt;&gt;</w:t>
      </w:r>
      <w:r w:rsidRPr="00EA0943">
        <w:t xml:space="preserve">, las cuales se ejecutaron para dar cumplimiento a la orden de servicio </w:t>
      </w:r>
      <w:r w:rsidRPr="00EA0943">
        <w:rPr>
          <w:b/>
          <w:bCs/>
        </w:rPr>
        <w:t>PEMEX-ASM-CICESE-658225821-</w:t>
      </w:r>
      <w:r>
        <w:rPr>
          <w:b/>
          <w:bCs/>
        </w:rPr>
        <w:t>&lt;&lt;</w:t>
      </w:r>
      <w:proofErr w:type="spellStart"/>
      <w:r w:rsidRPr="00EA0943">
        <w:rPr>
          <w:b/>
          <w:bCs/>
        </w:rPr>
        <w:t>orden_de_servicio</w:t>
      </w:r>
      <w:proofErr w:type="spellEnd"/>
      <w:r>
        <w:rPr>
          <w:b/>
          <w:bCs/>
        </w:rPr>
        <w:t>&gt;&gt;</w:t>
      </w:r>
      <w:r w:rsidRPr="00EA0943">
        <w:t xml:space="preserve"> e incluyen los siguientes alcances:</w:t>
      </w:r>
    </w:p>
    <w:p w14:paraId="12246946" w14:textId="77777777" w:rsidR="00EA0943" w:rsidRPr="00D24CBD" w:rsidRDefault="00EA0943"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6B9843F2"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7A6FAD02"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3E1B27">
      <w:pPr>
        <w:rPr>
          <w:rFonts w:cs="Arial"/>
        </w:rPr>
      </w:pPr>
    </w:p>
    <w:p w14:paraId="4468107A" w14:textId="43950971" w:rsidR="00D9335C" w:rsidRPr="009B5EB5" w:rsidRDefault="00C46CFF" w:rsidP="00997CC9">
      <w:pPr>
        <w:pStyle w:val="Figura"/>
      </w:pPr>
      <w:r>
        <w:t>&lt;&lt;fig</w:t>
      </w:r>
      <w:r w:rsidR="007F4098">
        <w:t>_</w:t>
      </w:r>
      <w:r w:rsidRPr="00997CC9">
        <w:t>descripcion</w:t>
      </w:r>
      <w:r>
        <w:t>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Default="00BF2B9F" w:rsidP="00F93BF0">
      <w:pPr>
        <w:ind w:firstLine="360"/>
        <w:rPr>
          <w:rFonts w:cs="Arial"/>
        </w:rPr>
      </w:pPr>
      <w:r w:rsidRPr="00D24CBD">
        <w:rPr>
          <w:rFonts w:cs="Arial"/>
        </w:rPr>
        <w:t>La draga de arrastre sub-superficial</w:t>
      </w:r>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73E0EB0F" w14:textId="77777777" w:rsidR="003E1B27" w:rsidRPr="00D24CBD" w:rsidRDefault="003E1B27" w:rsidP="003E1B27">
      <w:pPr>
        <w:rPr>
          <w:rFonts w:cs="Arial"/>
        </w:rPr>
      </w:pPr>
    </w:p>
    <w:p w14:paraId="0EA0D1D6" w14:textId="47E82C1D" w:rsidR="00D447CC" w:rsidRPr="00D24CBD" w:rsidRDefault="00C46CFF" w:rsidP="00997CC9">
      <w:pPr>
        <w:pStyle w:val="Figura"/>
      </w:pPr>
      <w:bookmarkStart w:id="69" w:name="_Ref220060808"/>
      <w:bookmarkStart w:id="70" w:name="_Ref220060798"/>
      <w:r>
        <w:t>&lt;&lt;fig_</w:t>
      </w:r>
      <w:r w:rsidRPr="00997CC9">
        <w:t>descripcion</w:t>
      </w:r>
      <w:r>
        <w:t>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3E1B27"/>
    <w:p w14:paraId="6F95BE71" w14:textId="5E48C8BE" w:rsidR="008B6E13" w:rsidRPr="007F4098" w:rsidRDefault="00C46CFF" w:rsidP="00186369">
      <w:pPr>
        <w:pStyle w:val="Figura"/>
      </w:pPr>
      <w:r w:rsidRPr="00186369">
        <w:t>&lt;&lt;fig_descripcion</w:t>
      </w:r>
      <w:r>
        <w:t>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w:t>
      </w:r>
      <w:r w:rsidRPr="00D24CBD">
        <w:rPr>
          <w:rFonts w:cs="Arial"/>
        </w:rPr>
        <w:lastRenderedPageBreak/>
        <w:t xml:space="preserve">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2A5A2405" w14:textId="77777777" w:rsidR="003E1B27" w:rsidRDefault="003E1B27" w:rsidP="003E1B27">
      <w:pPr>
        <w:pStyle w:val="Figura"/>
        <w:jc w:val="both"/>
      </w:pPr>
    </w:p>
    <w:p w14:paraId="37E91FB8" w14:textId="55EAC37B" w:rsidR="004B3339" w:rsidRPr="00D24CBD" w:rsidRDefault="00C46CFF" w:rsidP="00186369">
      <w:pPr>
        <w:pStyle w:val="Figura"/>
      </w:pPr>
      <w:r w:rsidRPr="00186369">
        <w:t>&lt;&lt;fig_descripcion</w:t>
      </w:r>
      <w:r>
        <w:t>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0A5E4B03" w14:textId="77777777" w:rsidR="003E1B27" w:rsidRDefault="003E1B27" w:rsidP="003E1B27">
      <w:pPr>
        <w:pStyle w:val="Figura"/>
        <w:jc w:val="both"/>
      </w:pPr>
    </w:p>
    <w:p w14:paraId="50555F79" w14:textId="7224D723" w:rsidR="00A61579" w:rsidRPr="007F4098" w:rsidRDefault="00C46CFF" w:rsidP="00186369">
      <w:pPr>
        <w:pStyle w:val="Figura"/>
      </w:pPr>
      <w:r>
        <w:t>&lt;&lt;fig_</w:t>
      </w:r>
      <w:r w:rsidRPr="00186369">
        <w:t>descripcion</w:t>
      </w:r>
      <w:r>
        <w:t>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271EC069" w14:textId="5E7057C7" w:rsidR="00486120" w:rsidRPr="003E1B27" w:rsidRDefault="00A61579" w:rsidP="003E1B27">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w:t>
      </w:r>
      <w:r w:rsidRPr="00D24CBD">
        <w:rPr>
          <w:rFonts w:cs="Arial"/>
        </w:rPr>
        <w:lastRenderedPageBreak/>
        <w:t>de telemetría mediante red celular (GSM), compatible con tecnologías SIM900, 3G y 4G, el cual se emplea en áreas con cobertura terrestre, optimizando los costos de comunicación.</w:t>
      </w:r>
      <w:r w:rsidR="00445BC7" w:rsidRPr="00D24CBD">
        <w:rPr>
          <w:noProof/>
        </w:rPr>
        <w:t xml:space="preserve"> </w:t>
      </w:r>
    </w:p>
    <w:p w14:paraId="68F2B49B" w14:textId="77777777" w:rsidR="003E1B27" w:rsidRDefault="003E1B27" w:rsidP="003E1B27">
      <w:pPr>
        <w:pStyle w:val="Figura"/>
        <w:jc w:val="both"/>
      </w:pPr>
    </w:p>
    <w:p w14:paraId="7F7DB464" w14:textId="1E457052" w:rsidR="006D7DE8" w:rsidRPr="00186369" w:rsidRDefault="00C46CFF" w:rsidP="00186369">
      <w:pPr>
        <w:pStyle w:val="Figura"/>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Start w:id="75" w:name="_Toc229049274"/>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r w:rsidRPr="00D24CBD">
        <w:rPr>
          <w:rStyle w:val="Title1"/>
        </w:rPr>
        <w:lastRenderedPageBreak/>
        <w:t>DESCRIPCIÓN DE LAS ACTIVIDADES PREVIAS A</w:t>
      </w:r>
      <w:bookmarkEnd w:id="74"/>
      <w:r w:rsidR="004B57B0" w:rsidRPr="00D24CBD">
        <w:rPr>
          <w:rStyle w:val="Title1"/>
        </w:rPr>
        <w:t>L DESPLIEGUE</w:t>
      </w:r>
      <w:bookmarkEnd w:id="75"/>
    </w:p>
    <w:p w14:paraId="47BF7BDE" w14:textId="12590B5A" w:rsidR="00F86E09" w:rsidRPr="00D24CBD" w:rsidRDefault="00F656A7" w:rsidP="00F86E09">
      <w:pPr>
        <w:ind w:firstLine="360"/>
        <w:rPr>
          <w:rFonts w:cs="Arial"/>
        </w:rPr>
      </w:pPr>
      <w:r>
        <w:rPr>
          <w:rFonts w:cs="Arial"/>
        </w:rPr>
        <w:t>&lt;&lt;descripci</w:t>
      </w:r>
      <w:r w:rsidR="00BD3839">
        <w:rPr>
          <w:rFonts w:cs="Arial"/>
        </w:rPr>
        <w:t>o</w:t>
      </w:r>
      <w:r>
        <w:rPr>
          <w:rFonts w:cs="Arial"/>
        </w:rPr>
        <w:t>n_actividades_previas_parrafo1&gt;&gt;</w:t>
      </w:r>
    </w:p>
    <w:p w14:paraId="17FFD210" w14:textId="77777777" w:rsidR="00F86E09" w:rsidRPr="00D24CBD" w:rsidRDefault="00F86E09" w:rsidP="0025586B"/>
    <w:p w14:paraId="3D5B646A" w14:textId="30FEB9D0" w:rsidR="00AD231F" w:rsidRPr="00D24CBD" w:rsidRDefault="00AD231F" w:rsidP="00AD231F">
      <w:pPr>
        <w:ind w:firstLine="360"/>
        <w:rPr>
          <w:rFonts w:cs="Arial"/>
        </w:rPr>
      </w:pPr>
      <w:r>
        <w:rPr>
          <w:rFonts w:cs="Arial"/>
        </w:rPr>
        <w:t>&lt;&lt;descripci</w:t>
      </w:r>
      <w:r w:rsidR="00BD3839">
        <w:rPr>
          <w:rFonts w:cs="Arial"/>
        </w:rPr>
        <w:t>o</w:t>
      </w:r>
      <w:r>
        <w:rPr>
          <w:rFonts w:cs="Arial"/>
        </w:rPr>
        <w:t>n_actividades_previas_parrafo2&gt;&gt;</w:t>
      </w:r>
    </w:p>
    <w:p w14:paraId="2BBA59DF" w14:textId="541FF0AD" w:rsidR="004A21FF" w:rsidRPr="00D24CBD" w:rsidRDefault="004A21FF" w:rsidP="00F86E09">
      <w:pPr>
        <w:ind w:firstLine="360"/>
        <w:rPr>
          <w:rFonts w:cs="Arial"/>
        </w:rPr>
      </w:pPr>
    </w:p>
    <w:p w14:paraId="71FC19AB" w14:textId="3F259ABD" w:rsidR="00F86E09" w:rsidRDefault="004173D6" w:rsidP="00863E38">
      <w:pPr>
        <w:ind w:firstLine="360"/>
      </w:pPr>
      <w:r>
        <w:t>&lt;&lt;descrpcion_actividades_previas_parrafo</w:t>
      </w:r>
      <w:r w:rsidR="00AD231F">
        <w:t>3</w:t>
      </w:r>
      <w:r>
        <w:t>&gt;&gt;</w:t>
      </w:r>
      <w:r w:rsidR="000A6980">
        <w:t xml:space="preserve"> (ver </w:t>
      </w:r>
      <w:r w:rsidR="000A6980" w:rsidRPr="00D24CBD">
        <w:fldChar w:fldCharType="begin"/>
      </w:r>
      <w:r w:rsidR="000A6980" w:rsidRPr="00D24CBD">
        <w:instrText xml:space="preserve"> REF _Ref219907034 \h  \* MERGEFORMAT </w:instrText>
      </w:r>
      <w:r w:rsidR="000A6980" w:rsidRPr="00D24CBD">
        <w:fldChar w:fldCharType="separate"/>
      </w:r>
      <w:r w:rsidR="000A6980" w:rsidRPr="00D60A9F">
        <w:t>ANEXO 3: PLAN DE CRUCERO</w:t>
      </w:r>
      <w:r w:rsidR="000A6980" w:rsidRPr="00D24CBD">
        <w:fldChar w:fldCharType="end"/>
      </w:r>
      <w:r w:rsidR="000A6980">
        <w:t>)</w:t>
      </w:r>
      <w:r w:rsidR="00C35CFD">
        <w: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46CEAB91" w14:textId="77777777" w:rsidR="003E1B27" w:rsidRDefault="003E1B27" w:rsidP="003E1B27">
      <w:pPr>
        <w:pStyle w:val="Figura"/>
        <w:jc w:val="both"/>
      </w:pPr>
    </w:p>
    <w:p w14:paraId="494B101C" w14:textId="2C29487D" w:rsidR="007F4098" w:rsidRPr="007F4098" w:rsidRDefault="00AD231F" w:rsidP="00186369">
      <w:pPr>
        <w:pStyle w:val="Figura"/>
      </w:pPr>
      <w:r w:rsidRPr="00AD231F">
        <w:t>&lt;&lt;</w:t>
      </w:r>
      <w:proofErr w:type="spellStart"/>
      <w:r w:rsidRPr="00AD231F">
        <w:t>fig_</w:t>
      </w:r>
      <w:r w:rsidRPr="00186369">
        <w:t>actividades</w:t>
      </w:r>
      <w:r w:rsidRPr="00AD231F">
        <w:t>_previas</w:t>
      </w:r>
      <w:proofErr w:type="spellEnd"/>
      <w:r w:rsidRPr="00AD231F">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7412468C" w:rsidR="0021646B" w:rsidRPr="00D24CBD" w:rsidRDefault="00507803" w:rsidP="001D77C3">
      <w:pPr>
        <w:ind w:firstLine="360"/>
      </w:pPr>
      <w:r>
        <w:t xml:space="preserve">De esta forma se realizaron las pruebas de funcionamiento en las </w:t>
      </w:r>
      <w:r w:rsidR="009F1925">
        <w:t>&lt;&lt;</w:t>
      </w:r>
      <w:proofErr w:type="spellStart"/>
      <w:r>
        <w:t>numero_de_sondas</w:t>
      </w:r>
      <w:proofErr w:type="spellEnd"/>
      <w:r w:rsidR="009F1925">
        <w:t>&gt;&gt;</w:t>
      </w:r>
      <w:r>
        <w:t xml:space="preserve"> sondas que se desplegaron correspondientes a la </w:t>
      </w:r>
      <w:r w:rsidR="008C113E" w:rsidRPr="008D32BA">
        <w:t>Orden de Servicio PEMEX-ASM-CICESE-658225821-</w:t>
      </w:r>
      <w:r>
        <w:t>&lt;&lt;</w:t>
      </w:r>
      <w:proofErr w:type="spellStart"/>
      <w:r>
        <w:t>orden_de_servicio</w:t>
      </w:r>
      <w:proofErr w:type="spellEnd"/>
      <w:r>
        <w:t>&gt;&gt; del mes de</w:t>
      </w:r>
      <w:r w:rsidR="00BA5339" w:rsidRPr="00D24CBD">
        <w:t xml:space="preserve"> </w:t>
      </w:r>
      <w:bookmarkStart w:id="77" w:name="_Hlk224322141"/>
      <w:r>
        <w:t>&lt;&lt;</w:t>
      </w:r>
      <w:proofErr w:type="spellStart"/>
      <w:r w:rsidR="00B87846">
        <w:t>mes_y_anio_de_liberacion</w:t>
      </w:r>
      <w:proofErr w:type="spellEnd"/>
      <w:r>
        <w:t xml:space="preserve">&gt;&gt;. </w:t>
      </w:r>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7C18012C" w14:textId="4013F6BE" w:rsidR="00EA751A" w:rsidRDefault="00E918AE" w:rsidP="00E43151">
      <w:pPr>
        <w:ind w:firstLine="360"/>
      </w:pPr>
      <w:r w:rsidRPr="00D24CBD">
        <w:lastRenderedPageBreak/>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r w:rsidR="00EA751A">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En cuanto al sistema de telemetría, la sonda emplea tecnología satelital Globalstar,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0FB0158F" w:rsidR="00E918AE" w:rsidRPr="00D24CBD" w:rsidRDefault="00E43151" w:rsidP="00A838C3">
      <w:pPr>
        <w:ind w:firstLine="426"/>
      </w:pPr>
      <w:bookmarkStart w:id="84" w:name="_Ref217472780"/>
      <w:bookmarkStart w:id="85" w:name="_Hlk204704390"/>
      <w:r>
        <w:t>La logística para la preparación y despliegue de las sondas fue</w:t>
      </w:r>
      <w:r w:rsidR="00C30DAA">
        <w:t xml:space="preserve"> planeada</w:t>
      </w:r>
      <w:r>
        <w:t xml:space="preserve"> y enviada con </w:t>
      </w:r>
      <w:r w:rsidRPr="00A838C3">
        <w:t>antelación a PEMEX para su a</w:t>
      </w:r>
      <w:r w:rsidR="00C30DAA" w:rsidRPr="00A838C3">
        <w:t>pr</w:t>
      </w:r>
      <w:r w:rsidRPr="00A838C3">
        <w:t>obación. El derrotero o ruta de liberación de las sondas consideró</w:t>
      </w:r>
      <w:r w:rsidR="00C30DAA" w:rsidRPr="00A838C3">
        <w:t xml:space="preserve"> el trayecto desde tierra hasta el lugar de despliegue de las &lt;&lt;</w:t>
      </w:r>
      <w:proofErr w:type="spellStart"/>
      <w:r w:rsidR="00C30DAA" w:rsidRPr="00A838C3">
        <w:t>numero_de_sondas</w:t>
      </w:r>
      <w:proofErr w:type="spellEnd"/>
      <w:r w:rsidR="00C30DAA" w:rsidRPr="00A838C3">
        <w:t>&gt;&gt;</w:t>
      </w:r>
      <w:r w:rsidRPr="00A838C3">
        <w:t xml:space="preserve"> </w:t>
      </w:r>
      <w:r w:rsidR="00C30DAA" w:rsidRPr="00A838C3">
        <w:t>sondas oceanográficas liberadas en el &lt;&lt;</w:t>
      </w:r>
      <w:proofErr w:type="spellStart"/>
      <w:r w:rsidR="00C30DAA" w:rsidRPr="00A838C3">
        <w:t>mes_y_anio_de_liberacion</w:t>
      </w:r>
      <w:proofErr w:type="spellEnd"/>
      <w:r w:rsidR="00C30DAA" w:rsidRPr="00A838C3">
        <w:t>&gt;&gt; tomando en cuenta las condiciones ambientales y la posición de despliegue. &lt;&lt;ejecucion</w:t>
      </w:r>
      <w:r w:rsidR="00C30DAA">
        <w:t>_de_la_campania_parrafo1&gt;&gt;.</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47FC886D" w14:textId="4ADB68DB" w:rsidR="00C64427" w:rsidRDefault="004F7D8A" w:rsidP="00A838C3">
      <w:pPr>
        <w:ind w:firstLine="426"/>
      </w:pPr>
      <w:r>
        <w:t>&lt;&lt;ejecucion_de_la_campania_parrafo2&gt;&gt;</w:t>
      </w:r>
      <w:bookmarkEnd w:id="84"/>
      <w:r w:rsidR="005C4662">
        <w:t xml:space="preserve">; se efectuó de acuerdo con la planeación de la logística y derrotero de la embarcación. El </w:t>
      </w:r>
      <w:r w:rsidR="005C4662"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5C4662">
        <w:t xml:space="preserve">. </w:t>
      </w:r>
      <w:r w:rsidR="00C64427">
        <w:t xml:space="preserve">Para más detalles sobre las campañas vea el </w:t>
      </w:r>
      <w:r w:rsidR="00C64427" w:rsidRPr="00D24CBD">
        <w:fldChar w:fldCharType="begin"/>
      </w:r>
      <w:r w:rsidR="00C64427" w:rsidRPr="00D24CBD">
        <w:instrText xml:space="preserve"> REF _Ref219907034 \h </w:instrText>
      </w:r>
      <w:r w:rsidR="00C64427">
        <w:instrText xml:space="preserve"> \* MERGEFORMAT </w:instrText>
      </w:r>
      <w:r w:rsidR="00C64427" w:rsidRPr="00D24CBD">
        <w:fldChar w:fldCharType="separate"/>
      </w:r>
      <w:r w:rsidR="00C64427" w:rsidRPr="00D24CBD">
        <w:rPr>
          <w:rStyle w:val="Title1"/>
        </w:rPr>
        <w:t>ANEXO 3: PLAN DE CRUCERO</w:t>
      </w:r>
      <w:r w:rsidR="00C64427" w:rsidRPr="00D24CBD">
        <w:fldChar w:fldCharType="end"/>
      </w:r>
      <w:r w:rsidR="00C64427">
        <w:t>.</w:t>
      </w:r>
    </w:p>
    <w:p w14:paraId="388B67E9" w14:textId="77777777" w:rsidR="00C64427" w:rsidRDefault="00C64427" w:rsidP="004F7D8A">
      <w:pPr>
        <w:pStyle w:val="Normal1"/>
        <w:spacing w:line="360" w:lineRule="auto"/>
        <w:ind w:firstLine="432"/>
        <w:jc w:val="both"/>
      </w:pPr>
    </w:p>
    <w:p w14:paraId="773479C1" w14:textId="04EF5380" w:rsidR="005C4662" w:rsidRDefault="002F11D4" w:rsidP="00A838C3">
      <w:pPr>
        <w:ind w:firstLine="426"/>
      </w:pPr>
      <w:r>
        <w:t xml:space="preserve">Las actividades asociadas a la ejecución de las campañas para la liberación de sondas oceanográficas son similares entre ellas. </w:t>
      </w:r>
      <w:r w:rsidR="00C64427" w:rsidRPr="00A838C3">
        <w:t xml:space="preserve">A continuación, se describen las actividades asociadas a la ejecución de </w:t>
      </w:r>
      <w:r w:rsidR="00A838C3">
        <w:t xml:space="preserve">la campaña </w:t>
      </w:r>
      <w:r w:rsidR="00C64427" w:rsidRPr="00A838C3">
        <w:t>&lt;&lt;</w:t>
      </w:r>
      <w:r>
        <w:t>ejecucion_de_la_campania_parrafo3</w:t>
      </w:r>
      <w:r w:rsidR="00C64427" w:rsidRPr="00A838C3">
        <w:t xml:space="preserve">&gt;&gt; para el despliegue de </w:t>
      </w:r>
      <w:r>
        <w:t xml:space="preserve">las </w:t>
      </w:r>
      <w:r w:rsidR="00C64427" w:rsidRPr="00A838C3">
        <w:t>sondas oceanográficas</w:t>
      </w:r>
      <w:r>
        <w:t xml:space="preserve">. </w:t>
      </w:r>
    </w:p>
    <w:p w14:paraId="53CADBC1" w14:textId="77777777" w:rsidR="00194EF8" w:rsidRPr="00C64427" w:rsidRDefault="00194EF8" w:rsidP="00C64427">
      <w:pPr>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lastRenderedPageBreak/>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1A1B855B" w14:textId="741ACEFF" w:rsidR="00C64427" w:rsidRDefault="00C64427" w:rsidP="00C64427"/>
    <w:p w14:paraId="3A4C98AE" w14:textId="4FC8585C" w:rsidR="00C64427" w:rsidRDefault="008C113E" w:rsidP="00C64427">
      <w:pPr>
        <w:ind w:firstLine="426"/>
      </w:pPr>
      <w:r>
        <w:t>L</w:t>
      </w:r>
      <w:r w:rsidR="002F4B10">
        <w:t>as localizaciones de despliegue se muestran en la &lt;&lt;</w:t>
      </w:r>
      <w:proofErr w:type="spellStart"/>
      <w:r w:rsidR="002F4B10">
        <w:t>ref_mapa_de_despliegue</w:t>
      </w:r>
      <w:proofErr w:type="spellEnd"/>
      <w:r w:rsidR="002F4B10">
        <w:t>&gt;&gt;</w:t>
      </w:r>
      <w:r w:rsidR="00C64427" w:rsidRPr="00D24CBD">
        <w:t xml:space="preserve"> </w:t>
      </w:r>
    </w:p>
    <w:p w14:paraId="36722846" w14:textId="77777777" w:rsidR="00C64427" w:rsidRPr="00D24CBD" w:rsidRDefault="00C64427" w:rsidP="00C64427"/>
    <w:p w14:paraId="79056DB2" w14:textId="60B7F7E0" w:rsidR="001D77C3" w:rsidRPr="00D24CBD" w:rsidRDefault="004F5A93" w:rsidP="00186369">
      <w:pPr>
        <w:pStyle w:val="Figura"/>
      </w:pPr>
      <w:r>
        <w:t>&lt;&lt;</w:t>
      </w:r>
      <w:proofErr w:type="spellStart"/>
      <w:r>
        <w:t>fig_</w:t>
      </w:r>
      <w:r w:rsidRPr="00186369">
        <w:t>mapa</w:t>
      </w:r>
      <w:r>
        <w:t>_de_despliegue</w:t>
      </w:r>
      <w:proofErr w:type="spellEnd"/>
      <w:r>
        <w:t>&gt;&gt;</w:t>
      </w:r>
    </w:p>
    <w:p w14:paraId="0F5BE2D2" w14:textId="7D57F364" w:rsidR="00C13F79" w:rsidRPr="00D24CBD" w:rsidRDefault="00194EF8" w:rsidP="00C64427">
      <w:pPr>
        <w:ind w:firstLine="426"/>
      </w:pPr>
      <w:r w:rsidRPr="00D24CBD">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t xml:space="preserve">se presentan las evidencias fotográficas del despliegue de las </w:t>
      </w:r>
      <w:r w:rsidR="007F23F8" w:rsidRPr="00D24CBD">
        <w:t>sondas</w:t>
      </w:r>
      <w:r w:rsidR="00FF0B1F" w:rsidRPr="00D24CBD">
        <w:t>.</w:t>
      </w:r>
      <w:bookmarkEnd w:id="85"/>
    </w:p>
    <w:p w14:paraId="3305A932" w14:textId="60135DF5" w:rsidR="00FF0B1F" w:rsidRPr="00D24CBD" w:rsidRDefault="00FF0B1F" w:rsidP="00CF6EA3"/>
    <w:p w14:paraId="06A6E51B" w14:textId="0CAD4517" w:rsidR="00BD040F" w:rsidRPr="007F4098" w:rsidRDefault="004F5A93" w:rsidP="00186369">
      <w:pPr>
        <w:pStyle w:val="Figura"/>
      </w:pPr>
      <w:r w:rsidRPr="004F5A93">
        <w:t>&lt;&lt;</w:t>
      </w:r>
      <w:proofErr w:type="spellStart"/>
      <w:r w:rsidRPr="004F5A93">
        <w:t>fig_ejecucion_</w:t>
      </w:r>
      <w:r>
        <w:t>de_la_campania</w:t>
      </w:r>
      <w:proofErr w:type="spellEnd"/>
      <w:r w:rsidRPr="004F5A93">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lastRenderedPageBreak/>
        <w:t>INFORMACIÓN DEL DESPLIEGUE DE LAS SONDAS OCEANOGRÁFICAS</w:t>
      </w:r>
      <w:bookmarkEnd w:id="89"/>
      <w:bookmarkEnd w:id="90"/>
      <w:bookmarkEnd w:id="91"/>
      <w:bookmarkEnd w:id="92"/>
    </w:p>
    <w:p w14:paraId="3D60E691" w14:textId="0869D080" w:rsidR="00B6153F" w:rsidRPr="00D24CBD" w:rsidRDefault="00E75DC0" w:rsidP="00681FE4">
      <w:pPr>
        <w:ind w:firstLine="360"/>
      </w:pPr>
      <w:r>
        <w:t>&lt;&lt;ejecuci</w:t>
      </w:r>
      <w:r w:rsidR="009F094A">
        <w:t>o</w:t>
      </w:r>
      <w:r>
        <w:t>n_de_la_cam</w:t>
      </w:r>
      <w:r w:rsidR="009B5EB5">
        <w:t>pan</w:t>
      </w:r>
      <w:r>
        <w:t>ia_parrafo</w:t>
      </w:r>
      <w:r w:rsidR="002F11D4">
        <w:t>4</w:t>
      </w:r>
      <w:r>
        <w:t>&gt;&gt;</w:t>
      </w:r>
      <w:r w:rsidR="00FD347F">
        <w:t xml:space="preserve">; todas las sondas funcionaron perfectamente durante y después del despliegue.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05AD5233" w14:textId="77777777" w:rsidR="008C113E" w:rsidRDefault="00F24245" w:rsidP="00186369">
      <w:pPr>
        <w:pStyle w:val="Figura"/>
      </w:pPr>
      <w:bookmarkStart w:id="105" w:name="_Ref224117752"/>
      <w:r>
        <w:t>&lt;&lt;</w:t>
      </w:r>
      <w:proofErr w:type="spellStart"/>
      <w:r>
        <w:t>fig_</w:t>
      </w:r>
      <w:r w:rsidR="008D6019">
        <w:t>esquema</w:t>
      </w:r>
      <w:r>
        <w:t>_de_sonda</w:t>
      </w:r>
      <w:proofErr w:type="spellEnd"/>
      <w:r>
        <w:t>&gt;&gt;</w:t>
      </w:r>
      <w:bookmarkEnd w:id="105"/>
    </w:p>
    <w:p w14:paraId="1F16A98C" w14:textId="5C74BE17" w:rsidR="009C7FC0" w:rsidRPr="00D24CBD" w:rsidRDefault="009C7FC0" w:rsidP="008C113E">
      <w:pPr>
        <w:pStyle w:val="Figura"/>
        <w:jc w:val="both"/>
      </w:pPr>
      <w:r w:rsidRPr="00D24CBD">
        <w:br w:type="page"/>
      </w:r>
    </w:p>
    <w:p w14:paraId="490D97B7" w14:textId="6CA1980A" w:rsidR="008178C3" w:rsidRPr="00D24CBD" w:rsidRDefault="00390921" w:rsidP="006D78DC">
      <w:pPr>
        <w:pStyle w:val="Ttulo1"/>
        <w:rPr>
          <w:rStyle w:val="Title1"/>
        </w:rPr>
      </w:pPr>
      <w:bookmarkStart w:id="106" w:name="_Ref223695225"/>
      <w:bookmarkStart w:id="107"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6"/>
      <w:r w:rsidR="00F046C8" w:rsidRPr="00D24CBD">
        <w:rPr>
          <w:rStyle w:val="Title1"/>
        </w:rPr>
        <w:t>.</w:t>
      </w:r>
      <w:bookmarkEnd w:id="107"/>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77777777"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63C399AC" w14:textId="77777777" w:rsidR="003E1B27" w:rsidRDefault="003E1B27" w:rsidP="00B14376">
      <w:pPr>
        <w:rPr>
          <w:noProof/>
        </w:rPr>
      </w:pPr>
    </w:p>
    <w:p w14:paraId="12F15ECC" w14:textId="02204FB8" w:rsidR="00833875" w:rsidRDefault="00726B8E" w:rsidP="00186369">
      <w:pPr>
        <w:pStyle w:val="Figura"/>
        <w:rPr>
          <w:noProof/>
        </w:rPr>
      </w:pPr>
      <w:r>
        <w:rPr>
          <w:noProof/>
        </w:rPr>
        <w:t>&lt;&lt;</w:t>
      </w:r>
      <w:r w:rsidR="000273C3">
        <w:rPr>
          <w:noProof/>
        </w:rPr>
        <w:t>fig_pruebas_baterias</w:t>
      </w:r>
      <w:r>
        <w:rPr>
          <w:noProof/>
        </w:rPr>
        <w:t>&gt;&gt;</w:t>
      </w:r>
    </w:p>
    <w:p w14:paraId="5FB7A52F" w14:textId="32EF14C7" w:rsidR="0041338D" w:rsidRDefault="00726B8E" w:rsidP="00186369">
      <w:pPr>
        <w:pStyle w:val="Figura"/>
      </w:pPr>
      <w:r>
        <w:t>&lt;&lt;</w:t>
      </w:r>
      <w:proofErr w:type="spellStart"/>
      <w:r w:rsidR="00BB69BC">
        <w:t>fi</w:t>
      </w:r>
      <w:r w:rsidR="000273C3">
        <w:t>g_ubicacion_durante_pruebas</w:t>
      </w:r>
      <w:proofErr w:type="spellEnd"/>
      <w:r>
        <w:t>&gt;&gt;</w:t>
      </w: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w:t>
      </w:r>
      <w:r w:rsidRPr="00D24CBD">
        <w:rPr>
          <w:szCs w:val="22"/>
          <w:lang w:eastAsia="es-MX"/>
        </w:rPr>
        <w:lastRenderedPageBreak/>
        <w:t xml:space="preserve">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8" w:name="_Toc229049279"/>
      <w:r w:rsidRPr="00D24CBD">
        <w:rPr>
          <w:rStyle w:val="Title1"/>
        </w:rPr>
        <w:lastRenderedPageBreak/>
        <w:t>CONCLUSION</w:t>
      </w:r>
      <w:bookmarkStart w:id="109" w:name="_Toc239048372"/>
      <w:bookmarkStart w:id="110" w:name="_Toc239003245"/>
      <w:bookmarkStart w:id="111" w:name="_Toc238907546"/>
      <w:bookmarkStart w:id="112" w:name="_Toc216302232"/>
      <w:bookmarkStart w:id="113" w:name="_Toc216225393"/>
      <w:bookmarkStart w:id="114" w:name="_Toc216223757"/>
      <w:bookmarkStart w:id="115" w:name="_Toc216223366"/>
      <w:bookmarkStart w:id="116" w:name="_Toc215712797"/>
      <w:bookmarkStart w:id="117" w:name="_Toc215682794"/>
      <w:bookmarkStart w:id="118" w:name="_Toc215682689"/>
      <w:bookmarkStart w:id="119" w:name="_Toc215675354"/>
      <w:bookmarkStart w:id="120" w:name="_Toc215578727"/>
      <w:bookmarkStart w:id="121" w:name="_Toc215548253"/>
      <w:bookmarkStart w:id="122" w:name="_Toc215370590"/>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r w:rsidR="0071423E" w:rsidRPr="00D24CBD">
        <w:rPr>
          <w:rStyle w:val="Title1"/>
        </w:rPr>
        <w:t>ES</w:t>
      </w:r>
      <w:bookmarkEnd w:id="108"/>
    </w:p>
    <w:p w14:paraId="7F5BA85A" w14:textId="143DC727" w:rsidR="000B712B" w:rsidRPr="00D24CBD" w:rsidRDefault="000B712B" w:rsidP="00E906D8">
      <w:pPr>
        <w:ind w:firstLine="360"/>
        <w:rPr>
          <w:szCs w:val="22"/>
        </w:rPr>
      </w:pPr>
      <w:bookmarkStart w:id="12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5391F8FF" w:rsidR="000B712B" w:rsidRPr="00D24CBD" w:rsidRDefault="00770B16" w:rsidP="000B712B">
      <w:pPr>
        <w:pStyle w:val="Prrafodelista"/>
        <w:numPr>
          <w:ilvl w:val="0"/>
          <w:numId w:val="28"/>
        </w:numPr>
        <w:suppressAutoHyphens w:val="0"/>
        <w:rPr>
          <w:szCs w:val="22"/>
        </w:rPr>
      </w:pPr>
      <w:r>
        <w:t>Se desplegaron exitosamente &lt;&lt;</w:t>
      </w:r>
      <w:proofErr w:type="spellStart"/>
      <w:r>
        <w:t>numero_de_sondas</w:t>
      </w:r>
      <w:proofErr w:type="spellEnd"/>
      <w:r>
        <w:t>&gt;&gt; sondas oceanográficas en las localizaciones solicitadas por PEMEX.</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5" w:name="_Hlk209525171"/>
      <w:r w:rsidRPr="00D24CBD">
        <w:rPr>
          <w:szCs w:val="22"/>
        </w:rPr>
        <w:t xml:space="preserve">en tierra </w:t>
      </w:r>
      <w:bookmarkEnd w:id="12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6" w:name="_Toc229049280"/>
      <w:r w:rsidRPr="00D24CBD">
        <w:lastRenderedPageBreak/>
        <w:t>REFERENCIAS</w:t>
      </w:r>
      <w:bookmarkEnd w:id="126"/>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8C113E"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29" w:name="_Hlk218066398"/>
          <w:bookmarkEnd w:id="127"/>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8"/>
          <w:bookmarkEnd w:id="12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0" w:name="_Toc229049281"/>
      <w:r w:rsidRPr="00D24CBD">
        <w:rPr>
          <w:rStyle w:val="Title1"/>
        </w:rPr>
        <w:lastRenderedPageBreak/>
        <w:t>ANEXO 1: PRUEBAS DE FUNCIONAMIENTO PREVIAS AL DESPLIEGUE</w:t>
      </w:r>
      <w:bookmarkEnd w:id="130"/>
    </w:p>
    <w:p w14:paraId="583782AB" w14:textId="0ACE5DB9" w:rsidR="00D30F6E" w:rsidRDefault="00D30F6E" w:rsidP="003E1B27">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4687FC60" w14:textId="77777777" w:rsidR="003E1B27" w:rsidRPr="00D24CBD" w:rsidRDefault="003E1B27" w:rsidP="003E1B27">
      <w:pPr>
        <w:pStyle w:val="NormalWeb"/>
        <w:spacing w:beforeAutospacing="0" w:afterAutospacing="0"/>
        <w:jc w:val="both"/>
        <w:rPr>
          <w:rStyle w:val="Caracteresdenotaalpie"/>
          <w:rFonts w:ascii="Microsoft Sans Serif" w:hAnsi="Microsoft Sans Serif" w:cs="Microsoft Sans Serif"/>
          <w:vertAlign w:val="baseline"/>
        </w:rPr>
      </w:pPr>
    </w:p>
    <w:p w14:paraId="5DDB4CDF" w14:textId="69E9CC88" w:rsidR="00D30F6E" w:rsidRPr="003E1B27" w:rsidRDefault="00BB69BC" w:rsidP="00186369">
      <w:pPr>
        <w:pStyle w:val="Figura"/>
        <w:rPr>
          <w:rStyle w:val="Caracteresdenotaalpie"/>
          <w:vertAlign w:val="baseline"/>
        </w:rPr>
      </w:pPr>
      <w:r w:rsidRPr="00BB69BC">
        <w:rPr>
          <w:noProof/>
        </w:rPr>
        <w:t>&lt;&lt;fig_pruebas_de_funcionamiento&gt;</w:t>
      </w:r>
      <w:r>
        <w:rPr>
          <w:noProof/>
        </w:rPr>
        <w:t>&gt;</w:t>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1" w:name="_Ref221185985"/>
      <w:bookmarkStart w:id="132" w:name="_Ref217405568"/>
      <w:bookmarkStart w:id="133" w:name="_Ref217405581"/>
      <w:bookmarkStart w:id="134"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1"/>
      <w:bookmarkEnd w:id="132"/>
      <w:bookmarkEnd w:id="133"/>
      <w:bookmarkEnd w:id="134"/>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186369">
      <w:pPr>
        <w:pStyle w:val="Figura"/>
      </w:pPr>
      <w:r w:rsidRPr="00876E1A">
        <w:t>&lt;&lt;</w:t>
      </w:r>
      <w:proofErr w:type="spellStart"/>
      <w:r w:rsidRPr="00876E1A">
        <w:t>fig_pruebas_</w:t>
      </w:r>
      <w:r w:rsidR="00432BE2" w:rsidRPr="00186369">
        <w:t>de</w:t>
      </w:r>
      <w:r w:rsidR="00432BE2">
        <w:t>_</w:t>
      </w:r>
      <w:r w:rsidRPr="00876E1A">
        <w:t>transmision</w:t>
      </w:r>
      <w:proofErr w:type="spellEnd"/>
      <w:r w:rsidRPr="00876E1A">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YYYY-MM-DD-THH:mm:ss.sssz.</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5" w:name="_Ref219907034"/>
      <w:bookmarkStart w:id="136" w:name="_Ref220316895"/>
      <w:bookmarkStart w:id="137"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5"/>
      <w:bookmarkEnd w:id="136"/>
      <w:bookmarkEnd w:id="137"/>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8"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8"/>
    </w:p>
    <w:p w14:paraId="3308C0C1" w14:textId="77777777" w:rsidR="001A283C" w:rsidRDefault="001A283C" w:rsidP="00186369">
      <w:pPr>
        <w:pStyle w:val="Figura"/>
      </w:pPr>
      <w:r w:rsidRPr="001A283C">
        <w:t>&lt;&lt;</w:t>
      </w:r>
      <w:proofErr w:type="spellStart"/>
      <w:r w:rsidRPr="001A283C">
        <w:t>fig_anexo_</w:t>
      </w:r>
      <w:r w:rsidRPr="00186369">
        <w:t>fotografico</w:t>
      </w:r>
      <w:proofErr w:type="spellEnd"/>
      <w:r w:rsidRPr="001A283C">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7B94F" w14:textId="77777777" w:rsidR="006878C4" w:rsidRPr="003164E9" w:rsidRDefault="006878C4">
      <w:pPr>
        <w:spacing w:line="240" w:lineRule="auto"/>
      </w:pPr>
      <w:r w:rsidRPr="003164E9">
        <w:separator/>
      </w:r>
    </w:p>
  </w:endnote>
  <w:endnote w:type="continuationSeparator" w:id="0">
    <w:p w14:paraId="45C32D12" w14:textId="77777777" w:rsidR="006878C4" w:rsidRPr="003164E9" w:rsidRDefault="006878C4">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871CC" w14:textId="77777777" w:rsidR="006878C4" w:rsidRPr="003164E9" w:rsidRDefault="006878C4">
      <w:pPr>
        <w:spacing w:line="240" w:lineRule="auto"/>
      </w:pPr>
      <w:r w:rsidRPr="003164E9">
        <w:separator/>
      </w:r>
    </w:p>
  </w:footnote>
  <w:footnote w:type="continuationSeparator" w:id="0">
    <w:p w14:paraId="4D9B79D3" w14:textId="77777777" w:rsidR="006878C4" w:rsidRPr="003164E9" w:rsidRDefault="006878C4">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39" w:name="_Hlk218267088"/>
          <w:bookmarkStart w:id="140"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39"/>
    <w:bookmarkEnd w:id="14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065"/>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0E11"/>
    <w:rsid w:val="00631F5A"/>
    <w:rsid w:val="00632F72"/>
    <w:rsid w:val="006338A6"/>
    <w:rsid w:val="00633B77"/>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3472"/>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CC9"/>
    <w:rsid w:val="009A084F"/>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Car">
    <w:name w:val="Firma de correo Car"/>
    <w:basedOn w:val="Fuentedeprrafopredeter"/>
    <w:link w:val="Firmadecorre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
    <w:name w:val="E-mail Signature"/>
    <w:basedOn w:val="Normal"/>
    <w:link w:val="Firmadecorre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1301</TotalTime>
  <Pages>27</Pages>
  <Words>5958</Words>
  <Characters>32774</Characters>
  <Application>Microsoft Office Word</Application>
  <DocSecurity>0</DocSecurity>
  <Lines>273</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Atmosfera</cp:lastModifiedBy>
  <cp:revision>59</cp:revision>
  <cp:lastPrinted>2026-05-07T19:06:00Z</cp:lastPrinted>
  <dcterms:created xsi:type="dcterms:W3CDTF">2026-05-11T16:31:00Z</dcterms:created>
  <dcterms:modified xsi:type="dcterms:W3CDTF">2026-05-21T22:21:00Z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