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EF33E" w14:textId="3C992759" w:rsidR="0083129E" w:rsidRDefault="00A91692" w:rsidP="00A91692">
      <w:pPr>
        <w:pStyle w:val="Ttulo1"/>
      </w:pPr>
      <w:r>
        <w:t xml:space="preserve">EXAMEN METODOLOGÍA: </w:t>
      </w:r>
    </w:p>
    <w:p w14:paraId="152BFF62" w14:textId="02C2159C" w:rsidR="00A91692" w:rsidRDefault="00A91692" w:rsidP="00A91692"/>
    <w:p w14:paraId="6EFE1C03" w14:textId="11CEEA2C" w:rsidR="00A91692" w:rsidRDefault="00A91692" w:rsidP="00A91692">
      <w:pPr>
        <w:pStyle w:val="Prrafodelista"/>
        <w:numPr>
          <w:ilvl w:val="0"/>
          <w:numId w:val="2"/>
        </w:numPr>
      </w:pPr>
      <w:r>
        <w:t xml:space="preserve">En la discusión de un artículo estándar, es falso que: </w:t>
      </w:r>
    </w:p>
    <w:p w14:paraId="08BB6EC6" w14:textId="176CC19D" w:rsidR="00A91692" w:rsidRDefault="00A91692" w:rsidP="00A91692">
      <w:pPr>
        <w:pStyle w:val="Prrafodelista"/>
        <w:numPr>
          <w:ilvl w:val="0"/>
          <w:numId w:val="1"/>
        </w:numPr>
      </w:pPr>
      <w:r>
        <w:t xml:space="preserve">Todas son falsas </w:t>
      </w:r>
    </w:p>
    <w:p w14:paraId="0A357B2E" w14:textId="40B3B8EB" w:rsidR="00A91692" w:rsidRDefault="00A91692" w:rsidP="00A91692">
      <w:pPr>
        <w:pStyle w:val="Prrafodelista"/>
        <w:numPr>
          <w:ilvl w:val="0"/>
          <w:numId w:val="1"/>
        </w:numPr>
      </w:pPr>
      <w:r>
        <w:t xml:space="preserve">Describir el significado de los hallazgos del estudio y conclusiones que deriven de ellos </w:t>
      </w:r>
    </w:p>
    <w:p w14:paraId="7009D1B7" w14:textId="329D147A" w:rsidR="00A91692" w:rsidRDefault="00A91692" w:rsidP="00A91692">
      <w:pPr>
        <w:pStyle w:val="Prrafodelista"/>
        <w:numPr>
          <w:ilvl w:val="0"/>
          <w:numId w:val="1"/>
        </w:numPr>
      </w:pPr>
      <w:r>
        <w:t>Se tengan que analizar e interpretar los datos de la investigación según la metodología empleada para concretar una respuesta (conclusión) a la pregunta (objetivo) de la investigación</w:t>
      </w:r>
    </w:p>
    <w:p w14:paraId="32564BF2" w14:textId="0458F5C4" w:rsidR="00A91692" w:rsidRDefault="00A91692" w:rsidP="00A91692">
      <w:pPr>
        <w:pStyle w:val="Prrafodelista"/>
        <w:numPr>
          <w:ilvl w:val="0"/>
          <w:numId w:val="1"/>
        </w:numPr>
      </w:pPr>
      <w:proofErr w:type="gramStart"/>
      <w:r>
        <w:t>Destacar</w:t>
      </w:r>
      <w:proofErr w:type="gramEnd"/>
      <w:r>
        <w:t xml:space="preserve"> los proyectos nuevos y relevantes del estudio y las principales y conclusiones que deriven de ellos </w:t>
      </w:r>
    </w:p>
    <w:p w14:paraId="4ACC197B" w14:textId="77777777" w:rsidR="00A91692" w:rsidRDefault="00A91692" w:rsidP="00A91692">
      <w:pPr>
        <w:pStyle w:val="Prrafodelista"/>
      </w:pPr>
    </w:p>
    <w:p w14:paraId="18FD3596" w14:textId="6A1B73B6" w:rsidR="00A91692" w:rsidRDefault="00A91692" w:rsidP="00A91692">
      <w:pPr>
        <w:pStyle w:val="Prrafodelista"/>
        <w:numPr>
          <w:ilvl w:val="0"/>
          <w:numId w:val="2"/>
        </w:numPr>
      </w:pPr>
      <w:r>
        <w:t xml:space="preserve">Los cuestionarios son herramientas muy utilizadas en los estudios experimentales o observaciones para obtener resultados cuyos datos podrán ser posteriormente analizados estadísticamente. Actualmente hay disponibles una serie de programas informáticos que pueden ayudar en su confección como, por ejemplo: </w:t>
      </w:r>
    </w:p>
    <w:p w14:paraId="4FE9BE9F" w14:textId="5BE5D6DA" w:rsidR="00A91692" w:rsidRDefault="00A91692" w:rsidP="00A91692">
      <w:pPr>
        <w:pStyle w:val="Prrafodelista"/>
        <w:numPr>
          <w:ilvl w:val="0"/>
          <w:numId w:val="3"/>
        </w:numPr>
      </w:pPr>
      <w:proofErr w:type="spellStart"/>
      <w:r w:rsidRPr="00A91692">
        <w:rPr>
          <w:highlight w:val="yellow"/>
        </w:rPr>
        <w:t>Surveymonkey</w:t>
      </w:r>
      <w:proofErr w:type="spellEnd"/>
      <w:r>
        <w:t xml:space="preserve"> </w:t>
      </w:r>
    </w:p>
    <w:p w14:paraId="3D835989" w14:textId="7DEC9887" w:rsidR="00A91692" w:rsidRDefault="00A91692" w:rsidP="00A91692">
      <w:pPr>
        <w:pStyle w:val="Prrafodelista"/>
        <w:numPr>
          <w:ilvl w:val="0"/>
          <w:numId w:val="3"/>
        </w:numPr>
      </w:pPr>
      <w:proofErr w:type="spellStart"/>
      <w:r>
        <w:t>Journal</w:t>
      </w:r>
      <w:proofErr w:type="spellEnd"/>
      <w:r>
        <w:t xml:space="preserve"> </w:t>
      </w:r>
      <w:proofErr w:type="spellStart"/>
      <w:r>
        <w:t>Citation</w:t>
      </w:r>
      <w:proofErr w:type="spellEnd"/>
      <w:r>
        <w:t xml:space="preserve"> </w:t>
      </w:r>
      <w:proofErr w:type="spellStart"/>
      <w:r>
        <w:t>Report</w:t>
      </w:r>
      <w:proofErr w:type="spellEnd"/>
      <w:r>
        <w:t xml:space="preserve"> </w:t>
      </w:r>
    </w:p>
    <w:p w14:paraId="594D5964" w14:textId="32C65150" w:rsidR="00A91692" w:rsidRDefault="00A91692" w:rsidP="00A91692">
      <w:pPr>
        <w:pStyle w:val="Prrafodelista"/>
        <w:numPr>
          <w:ilvl w:val="0"/>
          <w:numId w:val="3"/>
        </w:numPr>
      </w:pPr>
      <w:proofErr w:type="spellStart"/>
      <w:r>
        <w:t>Endnoteweb</w:t>
      </w:r>
      <w:proofErr w:type="spellEnd"/>
      <w:r>
        <w:t xml:space="preserve"> </w:t>
      </w:r>
    </w:p>
    <w:p w14:paraId="562EAC9C" w14:textId="3D4DAC65" w:rsidR="00A91692" w:rsidRDefault="00A91692" w:rsidP="00A91692">
      <w:pPr>
        <w:pStyle w:val="Prrafodelista"/>
        <w:numPr>
          <w:ilvl w:val="0"/>
          <w:numId w:val="3"/>
        </w:numPr>
      </w:pPr>
      <w:r>
        <w:t xml:space="preserve">SPSS </w:t>
      </w:r>
    </w:p>
    <w:p w14:paraId="06027063" w14:textId="77777777" w:rsidR="00A91692" w:rsidRDefault="00A91692" w:rsidP="00A91692">
      <w:pPr>
        <w:pStyle w:val="Prrafodelista"/>
        <w:ind w:left="1080"/>
      </w:pPr>
    </w:p>
    <w:p w14:paraId="688C5802" w14:textId="7CB89036" w:rsidR="00A91692" w:rsidRDefault="00A91692" w:rsidP="00A91692">
      <w:pPr>
        <w:pStyle w:val="Prrafodelista"/>
        <w:numPr>
          <w:ilvl w:val="0"/>
          <w:numId w:val="2"/>
        </w:numPr>
      </w:pPr>
      <w:r>
        <w:t xml:space="preserve">Entre las principales causas de rechazo de un manuscrito, se encuentran: </w:t>
      </w:r>
    </w:p>
    <w:p w14:paraId="3440F760" w14:textId="41A49E0F" w:rsidR="00A91692" w:rsidRDefault="00A91692" w:rsidP="00A91692">
      <w:pPr>
        <w:pStyle w:val="Prrafodelista"/>
        <w:numPr>
          <w:ilvl w:val="0"/>
          <w:numId w:val="4"/>
        </w:numPr>
      </w:pPr>
      <w:r>
        <w:t xml:space="preserve">Las referencias bibliográficas no coinciden con la referencia señalada en el texto </w:t>
      </w:r>
    </w:p>
    <w:p w14:paraId="1F89AA14" w14:textId="6999B7C0" w:rsidR="00A91692" w:rsidRDefault="00A91692" w:rsidP="00A91692">
      <w:pPr>
        <w:pStyle w:val="Prrafodelista"/>
        <w:numPr>
          <w:ilvl w:val="0"/>
          <w:numId w:val="4"/>
        </w:numPr>
      </w:pPr>
      <w:r>
        <w:t xml:space="preserve">El titulo contiene el nombre comercial de producto </w:t>
      </w:r>
    </w:p>
    <w:p w14:paraId="1A454F61" w14:textId="0F006FD2" w:rsidR="00A91692" w:rsidRDefault="00A91692" w:rsidP="00A91692">
      <w:pPr>
        <w:pStyle w:val="Prrafodelista"/>
        <w:numPr>
          <w:ilvl w:val="0"/>
          <w:numId w:val="4"/>
        </w:numPr>
      </w:pPr>
      <w:r>
        <w:t xml:space="preserve">No colocar títulos a las tablas, gráficos y figuras </w:t>
      </w:r>
    </w:p>
    <w:p w14:paraId="72E1F6DF" w14:textId="29B91649" w:rsidR="00A91692" w:rsidRPr="00A91692" w:rsidRDefault="00A91692" w:rsidP="00A91692">
      <w:pPr>
        <w:pStyle w:val="Prrafodelista"/>
        <w:numPr>
          <w:ilvl w:val="0"/>
          <w:numId w:val="4"/>
        </w:numPr>
        <w:rPr>
          <w:highlight w:val="yellow"/>
        </w:rPr>
      </w:pPr>
      <w:r w:rsidRPr="00A91692">
        <w:rPr>
          <w:highlight w:val="yellow"/>
        </w:rPr>
        <w:t xml:space="preserve">Todas correctas </w:t>
      </w:r>
    </w:p>
    <w:p w14:paraId="2A487658" w14:textId="77777777" w:rsidR="00A91692" w:rsidRDefault="00A91692" w:rsidP="00A91692">
      <w:pPr>
        <w:pStyle w:val="Prrafodelista"/>
        <w:ind w:left="1080"/>
      </w:pPr>
    </w:p>
    <w:p w14:paraId="606D6B5B" w14:textId="01B502EE" w:rsidR="00A91692" w:rsidRDefault="00A91692" w:rsidP="00A91692">
      <w:pPr>
        <w:pStyle w:val="Prrafodelista"/>
        <w:numPr>
          <w:ilvl w:val="0"/>
          <w:numId w:val="2"/>
        </w:numPr>
      </w:pPr>
      <w:r>
        <w:t>Se puede definir lectura crítica como la capacidad del lector para hacer consciente una postura propia sobre lo expresado en el texto, describiendo, los supuestos implícitos, la idea directriz, los puntos fuertes y débiles de los argumentos y proponer otros planteamientos que superen los del autor, para así reafirmar o modificar su propia postura. Por tanto, los componentes de la lectura crítica deben de ser:</w:t>
      </w:r>
    </w:p>
    <w:p w14:paraId="212EE39B" w14:textId="72256F77" w:rsidR="00A91692" w:rsidRDefault="00A91692" w:rsidP="00A91692">
      <w:pPr>
        <w:pStyle w:val="Prrafodelista"/>
        <w:numPr>
          <w:ilvl w:val="0"/>
          <w:numId w:val="5"/>
        </w:numPr>
      </w:pPr>
      <w:r>
        <w:t xml:space="preserve">Interpretar, enjuiciar y proponer </w:t>
      </w:r>
    </w:p>
    <w:p w14:paraId="38355C5F" w14:textId="3F5A2042" w:rsidR="00A91692" w:rsidRDefault="00A91692" w:rsidP="00A91692">
      <w:pPr>
        <w:pStyle w:val="Prrafodelista"/>
        <w:numPr>
          <w:ilvl w:val="0"/>
          <w:numId w:val="5"/>
        </w:numPr>
      </w:pPr>
      <w:r>
        <w:t xml:space="preserve">Interpretar y enjuiciar sin proponer </w:t>
      </w:r>
    </w:p>
    <w:p w14:paraId="76F76E17" w14:textId="229C246E" w:rsidR="00A91692" w:rsidRDefault="00A91692" w:rsidP="00A91692">
      <w:pPr>
        <w:pStyle w:val="Prrafodelista"/>
        <w:numPr>
          <w:ilvl w:val="0"/>
          <w:numId w:val="5"/>
        </w:numPr>
      </w:pPr>
      <w:r>
        <w:t xml:space="preserve">Interpretar no enjuiciar y proponer </w:t>
      </w:r>
    </w:p>
    <w:p w14:paraId="1CBAC4E0" w14:textId="43567919" w:rsidR="00A91692" w:rsidRDefault="00A91692" w:rsidP="00A91692">
      <w:pPr>
        <w:pStyle w:val="Prrafodelista"/>
        <w:numPr>
          <w:ilvl w:val="0"/>
          <w:numId w:val="5"/>
        </w:numPr>
      </w:pPr>
      <w:r>
        <w:t xml:space="preserve">Ninguna de las anteriores </w:t>
      </w:r>
    </w:p>
    <w:p w14:paraId="17DD8338" w14:textId="77777777" w:rsidR="00A91692" w:rsidRDefault="00A91692" w:rsidP="00A91692">
      <w:pPr>
        <w:pStyle w:val="Prrafodelista"/>
        <w:ind w:left="1080"/>
      </w:pPr>
    </w:p>
    <w:p w14:paraId="643AE5D1" w14:textId="2AD20BD1" w:rsidR="00A91692" w:rsidRDefault="00A91692" w:rsidP="00A91692">
      <w:pPr>
        <w:pStyle w:val="Prrafodelista"/>
        <w:numPr>
          <w:ilvl w:val="0"/>
          <w:numId w:val="2"/>
        </w:numPr>
      </w:pPr>
      <w:r>
        <w:t xml:space="preserve">Para confeccionar la bibliografía de un manuscrito, existen gestores que permiten crear una base de datos de referencias bibliográficas para utilización personal a partir de búsquedas en catálogos de bibliotecas, base de datos y revistas electrónicas. Entre ellos destacan: </w:t>
      </w:r>
    </w:p>
    <w:p w14:paraId="6EAA127C" w14:textId="03C155D4" w:rsidR="00A91692" w:rsidRDefault="00A91692" w:rsidP="00A91692">
      <w:pPr>
        <w:pStyle w:val="Prrafodelista"/>
        <w:numPr>
          <w:ilvl w:val="0"/>
          <w:numId w:val="6"/>
        </w:numPr>
      </w:pPr>
      <w:proofErr w:type="spellStart"/>
      <w:r>
        <w:t>Surveymonkey</w:t>
      </w:r>
      <w:proofErr w:type="spellEnd"/>
      <w:r>
        <w:t xml:space="preserve"> </w:t>
      </w:r>
    </w:p>
    <w:p w14:paraId="2CB8530D" w14:textId="24108643" w:rsidR="00A91692" w:rsidRDefault="00A91692" w:rsidP="00A91692">
      <w:pPr>
        <w:pStyle w:val="Prrafodelista"/>
        <w:numPr>
          <w:ilvl w:val="0"/>
          <w:numId w:val="6"/>
        </w:numPr>
      </w:pPr>
      <w:proofErr w:type="spellStart"/>
      <w:r>
        <w:t>Journal</w:t>
      </w:r>
      <w:proofErr w:type="spellEnd"/>
      <w:r>
        <w:t xml:space="preserve"> </w:t>
      </w:r>
      <w:proofErr w:type="spellStart"/>
      <w:r>
        <w:t>Citation</w:t>
      </w:r>
      <w:proofErr w:type="spellEnd"/>
      <w:r>
        <w:t xml:space="preserve"> </w:t>
      </w:r>
      <w:proofErr w:type="spellStart"/>
      <w:r>
        <w:t>Report</w:t>
      </w:r>
      <w:proofErr w:type="spellEnd"/>
      <w:r>
        <w:t xml:space="preserve"> </w:t>
      </w:r>
    </w:p>
    <w:p w14:paraId="52696B51" w14:textId="47D073EB" w:rsidR="00A91692" w:rsidRPr="00A91692" w:rsidRDefault="00A91692" w:rsidP="00A91692">
      <w:pPr>
        <w:pStyle w:val="Prrafodelista"/>
        <w:numPr>
          <w:ilvl w:val="0"/>
          <w:numId w:val="6"/>
        </w:numPr>
        <w:rPr>
          <w:highlight w:val="yellow"/>
        </w:rPr>
      </w:pPr>
      <w:proofErr w:type="spellStart"/>
      <w:r w:rsidRPr="00A91692">
        <w:rPr>
          <w:highlight w:val="yellow"/>
        </w:rPr>
        <w:lastRenderedPageBreak/>
        <w:t>Endnoteweb</w:t>
      </w:r>
      <w:proofErr w:type="spellEnd"/>
      <w:r w:rsidRPr="00A91692">
        <w:rPr>
          <w:highlight w:val="yellow"/>
        </w:rPr>
        <w:t xml:space="preserve"> </w:t>
      </w:r>
    </w:p>
    <w:p w14:paraId="340C90FF" w14:textId="0053B536" w:rsidR="00A91692" w:rsidRDefault="00A91692" w:rsidP="00A91692">
      <w:pPr>
        <w:pStyle w:val="Prrafodelista"/>
        <w:numPr>
          <w:ilvl w:val="0"/>
          <w:numId w:val="6"/>
        </w:numPr>
      </w:pPr>
      <w:r>
        <w:t>SPSS</w:t>
      </w:r>
    </w:p>
    <w:p w14:paraId="5BB42081" w14:textId="77777777" w:rsidR="00A91692" w:rsidRDefault="00A91692" w:rsidP="00A91692">
      <w:pPr>
        <w:pStyle w:val="Prrafodelista"/>
        <w:ind w:left="1080"/>
      </w:pPr>
    </w:p>
    <w:p w14:paraId="2308B026" w14:textId="350CE1D3" w:rsidR="00A91692" w:rsidRDefault="00FB5EDE" w:rsidP="00A91692">
      <w:pPr>
        <w:pStyle w:val="Prrafodelista"/>
        <w:numPr>
          <w:ilvl w:val="0"/>
          <w:numId w:val="2"/>
        </w:numPr>
      </w:pPr>
      <w:r>
        <w:t xml:space="preserve">Es falso que parámetros de las estadísticas descriptivas puedan calcularse: </w:t>
      </w:r>
    </w:p>
    <w:p w14:paraId="1931D867" w14:textId="00AE6EE8" w:rsidR="00FB5EDE" w:rsidRDefault="00FB5EDE" w:rsidP="00FB5EDE">
      <w:pPr>
        <w:pStyle w:val="Prrafodelista"/>
        <w:numPr>
          <w:ilvl w:val="0"/>
          <w:numId w:val="7"/>
        </w:numPr>
      </w:pPr>
      <w:r w:rsidRPr="00FB5EDE">
        <w:rPr>
          <w:highlight w:val="yellow"/>
        </w:rPr>
        <w:t>Únicamente aplicando la fórmula correspondiente</w:t>
      </w:r>
      <w:r>
        <w:t xml:space="preserve"> </w:t>
      </w:r>
    </w:p>
    <w:p w14:paraId="6AB50C35" w14:textId="6AECA7ED" w:rsidR="00FB5EDE" w:rsidRDefault="00FB5EDE" w:rsidP="00FB5EDE">
      <w:pPr>
        <w:pStyle w:val="Prrafodelista"/>
        <w:numPr>
          <w:ilvl w:val="0"/>
          <w:numId w:val="7"/>
        </w:numPr>
      </w:pPr>
      <w:r>
        <w:t xml:space="preserve">Mediante Softwares especializados como SPSS o … (no se ve mas en la imagen) </w:t>
      </w:r>
    </w:p>
    <w:p w14:paraId="7649DF0E" w14:textId="77777777" w:rsidR="00FB5EDE" w:rsidRDefault="00FB5EDE" w:rsidP="00FB5EDE">
      <w:pPr>
        <w:pStyle w:val="Prrafodelista"/>
      </w:pPr>
    </w:p>
    <w:p w14:paraId="739E2C64" w14:textId="5812303F" w:rsidR="00FB5EDE" w:rsidRDefault="00FB5EDE" w:rsidP="00FB5EDE">
      <w:pPr>
        <w:pStyle w:val="Prrafodelista"/>
        <w:numPr>
          <w:ilvl w:val="0"/>
          <w:numId w:val="2"/>
        </w:numPr>
      </w:pPr>
      <w:r>
        <w:t xml:space="preserve">Al valorar la asociación entre dos variables (A: tratamiento y B: grado de respuesta) se ha obtenido un x2 experimental de 4,05. Teniendo en cuenta que cada variable tenía dos clases y el nivel de significación (alfa) se fijo en el 5% se puede concluir que: </w:t>
      </w:r>
    </w:p>
    <w:p w14:paraId="266DD24D" w14:textId="2F4DCAE6" w:rsidR="00FB5EDE" w:rsidRPr="00FB5EDE" w:rsidRDefault="00FB5EDE" w:rsidP="00FB5EDE">
      <w:pPr>
        <w:pStyle w:val="Prrafodelista"/>
        <w:numPr>
          <w:ilvl w:val="0"/>
          <w:numId w:val="8"/>
        </w:numPr>
        <w:rPr>
          <w:highlight w:val="yellow"/>
        </w:rPr>
      </w:pPr>
      <w:r w:rsidRPr="00FB5EDE">
        <w:rPr>
          <w:highlight w:val="yellow"/>
        </w:rPr>
        <w:t xml:space="preserve">Ambas variables son independientes puesto que x2 experimental &lt;x2 teórico </w:t>
      </w:r>
    </w:p>
    <w:p w14:paraId="4762F410" w14:textId="1C33AC96" w:rsidR="00FB5EDE" w:rsidRDefault="00FB5EDE" w:rsidP="00FB5EDE">
      <w:pPr>
        <w:pStyle w:val="Prrafodelista"/>
        <w:numPr>
          <w:ilvl w:val="0"/>
          <w:numId w:val="8"/>
        </w:numPr>
      </w:pPr>
      <w:r>
        <w:t xml:space="preserve">Ambas </w:t>
      </w:r>
      <w:proofErr w:type="spellStart"/>
      <w:r>
        <w:t>varibales</w:t>
      </w:r>
      <w:proofErr w:type="spellEnd"/>
      <w:r>
        <w:t xml:space="preserve"> son dependientes puesto que x2 experimental &lt;x2 teórico </w:t>
      </w:r>
    </w:p>
    <w:p w14:paraId="4EAB3B76" w14:textId="22D1B46A" w:rsidR="00FB5EDE" w:rsidRDefault="00FB5EDE" w:rsidP="00FB5EDE">
      <w:pPr>
        <w:pStyle w:val="Prrafodelista"/>
        <w:numPr>
          <w:ilvl w:val="0"/>
          <w:numId w:val="8"/>
        </w:numPr>
      </w:pPr>
      <w:r>
        <w:t xml:space="preserve">Ambas variables son independientes puesto que x2 experimental &gt;x2 teórico </w:t>
      </w:r>
    </w:p>
    <w:p w14:paraId="2800816D" w14:textId="08585974" w:rsidR="00FB5EDE" w:rsidRDefault="00FB5EDE" w:rsidP="00FB5EDE">
      <w:pPr>
        <w:pStyle w:val="Prrafodelista"/>
        <w:numPr>
          <w:ilvl w:val="0"/>
          <w:numId w:val="8"/>
        </w:numPr>
      </w:pPr>
      <w:r>
        <w:t xml:space="preserve">Ambas variables son dependientes puesto que x2 experimental &gt;x2 teórico </w:t>
      </w:r>
    </w:p>
    <w:p w14:paraId="7800F3A5" w14:textId="77777777" w:rsidR="00FB5EDE" w:rsidRDefault="00FB5EDE" w:rsidP="00FB5EDE"/>
    <w:p w14:paraId="41C984BB" w14:textId="11941A88" w:rsidR="00FB5EDE" w:rsidRPr="00FB5EDE" w:rsidRDefault="00FB5EDE" w:rsidP="00FB5EDE">
      <w:pPr>
        <w:rPr>
          <w:color w:val="00B050"/>
        </w:rPr>
      </w:pPr>
      <w:r w:rsidRPr="00FB5EDE">
        <w:rPr>
          <w:color w:val="00B050"/>
        </w:rPr>
        <w:t xml:space="preserve">X2 experimental &lt;x2 teórico: independientes y acepta H0 </w:t>
      </w:r>
    </w:p>
    <w:p w14:paraId="6D26356C" w14:textId="2048EA19" w:rsidR="00FB5EDE" w:rsidRPr="00FB5EDE" w:rsidRDefault="00FB5EDE" w:rsidP="00FB5EDE">
      <w:pPr>
        <w:rPr>
          <w:color w:val="00B050"/>
        </w:rPr>
      </w:pPr>
      <w:r w:rsidRPr="00FB5EDE">
        <w:rPr>
          <w:color w:val="00B050"/>
        </w:rPr>
        <w:t xml:space="preserve">X2 experimental &gt;x2 teórico: dependiente y rechaza H0 </w:t>
      </w:r>
    </w:p>
    <w:p w14:paraId="467DFFAC" w14:textId="3A5E9715" w:rsidR="00FB5EDE" w:rsidRDefault="00FB5EDE" w:rsidP="00FB5EDE">
      <w:pPr>
        <w:pStyle w:val="Prrafodelista"/>
        <w:numPr>
          <w:ilvl w:val="0"/>
          <w:numId w:val="2"/>
        </w:numPr>
      </w:pPr>
      <w:r>
        <w:t xml:space="preserve">Al realizar un ANOVA de un factor para estudiar el efecto de 4 dosis distintas de un medicamente en el tratamiento de una enfermedad se obtiene la tabla 1 que aparece en el anexo, la cual significa que: </w:t>
      </w:r>
    </w:p>
    <w:p w14:paraId="20350581" w14:textId="7A38E587" w:rsidR="00FB5EDE" w:rsidRDefault="00FB5EDE" w:rsidP="00FB5EDE">
      <w:pPr>
        <w:pStyle w:val="Prrafodelista"/>
        <w:numPr>
          <w:ilvl w:val="0"/>
          <w:numId w:val="9"/>
        </w:numPr>
      </w:pPr>
      <w:r>
        <w:t xml:space="preserve">Hay diferencias entre las diferentes dosis de medicamento </w:t>
      </w:r>
    </w:p>
    <w:p w14:paraId="37E6BBCA" w14:textId="4B1FC0CA" w:rsidR="00FB5EDE" w:rsidRDefault="00FB5EDE" w:rsidP="00FB5EDE">
      <w:pPr>
        <w:pStyle w:val="Prrafodelista"/>
        <w:numPr>
          <w:ilvl w:val="0"/>
          <w:numId w:val="9"/>
        </w:numPr>
      </w:pPr>
      <w:r>
        <w:t xml:space="preserve">No hay diferencias entre las diferentes dosis de medicamento </w:t>
      </w:r>
    </w:p>
    <w:p w14:paraId="0CF90007" w14:textId="4274CE4D" w:rsidR="00FB5EDE" w:rsidRDefault="00FB5EDE" w:rsidP="00FB5EDE">
      <w:pPr>
        <w:pStyle w:val="Prrafodelista"/>
        <w:numPr>
          <w:ilvl w:val="0"/>
          <w:numId w:val="9"/>
        </w:numPr>
      </w:pPr>
      <w:r>
        <w:t xml:space="preserve">No se puede realizar la ANOVA porque hay mas de dos grupos a analizar </w:t>
      </w:r>
    </w:p>
    <w:p w14:paraId="2B524B95" w14:textId="04B87BB1" w:rsidR="00FB5EDE" w:rsidRDefault="00FB5EDE" w:rsidP="00FB5EDE">
      <w:pPr>
        <w:pStyle w:val="Prrafodelista"/>
        <w:numPr>
          <w:ilvl w:val="0"/>
          <w:numId w:val="9"/>
        </w:numPr>
      </w:pPr>
      <w:r>
        <w:t xml:space="preserve">Todo lo anterior es falso </w:t>
      </w:r>
    </w:p>
    <w:p w14:paraId="1285461B" w14:textId="77777777" w:rsidR="00FB5EDE" w:rsidRDefault="00FB5EDE" w:rsidP="00FB5EDE">
      <w:pPr>
        <w:pStyle w:val="Prrafodelista"/>
        <w:ind w:left="1080"/>
      </w:pPr>
    </w:p>
    <w:p w14:paraId="7984B512" w14:textId="1907E7DE" w:rsidR="00FB5EDE" w:rsidRDefault="00FB5EDE" w:rsidP="00FB5EDE">
      <w:pPr>
        <w:pStyle w:val="Prrafodelista"/>
        <w:numPr>
          <w:ilvl w:val="0"/>
          <w:numId w:val="2"/>
        </w:numPr>
      </w:pPr>
      <w:r>
        <w:t xml:space="preserve">La introducción de un artículo estándar: </w:t>
      </w:r>
    </w:p>
    <w:p w14:paraId="265C3161" w14:textId="22B04259" w:rsidR="00FB5EDE" w:rsidRDefault="00FB5EDE" w:rsidP="00FB5EDE">
      <w:pPr>
        <w:pStyle w:val="Prrafodelista"/>
        <w:numPr>
          <w:ilvl w:val="0"/>
          <w:numId w:val="10"/>
        </w:numPr>
      </w:pPr>
      <w:r>
        <w:t xml:space="preserve">Debe describir el que y el porque de la investigación </w:t>
      </w:r>
    </w:p>
    <w:p w14:paraId="6F3409EA" w14:textId="4993B087" w:rsidR="00FB5EDE" w:rsidRDefault="00FB5EDE" w:rsidP="00FB5EDE">
      <w:pPr>
        <w:pStyle w:val="Prrafodelista"/>
        <w:numPr>
          <w:ilvl w:val="0"/>
          <w:numId w:val="10"/>
        </w:numPr>
      </w:pPr>
      <w:r>
        <w:t xml:space="preserve">Debe indicar el propósito del artículo y una justificación del estudio </w:t>
      </w:r>
    </w:p>
    <w:p w14:paraId="7C0D6F69" w14:textId="7B22F851" w:rsidR="00FB5EDE" w:rsidRDefault="00FB5EDE" w:rsidP="00FB5EDE">
      <w:pPr>
        <w:pStyle w:val="Prrafodelista"/>
        <w:numPr>
          <w:ilvl w:val="0"/>
          <w:numId w:val="10"/>
        </w:numPr>
      </w:pPr>
      <w:r>
        <w:t xml:space="preserve">Debe definir el problema (pregunta) de investigación y plantear los objetivos de la investigación </w:t>
      </w:r>
    </w:p>
    <w:p w14:paraId="359B0619" w14:textId="4F2AAB01" w:rsidR="00FB5EDE" w:rsidRPr="00FB5EDE" w:rsidRDefault="00FB5EDE" w:rsidP="00FB5EDE">
      <w:pPr>
        <w:pStyle w:val="Prrafodelista"/>
        <w:numPr>
          <w:ilvl w:val="0"/>
          <w:numId w:val="10"/>
        </w:numPr>
        <w:rPr>
          <w:highlight w:val="yellow"/>
        </w:rPr>
      </w:pPr>
      <w:r w:rsidRPr="00FB5EDE">
        <w:rPr>
          <w:highlight w:val="yellow"/>
        </w:rPr>
        <w:t xml:space="preserve">Todas son verdaderas </w:t>
      </w:r>
    </w:p>
    <w:p w14:paraId="1A816015" w14:textId="77777777" w:rsidR="00FB5EDE" w:rsidRDefault="00FB5EDE" w:rsidP="00FB5EDE"/>
    <w:p w14:paraId="19D2E4C2" w14:textId="77777777" w:rsidR="008A4B5A" w:rsidRDefault="008A4B5A" w:rsidP="008A4B5A">
      <w:pPr>
        <w:pStyle w:val="Prrafodelista"/>
        <w:numPr>
          <w:ilvl w:val="0"/>
          <w:numId w:val="2"/>
        </w:numPr>
      </w:pPr>
      <w:r>
        <w:t xml:space="preserve">Los artículos en una revista científica </w:t>
      </w:r>
    </w:p>
    <w:p w14:paraId="65BC8E13" w14:textId="77777777" w:rsidR="008A4B5A" w:rsidRPr="008A4B5A" w:rsidRDefault="008A4B5A" w:rsidP="008A4B5A">
      <w:pPr>
        <w:pStyle w:val="Prrafodelista"/>
        <w:numPr>
          <w:ilvl w:val="0"/>
          <w:numId w:val="12"/>
        </w:numPr>
        <w:rPr>
          <w:highlight w:val="yellow"/>
        </w:rPr>
      </w:pPr>
      <w:r w:rsidRPr="008A4B5A">
        <w:rPr>
          <w:highlight w:val="yellow"/>
        </w:rPr>
        <w:t xml:space="preserve">Son evaluados previamente por miembros de la comunidad científica para asegurar un mínimo de estándares de calidad y validez científica </w:t>
      </w:r>
    </w:p>
    <w:p w14:paraId="3220824E" w14:textId="020942F3" w:rsidR="00FB5EDE" w:rsidRDefault="008A4B5A" w:rsidP="008A4B5A">
      <w:pPr>
        <w:pStyle w:val="Prrafodelista"/>
        <w:numPr>
          <w:ilvl w:val="0"/>
          <w:numId w:val="12"/>
        </w:numPr>
      </w:pPr>
      <w:r>
        <w:t xml:space="preserve">Son evaluados previamente por los propios autores para asegurar un mínimo de estándares de calidad y validez científica </w:t>
      </w:r>
    </w:p>
    <w:p w14:paraId="747ECB13" w14:textId="5215AE99" w:rsidR="008A4B5A" w:rsidRDefault="008A4B5A" w:rsidP="008A4B5A">
      <w:pPr>
        <w:pStyle w:val="Prrafodelista"/>
        <w:numPr>
          <w:ilvl w:val="0"/>
          <w:numId w:val="12"/>
        </w:numPr>
      </w:pPr>
      <w:r>
        <w:t xml:space="preserve">Son evaluados posteriormente por miembros de la comunidad científica para asegurar un mínimo de estándares de calidad y validez científica </w:t>
      </w:r>
    </w:p>
    <w:p w14:paraId="0B7E3CCB" w14:textId="663B3A4F" w:rsidR="008A4B5A" w:rsidRDefault="008A4B5A" w:rsidP="008A4B5A">
      <w:pPr>
        <w:pStyle w:val="Prrafodelista"/>
        <w:numPr>
          <w:ilvl w:val="0"/>
          <w:numId w:val="12"/>
        </w:numPr>
      </w:pPr>
      <w:r>
        <w:t xml:space="preserve">Son evaluados posteriormente por los propios autores del trabajo para asegurar un mínimo de estándares de calidad y validez científica </w:t>
      </w:r>
    </w:p>
    <w:p w14:paraId="63D93F4A" w14:textId="627F40A5" w:rsidR="008A4B5A" w:rsidRDefault="008A4B5A" w:rsidP="008A4B5A"/>
    <w:p w14:paraId="7EB571F8" w14:textId="1990DA75" w:rsidR="008A4B5A" w:rsidRDefault="008A4B5A" w:rsidP="008A4B5A">
      <w:pPr>
        <w:pStyle w:val="Prrafodelista"/>
        <w:numPr>
          <w:ilvl w:val="0"/>
          <w:numId w:val="2"/>
        </w:numPr>
      </w:pPr>
      <w:r>
        <w:lastRenderedPageBreak/>
        <w:t xml:space="preserve">ISBN es un código que identifica </w:t>
      </w:r>
    </w:p>
    <w:p w14:paraId="44769DCD" w14:textId="5A868A24" w:rsidR="008A4B5A" w:rsidRDefault="008A4B5A" w:rsidP="008A4B5A">
      <w:pPr>
        <w:pStyle w:val="Prrafodelista"/>
        <w:numPr>
          <w:ilvl w:val="0"/>
          <w:numId w:val="13"/>
        </w:numPr>
      </w:pPr>
      <w:r>
        <w:t xml:space="preserve">Una revista </w:t>
      </w:r>
    </w:p>
    <w:p w14:paraId="07ECD67B" w14:textId="59500B40" w:rsidR="008A4B5A" w:rsidRDefault="008A4B5A" w:rsidP="008A4B5A">
      <w:pPr>
        <w:pStyle w:val="Prrafodelista"/>
        <w:numPr>
          <w:ilvl w:val="0"/>
          <w:numId w:val="13"/>
        </w:numPr>
      </w:pPr>
      <w:r w:rsidRPr="008A4B5A">
        <w:rPr>
          <w:highlight w:val="yellow"/>
        </w:rPr>
        <w:t>Un libro científico</w:t>
      </w:r>
      <w:r>
        <w:t xml:space="preserve"> </w:t>
      </w:r>
    </w:p>
    <w:p w14:paraId="3841E27F" w14:textId="324BF1CE" w:rsidR="008A4B5A" w:rsidRDefault="008A4B5A" w:rsidP="008A4B5A">
      <w:pPr>
        <w:pStyle w:val="Prrafodelista"/>
        <w:numPr>
          <w:ilvl w:val="0"/>
          <w:numId w:val="13"/>
        </w:numPr>
      </w:pPr>
      <w:r>
        <w:t xml:space="preserve">Un artículo científico </w:t>
      </w:r>
    </w:p>
    <w:p w14:paraId="55D464C9" w14:textId="5EDCDF9F" w:rsidR="008A4B5A" w:rsidRDefault="008A4B5A" w:rsidP="008A4B5A">
      <w:pPr>
        <w:pStyle w:val="Prrafodelista"/>
        <w:numPr>
          <w:ilvl w:val="0"/>
          <w:numId w:val="13"/>
        </w:numPr>
      </w:pPr>
      <w:r>
        <w:t xml:space="preserve">Una patente </w:t>
      </w:r>
    </w:p>
    <w:p w14:paraId="589FB9AE" w14:textId="77777777" w:rsidR="008A4B5A" w:rsidRDefault="008A4B5A" w:rsidP="008A4B5A"/>
    <w:p w14:paraId="1E3B96F1" w14:textId="55BFE7CD" w:rsidR="008A4B5A" w:rsidRDefault="008A4B5A" w:rsidP="008A4B5A">
      <w:pPr>
        <w:pStyle w:val="Prrafodelista"/>
        <w:numPr>
          <w:ilvl w:val="0"/>
          <w:numId w:val="2"/>
        </w:numPr>
      </w:pPr>
      <w:r>
        <w:t xml:space="preserve">Bibliografía gris es una fuente bibliográfica caracterizada por: </w:t>
      </w:r>
    </w:p>
    <w:p w14:paraId="4AA26550" w14:textId="5D5CB196" w:rsidR="008A4B5A" w:rsidRDefault="008A4B5A" w:rsidP="008A4B5A">
      <w:pPr>
        <w:pStyle w:val="Prrafodelista"/>
        <w:numPr>
          <w:ilvl w:val="0"/>
          <w:numId w:val="15"/>
        </w:numPr>
      </w:pPr>
      <w:r>
        <w:t xml:space="preserve">Ser difícil de leer por su lenguaje demasiado técnico </w:t>
      </w:r>
    </w:p>
    <w:p w14:paraId="03592ED8" w14:textId="51844420" w:rsidR="008A4B5A" w:rsidRDefault="008A4B5A" w:rsidP="008A4B5A">
      <w:pPr>
        <w:pStyle w:val="Prrafodelista"/>
        <w:numPr>
          <w:ilvl w:val="0"/>
          <w:numId w:val="15"/>
        </w:numPr>
      </w:pPr>
      <w:r>
        <w:t xml:space="preserve">Ser de fácil acceso y no contener nada importante </w:t>
      </w:r>
    </w:p>
    <w:p w14:paraId="71A2E0F1" w14:textId="185D3C32" w:rsidR="008A4B5A" w:rsidRPr="008A4B5A" w:rsidRDefault="008A4B5A" w:rsidP="008A4B5A">
      <w:pPr>
        <w:pStyle w:val="Prrafodelista"/>
        <w:numPr>
          <w:ilvl w:val="0"/>
          <w:numId w:val="15"/>
        </w:numPr>
        <w:rPr>
          <w:highlight w:val="yellow"/>
        </w:rPr>
      </w:pPr>
      <w:r w:rsidRPr="008A4B5A">
        <w:rPr>
          <w:highlight w:val="yellow"/>
        </w:rPr>
        <w:t xml:space="preserve">Ser de difícil acceso y contener información valiosa </w:t>
      </w:r>
    </w:p>
    <w:p w14:paraId="2D1E78C9" w14:textId="38EABB80" w:rsidR="008A4B5A" w:rsidRDefault="008A4B5A" w:rsidP="008A4B5A">
      <w:pPr>
        <w:pStyle w:val="Prrafodelista"/>
        <w:numPr>
          <w:ilvl w:val="0"/>
          <w:numId w:val="15"/>
        </w:numPr>
      </w:pPr>
      <w:r>
        <w:t xml:space="preserve">Estar publicada sin figuras en color </w:t>
      </w:r>
    </w:p>
    <w:p w14:paraId="37823F34" w14:textId="77777777" w:rsidR="008A4B5A" w:rsidRDefault="008A4B5A" w:rsidP="008A4B5A"/>
    <w:p w14:paraId="733F8539" w14:textId="502D695C" w:rsidR="008A4B5A" w:rsidRDefault="008A4B5A" w:rsidP="008A4B5A">
      <w:pPr>
        <w:pStyle w:val="Prrafodelista"/>
        <w:numPr>
          <w:ilvl w:val="0"/>
          <w:numId w:val="2"/>
        </w:numPr>
      </w:pPr>
      <w:r>
        <w:t xml:space="preserve">La bibliografía representa la relación de obras consultadas para la realización de un trabajo y cada una de ellas debe aparecer citada de una manera concreta a través de la llamada referencia bibliográfica. Por tanto: </w:t>
      </w:r>
    </w:p>
    <w:p w14:paraId="39D1DC20" w14:textId="743776DC" w:rsidR="008A4B5A" w:rsidRDefault="008A4B5A" w:rsidP="008A4B5A">
      <w:pPr>
        <w:pStyle w:val="Prrafodelista"/>
        <w:numPr>
          <w:ilvl w:val="0"/>
          <w:numId w:val="16"/>
        </w:numPr>
      </w:pPr>
      <w:r>
        <w:t xml:space="preserve">Los nombres de las revistas deben de ser siempre especificados al detalle </w:t>
      </w:r>
    </w:p>
    <w:p w14:paraId="0838C712" w14:textId="5912F710" w:rsidR="008A4B5A" w:rsidRPr="008A4B5A" w:rsidRDefault="008A4B5A" w:rsidP="008A4B5A">
      <w:pPr>
        <w:pStyle w:val="Prrafodelista"/>
        <w:numPr>
          <w:ilvl w:val="0"/>
          <w:numId w:val="16"/>
        </w:numPr>
        <w:rPr>
          <w:highlight w:val="yellow"/>
        </w:rPr>
      </w:pPr>
      <w:r w:rsidRPr="008A4B5A">
        <w:rPr>
          <w:highlight w:val="yellow"/>
        </w:rPr>
        <w:t xml:space="preserve">Los nombres de las revistas pueden abreviarse siguiendo guías nacionales o internacionales </w:t>
      </w:r>
    </w:p>
    <w:p w14:paraId="6D21B09C" w14:textId="57616CC3" w:rsidR="008A4B5A" w:rsidRDefault="008A4B5A" w:rsidP="008A4B5A">
      <w:pPr>
        <w:pStyle w:val="Prrafodelista"/>
        <w:numPr>
          <w:ilvl w:val="0"/>
          <w:numId w:val="16"/>
        </w:numPr>
      </w:pPr>
      <w:r>
        <w:t xml:space="preserve">Los nombres de </w:t>
      </w:r>
      <w:proofErr w:type="gramStart"/>
      <w:r>
        <w:t>la revistas</w:t>
      </w:r>
      <w:proofErr w:type="gramEnd"/>
      <w:r>
        <w:t xml:space="preserve"> pueden abreviarse según… </w:t>
      </w:r>
      <w:proofErr w:type="gramStart"/>
      <w:r>
        <w:t>( no</w:t>
      </w:r>
      <w:proofErr w:type="gramEnd"/>
      <w:r>
        <w:t xml:space="preserve"> se ve nada) </w:t>
      </w:r>
    </w:p>
    <w:p w14:paraId="0FB7A723" w14:textId="77777777" w:rsidR="008A4B5A" w:rsidRDefault="008A4B5A" w:rsidP="008A4B5A">
      <w:pPr>
        <w:pStyle w:val="Prrafodelista"/>
        <w:ind w:left="1080"/>
      </w:pPr>
    </w:p>
    <w:p w14:paraId="543B5C0C" w14:textId="216DD782" w:rsidR="008A4B5A" w:rsidRDefault="008A4B5A" w:rsidP="008A4B5A">
      <w:pPr>
        <w:pStyle w:val="Prrafodelista"/>
        <w:numPr>
          <w:ilvl w:val="0"/>
          <w:numId w:val="2"/>
        </w:numPr>
      </w:pPr>
      <w:r>
        <w:t xml:space="preserve">De la siguiente referencia bibliográfica, señala el volumen de la publicación: </w:t>
      </w:r>
    </w:p>
    <w:p w14:paraId="01CF9494" w14:textId="200DA291" w:rsidR="008A4B5A" w:rsidRPr="008A4B5A" w:rsidRDefault="008A4B5A" w:rsidP="008A4B5A">
      <w:pPr>
        <w:ind w:left="720"/>
        <w:rPr>
          <w:lang w:val="en-GB"/>
        </w:rPr>
      </w:pPr>
      <w:r w:rsidRPr="008A4B5A">
        <w:rPr>
          <w:lang w:val="en-GB"/>
        </w:rPr>
        <w:t xml:space="preserve">Ramus SJ. </w:t>
      </w:r>
      <w:proofErr w:type="spellStart"/>
      <w:r w:rsidRPr="008A4B5A">
        <w:rPr>
          <w:lang w:val="en-GB"/>
        </w:rPr>
        <w:t>Kartsonaki</w:t>
      </w:r>
      <w:proofErr w:type="spellEnd"/>
      <w:r w:rsidRPr="008A4B5A">
        <w:rPr>
          <w:lang w:val="en-GB"/>
        </w:rPr>
        <w:t xml:space="preserve"> C, </w:t>
      </w:r>
      <w:proofErr w:type="spellStart"/>
      <w:r w:rsidRPr="008A4B5A">
        <w:rPr>
          <w:lang w:val="en-GB"/>
        </w:rPr>
        <w:t>Gayther</w:t>
      </w:r>
      <w:proofErr w:type="spellEnd"/>
      <w:r w:rsidRPr="008A4B5A">
        <w:rPr>
          <w:lang w:val="en-GB"/>
        </w:rPr>
        <w:t xml:space="preserve">, Pharoah PD, </w:t>
      </w:r>
      <w:proofErr w:type="spellStart"/>
      <w:r w:rsidRPr="008A4B5A">
        <w:rPr>
          <w:lang w:val="en-GB"/>
        </w:rPr>
        <w:t>Sinilkova</w:t>
      </w:r>
      <w:proofErr w:type="spellEnd"/>
      <w:r w:rsidRPr="008A4B5A">
        <w:rPr>
          <w:lang w:val="en-GB"/>
        </w:rPr>
        <w:t xml:space="preserve"> OM, Beesley J, et al. Genetic variation at 9p22.2 and ovarian cancer risk for BRCA1 mutation carriers J Natl Cancer Inst 2011; 103(2):105-16 </w:t>
      </w:r>
    </w:p>
    <w:p w14:paraId="2C92CDB4" w14:textId="4D0F583B" w:rsidR="008A4B5A" w:rsidRDefault="008A4B5A" w:rsidP="008A4B5A">
      <w:pPr>
        <w:pStyle w:val="Prrafodelista"/>
        <w:numPr>
          <w:ilvl w:val="0"/>
          <w:numId w:val="17"/>
        </w:numPr>
        <w:rPr>
          <w:lang w:val="en-GB"/>
        </w:rPr>
      </w:pPr>
      <w:r>
        <w:rPr>
          <w:lang w:val="en-GB"/>
        </w:rPr>
        <w:t>103</w:t>
      </w:r>
    </w:p>
    <w:p w14:paraId="2964DB88" w14:textId="2A5182F5" w:rsidR="008A4B5A" w:rsidRDefault="008A4B5A" w:rsidP="008A4B5A">
      <w:pPr>
        <w:pStyle w:val="Prrafodelista"/>
        <w:numPr>
          <w:ilvl w:val="0"/>
          <w:numId w:val="17"/>
        </w:numPr>
        <w:rPr>
          <w:lang w:val="en-GB"/>
        </w:rPr>
      </w:pPr>
      <w:r>
        <w:rPr>
          <w:lang w:val="en-GB"/>
        </w:rPr>
        <w:t>105</w:t>
      </w:r>
    </w:p>
    <w:p w14:paraId="3A290D6E" w14:textId="53F50189" w:rsidR="008A4B5A" w:rsidRDefault="008A4B5A" w:rsidP="008A4B5A">
      <w:pPr>
        <w:pStyle w:val="Prrafodelista"/>
        <w:numPr>
          <w:ilvl w:val="0"/>
          <w:numId w:val="17"/>
        </w:numPr>
        <w:rPr>
          <w:lang w:val="en-GB"/>
        </w:rPr>
      </w:pPr>
      <w:r>
        <w:rPr>
          <w:lang w:val="en-GB"/>
        </w:rPr>
        <w:t>2</w:t>
      </w:r>
    </w:p>
    <w:p w14:paraId="7A6E4E2E" w14:textId="2744F6D3" w:rsidR="008A4B5A" w:rsidRDefault="008A4B5A" w:rsidP="008A4B5A">
      <w:pPr>
        <w:pStyle w:val="Prrafodelista"/>
        <w:numPr>
          <w:ilvl w:val="0"/>
          <w:numId w:val="17"/>
        </w:numPr>
        <w:rPr>
          <w:lang w:val="en-GB"/>
        </w:rPr>
      </w:pPr>
      <w:r>
        <w:rPr>
          <w:lang w:val="en-GB"/>
        </w:rPr>
        <w:t>16</w:t>
      </w:r>
    </w:p>
    <w:p w14:paraId="226F1672" w14:textId="77777777" w:rsidR="00A33755" w:rsidRDefault="00A33755" w:rsidP="00A33755">
      <w:pPr>
        <w:pStyle w:val="Prrafodelista"/>
        <w:ind w:left="1080"/>
        <w:rPr>
          <w:lang w:val="en-GB"/>
        </w:rPr>
      </w:pPr>
    </w:p>
    <w:p w14:paraId="363292B2" w14:textId="0014E787" w:rsidR="00A33755" w:rsidRDefault="00A33755" w:rsidP="00A33755">
      <w:pPr>
        <w:pStyle w:val="Prrafodelista"/>
        <w:numPr>
          <w:ilvl w:val="0"/>
          <w:numId w:val="2"/>
        </w:numPr>
      </w:pPr>
      <w:r w:rsidRPr="00A33755">
        <w:t>De entre las siguientes opciones,</w:t>
      </w:r>
      <w:r>
        <w:t xml:space="preserve"> aquella, que nos permite localizar un artículo concreto es</w:t>
      </w:r>
    </w:p>
    <w:p w14:paraId="31991268" w14:textId="32B6A82D" w:rsidR="00A33755" w:rsidRDefault="00A33755" w:rsidP="00A33755">
      <w:pPr>
        <w:pStyle w:val="Prrafodelista"/>
        <w:numPr>
          <w:ilvl w:val="0"/>
          <w:numId w:val="18"/>
        </w:numPr>
      </w:pPr>
      <w:proofErr w:type="spellStart"/>
      <w:r>
        <w:t>Zinutti</w:t>
      </w:r>
      <w:proofErr w:type="spellEnd"/>
      <w:r>
        <w:t xml:space="preserve"> C, </w:t>
      </w:r>
      <w:proofErr w:type="spellStart"/>
      <w:r>
        <w:t>INt</w:t>
      </w:r>
      <w:proofErr w:type="spellEnd"/>
      <w:r>
        <w:t xml:space="preserve"> J </w:t>
      </w:r>
      <w:proofErr w:type="spellStart"/>
      <w:r>
        <w:t>Pharm</w:t>
      </w:r>
      <w:proofErr w:type="spellEnd"/>
      <w:r>
        <w:t xml:space="preserve"> </w:t>
      </w:r>
    </w:p>
    <w:p w14:paraId="5D6AC0A7" w14:textId="4BBF459E" w:rsidR="00A33755" w:rsidRDefault="00A33755" w:rsidP="00A33755">
      <w:pPr>
        <w:pStyle w:val="Prrafodelista"/>
        <w:numPr>
          <w:ilvl w:val="0"/>
          <w:numId w:val="18"/>
        </w:numPr>
      </w:pPr>
      <w:proofErr w:type="spellStart"/>
      <w:r>
        <w:t>Int</w:t>
      </w:r>
      <w:proofErr w:type="spellEnd"/>
      <w:r>
        <w:t xml:space="preserve"> J </w:t>
      </w:r>
      <w:proofErr w:type="spellStart"/>
      <w:r>
        <w:t>Pharm</w:t>
      </w:r>
      <w:proofErr w:type="spellEnd"/>
      <w:r>
        <w:t>, 1996; 133:97-105</w:t>
      </w:r>
    </w:p>
    <w:p w14:paraId="0D387133" w14:textId="7B9F6292" w:rsidR="00A33755" w:rsidRDefault="00A33755" w:rsidP="00A33755">
      <w:pPr>
        <w:pStyle w:val="Prrafodelista"/>
        <w:numPr>
          <w:ilvl w:val="0"/>
          <w:numId w:val="18"/>
        </w:numPr>
      </w:pPr>
      <w:proofErr w:type="spellStart"/>
      <w:r>
        <w:t>Zinutti</w:t>
      </w:r>
      <w:proofErr w:type="spellEnd"/>
      <w:r>
        <w:t xml:space="preserve"> C, 1996</w:t>
      </w:r>
    </w:p>
    <w:p w14:paraId="7F91553A" w14:textId="776D1E50" w:rsidR="00A33755" w:rsidRDefault="00A33755" w:rsidP="00A33755">
      <w:pPr>
        <w:pStyle w:val="Prrafodelista"/>
        <w:numPr>
          <w:ilvl w:val="0"/>
          <w:numId w:val="18"/>
        </w:numPr>
      </w:pPr>
      <w:r>
        <w:t xml:space="preserve">Todas las opciones lo permiten </w:t>
      </w:r>
    </w:p>
    <w:p w14:paraId="5EB67926" w14:textId="77777777" w:rsidR="00A33755" w:rsidRDefault="00A33755" w:rsidP="00A33755">
      <w:pPr>
        <w:pStyle w:val="Prrafodelista"/>
        <w:ind w:left="1080"/>
      </w:pPr>
    </w:p>
    <w:p w14:paraId="1CC4148A" w14:textId="319A892F" w:rsidR="00A33755" w:rsidRDefault="00A33755" w:rsidP="00A33755">
      <w:pPr>
        <w:pStyle w:val="Prrafodelista"/>
        <w:numPr>
          <w:ilvl w:val="0"/>
          <w:numId w:val="2"/>
        </w:numPr>
      </w:pPr>
      <w:r>
        <w:t xml:space="preserve">En la siguiente imagen, se recoge información sobre el factor de impacto y el ranking durante 2013 de dos revistas de reconocido prestigio, </w:t>
      </w:r>
      <w:proofErr w:type="spellStart"/>
      <w:r w:rsidRPr="00A33755">
        <w:rPr>
          <w:i/>
          <w:iCs/>
        </w:rPr>
        <w:t>Anticancer</w:t>
      </w:r>
      <w:proofErr w:type="spellEnd"/>
      <w:r w:rsidRPr="00A33755">
        <w:rPr>
          <w:i/>
          <w:iCs/>
        </w:rPr>
        <w:t xml:space="preserve"> </w:t>
      </w:r>
      <w:proofErr w:type="spellStart"/>
      <w:r w:rsidRPr="00A33755">
        <w:rPr>
          <w:i/>
          <w:iCs/>
        </w:rPr>
        <w:t>Drugs</w:t>
      </w:r>
      <w:proofErr w:type="spellEnd"/>
      <w:r w:rsidRPr="00A33755">
        <w:rPr>
          <w:i/>
          <w:iCs/>
        </w:rPr>
        <w:t xml:space="preserve"> y </w:t>
      </w:r>
      <w:proofErr w:type="spellStart"/>
      <w:r w:rsidRPr="00A33755">
        <w:rPr>
          <w:i/>
          <w:iCs/>
        </w:rPr>
        <w:t>Advanced</w:t>
      </w:r>
      <w:proofErr w:type="spellEnd"/>
      <w:r w:rsidRPr="00A33755">
        <w:rPr>
          <w:i/>
          <w:iCs/>
        </w:rPr>
        <w:t xml:space="preserve"> </w:t>
      </w:r>
      <w:proofErr w:type="spellStart"/>
      <w:r w:rsidRPr="00A33755">
        <w:rPr>
          <w:i/>
          <w:iCs/>
        </w:rPr>
        <w:t>Drug</w:t>
      </w:r>
      <w:proofErr w:type="spellEnd"/>
      <w:r w:rsidRPr="00A33755">
        <w:rPr>
          <w:i/>
          <w:iCs/>
        </w:rPr>
        <w:t xml:space="preserve"> </w:t>
      </w:r>
      <w:proofErr w:type="spellStart"/>
      <w:r w:rsidRPr="00A33755">
        <w:rPr>
          <w:i/>
          <w:iCs/>
        </w:rPr>
        <w:t>Delivery</w:t>
      </w:r>
      <w:proofErr w:type="spellEnd"/>
      <w:r w:rsidRPr="00A33755">
        <w:rPr>
          <w:i/>
          <w:iCs/>
        </w:rPr>
        <w:t xml:space="preserve"> </w:t>
      </w:r>
      <w:proofErr w:type="spellStart"/>
      <w:r w:rsidRPr="00A33755">
        <w:rPr>
          <w:i/>
          <w:iCs/>
        </w:rPr>
        <w:t>Reviews</w:t>
      </w:r>
      <w:proofErr w:type="spellEnd"/>
      <w:r w:rsidRPr="00A33755">
        <w:rPr>
          <w:i/>
          <w:iCs/>
        </w:rPr>
        <w:t>,</w:t>
      </w:r>
      <w:r>
        <w:t xml:space="preserve"> Atendiendo a la posición que ocupan en el ranking de su especialidad, señala cual de ellas presenta mayor calidad. </w:t>
      </w:r>
    </w:p>
    <w:p w14:paraId="2443B8A0" w14:textId="756DB9FB" w:rsidR="00A33755" w:rsidRDefault="00A33755" w:rsidP="00A33755">
      <w:pPr>
        <w:pStyle w:val="Prrafodelista"/>
        <w:ind w:left="1080"/>
      </w:pPr>
      <w:r w:rsidRPr="00A33755">
        <w:lastRenderedPageBreak/>
        <w:drawing>
          <wp:inline distT="0" distB="0" distL="0" distR="0" wp14:anchorId="0D84D1A4" wp14:editId="1A909092">
            <wp:extent cx="3657917" cy="2149026"/>
            <wp:effectExtent l="0" t="0" r="0" b="3810"/>
            <wp:docPr id="12651066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0667" name="Imagen 1" descr="Imagen que contiene Texto&#10;&#10;El contenido generado por IA puede ser incorrecto."/>
                    <pic:cNvPicPr/>
                  </pic:nvPicPr>
                  <pic:blipFill>
                    <a:blip r:embed="rId5"/>
                    <a:stretch>
                      <a:fillRect/>
                    </a:stretch>
                  </pic:blipFill>
                  <pic:spPr>
                    <a:xfrm>
                      <a:off x="0" y="0"/>
                      <a:ext cx="3657917" cy="2149026"/>
                    </a:xfrm>
                    <a:prstGeom prst="rect">
                      <a:avLst/>
                    </a:prstGeom>
                  </pic:spPr>
                </pic:pic>
              </a:graphicData>
            </a:graphic>
          </wp:inline>
        </w:drawing>
      </w:r>
    </w:p>
    <w:p w14:paraId="214DCD09" w14:textId="51BA0EF9" w:rsidR="00A33755" w:rsidRDefault="00A33755" w:rsidP="00A33755">
      <w:pPr>
        <w:pStyle w:val="Prrafodelista"/>
        <w:ind w:left="1440"/>
      </w:pPr>
    </w:p>
    <w:p w14:paraId="09632827" w14:textId="0318949F" w:rsidR="00A33755" w:rsidRDefault="00A33755" w:rsidP="00A33755">
      <w:pPr>
        <w:pStyle w:val="Prrafodelista"/>
        <w:numPr>
          <w:ilvl w:val="0"/>
          <w:numId w:val="21"/>
        </w:numPr>
      </w:pPr>
      <w:proofErr w:type="spellStart"/>
      <w:r w:rsidRPr="00A33755">
        <w:rPr>
          <w:i/>
          <w:iCs/>
        </w:rPr>
        <w:t>Anticancer</w:t>
      </w:r>
      <w:proofErr w:type="spellEnd"/>
      <w:r w:rsidRPr="00A33755">
        <w:rPr>
          <w:i/>
          <w:iCs/>
        </w:rPr>
        <w:t xml:space="preserve"> </w:t>
      </w:r>
      <w:proofErr w:type="spellStart"/>
      <w:r w:rsidRPr="00A33755">
        <w:rPr>
          <w:i/>
          <w:iCs/>
        </w:rPr>
        <w:t>Drugs</w:t>
      </w:r>
      <w:proofErr w:type="spellEnd"/>
      <w:r>
        <w:t xml:space="preserve"> puesto que está en el cuartil 3 </w:t>
      </w:r>
    </w:p>
    <w:p w14:paraId="62AA7832" w14:textId="34902BF9" w:rsidR="00A33755" w:rsidRDefault="00A33755" w:rsidP="00A33755">
      <w:pPr>
        <w:pStyle w:val="Prrafodelista"/>
        <w:numPr>
          <w:ilvl w:val="0"/>
          <w:numId w:val="21"/>
        </w:numPr>
      </w:pPr>
      <w:proofErr w:type="spellStart"/>
      <w:r w:rsidRPr="00A33755">
        <w:rPr>
          <w:i/>
          <w:iCs/>
        </w:rPr>
        <w:t>Advanced</w:t>
      </w:r>
      <w:proofErr w:type="spellEnd"/>
      <w:r w:rsidRPr="00A33755">
        <w:rPr>
          <w:i/>
          <w:iCs/>
        </w:rPr>
        <w:t xml:space="preserve"> </w:t>
      </w:r>
      <w:proofErr w:type="spellStart"/>
      <w:r w:rsidRPr="00A33755">
        <w:rPr>
          <w:i/>
          <w:iCs/>
        </w:rPr>
        <w:t>Drug</w:t>
      </w:r>
      <w:proofErr w:type="spellEnd"/>
      <w:r w:rsidRPr="00A33755">
        <w:rPr>
          <w:i/>
          <w:iCs/>
        </w:rPr>
        <w:t xml:space="preserve"> </w:t>
      </w:r>
      <w:proofErr w:type="spellStart"/>
      <w:r w:rsidRPr="00A33755">
        <w:rPr>
          <w:i/>
          <w:iCs/>
        </w:rPr>
        <w:t>Delivery</w:t>
      </w:r>
      <w:proofErr w:type="spellEnd"/>
      <w:r w:rsidRPr="00A33755">
        <w:rPr>
          <w:i/>
          <w:iCs/>
        </w:rPr>
        <w:t xml:space="preserve"> </w:t>
      </w:r>
      <w:proofErr w:type="spellStart"/>
      <w:r w:rsidRPr="00A33755">
        <w:rPr>
          <w:i/>
          <w:iCs/>
        </w:rPr>
        <w:t>Reviwes</w:t>
      </w:r>
      <w:proofErr w:type="spellEnd"/>
      <w:r w:rsidRPr="00A33755">
        <w:t xml:space="preserve"> puesto que es</w:t>
      </w:r>
      <w:r>
        <w:t xml:space="preserve">tá en el </w:t>
      </w:r>
      <w:proofErr w:type="spellStart"/>
      <w:r>
        <w:t>tercil</w:t>
      </w:r>
      <w:proofErr w:type="spellEnd"/>
      <w:r>
        <w:t xml:space="preserve"> 1 </w:t>
      </w:r>
    </w:p>
    <w:p w14:paraId="36D7AD4B" w14:textId="57C1B736" w:rsidR="00A33755" w:rsidRDefault="00A33755" w:rsidP="00A33755">
      <w:pPr>
        <w:pStyle w:val="Prrafodelista"/>
        <w:numPr>
          <w:ilvl w:val="0"/>
          <w:numId w:val="21"/>
        </w:numPr>
      </w:pPr>
      <w:proofErr w:type="spellStart"/>
      <w:r w:rsidRPr="00A33755">
        <w:rPr>
          <w:i/>
          <w:iCs/>
        </w:rPr>
        <w:t>Anticancer</w:t>
      </w:r>
      <w:proofErr w:type="spellEnd"/>
      <w:r w:rsidRPr="00A33755">
        <w:rPr>
          <w:i/>
          <w:iCs/>
        </w:rPr>
        <w:t xml:space="preserve"> </w:t>
      </w:r>
      <w:proofErr w:type="spellStart"/>
      <w:r w:rsidRPr="00A33755">
        <w:rPr>
          <w:i/>
          <w:iCs/>
        </w:rPr>
        <w:t>Drugs</w:t>
      </w:r>
      <w:proofErr w:type="spellEnd"/>
      <w:r>
        <w:t xml:space="preserve"> puesto que está en el </w:t>
      </w:r>
      <w:proofErr w:type="spellStart"/>
      <w:r>
        <w:t>tercil</w:t>
      </w:r>
      <w:proofErr w:type="spellEnd"/>
      <w:r>
        <w:t xml:space="preserve"> 3 </w:t>
      </w:r>
    </w:p>
    <w:p w14:paraId="01B955EC" w14:textId="4718E4D3" w:rsidR="00A33755" w:rsidRDefault="00A33755" w:rsidP="00A33755">
      <w:pPr>
        <w:pStyle w:val="Prrafodelista"/>
        <w:numPr>
          <w:ilvl w:val="0"/>
          <w:numId w:val="21"/>
        </w:numPr>
      </w:pPr>
      <w:proofErr w:type="spellStart"/>
      <w:r w:rsidRPr="00A33755">
        <w:rPr>
          <w:i/>
          <w:iCs/>
        </w:rPr>
        <w:t>Advanced</w:t>
      </w:r>
      <w:proofErr w:type="spellEnd"/>
      <w:r w:rsidRPr="00A33755">
        <w:rPr>
          <w:i/>
          <w:iCs/>
        </w:rPr>
        <w:t xml:space="preserve"> </w:t>
      </w:r>
      <w:proofErr w:type="spellStart"/>
      <w:r w:rsidRPr="00A33755">
        <w:rPr>
          <w:i/>
          <w:iCs/>
        </w:rPr>
        <w:t>Drug</w:t>
      </w:r>
      <w:proofErr w:type="spellEnd"/>
      <w:r w:rsidRPr="00A33755">
        <w:rPr>
          <w:i/>
          <w:iCs/>
        </w:rPr>
        <w:t xml:space="preserve"> </w:t>
      </w:r>
      <w:proofErr w:type="spellStart"/>
      <w:r w:rsidRPr="00A33755">
        <w:rPr>
          <w:i/>
          <w:iCs/>
        </w:rPr>
        <w:t>Delivery</w:t>
      </w:r>
      <w:proofErr w:type="spellEnd"/>
      <w:r w:rsidRPr="00A33755">
        <w:rPr>
          <w:i/>
          <w:iCs/>
        </w:rPr>
        <w:t xml:space="preserve"> </w:t>
      </w:r>
      <w:proofErr w:type="spellStart"/>
      <w:r w:rsidRPr="00A33755">
        <w:rPr>
          <w:i/>
          <w:iCs/>
        </w:rPr>
        <w:t>Reviews</w:t>
      </w:r>
      <w:proofErr w:type="spellEnd"/>
      <w:r w:rsidRPr="00A33755">
        <w:t xml:space="preserve"> puesto que está e</w:t>
      </w:r>
      <w:r>
        <w:t xml:space="preserve">n el cuartil 1 </w:t>
      </w:r>
    </w:p>
    <w:p w14:paraId="65ADF025" w14:textId="77777777" w:rsidR="00A33755" w:rsidRDefault="00A33755" w:rsidP="00A33755">
      <w:pPr>
        <w:pStyle w:val="Prrafodelista"/>
        <w:ind w:left="708"/>
      </w:pPr>
    </w:p>
    <w:p w14:paraId="21018D04" w14:textId="073974CE" w:rsidR="00A33755" w:rsidRDefault="00A33755" w:rsidP="00A33755">
      <w:pPr>
        <w:pStyle w:val="Prrafodelista"/>
        <w:numPr>
          <w:ilvl w:val="0"/>
          <w:numId w:val="2"/>
        </w:numPr>
      </w:pPr>
      <w:r>
        <w:t xml:space="preserve">Una vez establecidas la hipótesis nula, la hipótesis alternativa, el nivel de significación alfa del 5% y un estadístico de contraste: </w:t>
      </w:r>
    </w:p>
    <w:p w14:paraId="16333766" w14:textId="3849FA52" w:rsidR="00A33755" w:rsidRDefault="00A33755" w:rsidP="00A33755">
      <w:pPr>
        <w:pStyle w:val="Prrafodelista"/>
        <w:numPr>
          <w:ilvl w:val="0"/>
          <w:numId w:val="22"/>
        </w:numPr>
      </w:pPr>
      <w:r>
        <w:t>Aceptare la hipótesis nula cuando el valor de p calculado sea menor de 0,05</w:t>
      </w:r>
    </w:p>
    <w:p w14:paraId="0495CDDD" w14:textId="534DC6B1" w:rsidR="00A33755" w:rsidRDefault="00A33755" w:rsidP="00A33755">
      <w:pPr>
        <w:pStyle w:val="Prrafodelista"/>
        <w:numPr>
          <w:ilvl w:val="0"/>
          <w:numId w:val="22"/>
        </w:numPr>
      </w:pPr>
      <w:r>
        <w:t xml:space="preserve">Rechazaré la hipótesis nula cuando el valor de p calculado sea menor a 0,05 </w:t>
      </w:r>
    </w:p>
    <w:p w14:paraId="5C717D2C" w14:textId="61B24E91" w:rsidR="00A33755" w:rsidRDefault="00A33755" w:rsidP="00A33755">
      <w:pPr>
        <w:pStyle w:val="Prrafodelista"/>
        <w:numPr>
          <w:ilvl w:val="0"/>
          <w:numId w:val="22"/>
        </w:numPr>
      </w:pPr>
      <w:r>
        <w:t>Aceptare la hipótesis nula cuando el valor de p calculado sea mayor a 0,005</w:t>
      </w:r>
    </w:p>
    <w:p w14:paraId="252645A4" w14:textId="2D1101DC" w:rsidR="00A33755" w:rsidRDefault="00A33755" w:rsidP="00A33755">
      <w:pPr>
        <w:pStyle w:val="Prrafodelista"/>
        <w:numPr>
          <w:ilvl w:val="0"/>
          <w:numId w:val="22"/>
        </w:numPr>
      </w:pPr>
      <w:r>
        <w:t xml:space="preserve">Rechazare la hipótesis nula cuando el valor de p calculado sea mayor a 0,005 </w:t>
      </w:r>
    </w:p>
    <w:p w14:paraId="77676673" w14:textId="77777777" w:rsidR="00A33755" w:rsidRDefault="00A33755" w:rsidP="00A33755">
      <w:pPr>
        <w:pStyle w:val="Prrafodelista"/>
        <w:ind w:left="1080"/>
      </w:pPr>
    </w:p>
    <w:p w14:paraId="20FE7FEC" w14:textId="640129CD" w:rsidR="00A33755" w:rsidRPr="00A33755" w:rsidRDefault="00A33755" w:rsidP="00A33755">
      <w:pPr>
        <w:pStyle w:val="Prrafodelista"/>
        <w:rPr>
          <w:color w:val="00B050"/>
        </w:rPr>
      </w:pPr>
      <w:r w:rsidRPr="00A33755">
        <w:rPr>
          <w:color w:val="00B050"/>
        </w:rPr>
        <w:t xml:space="preserve">p-valor &lt;alfa: rechazado H0 </w:t>
      </w:r>
    </w:p>
    <w:p w14:paraId="697F0175" w14:textId="0F880A91" w:rsidR="00A33755" w:rsidRPr="00A33755" w:rsidRDefault="00A33755" w:rsidP="00A33755">
      <w:pPr>
        <w:pStyle w:val="Prrafodelista"/>
        <w:rPr>
          <w:color w:val="00B050"/>
        </w:rPr>
      </w:pPr>
      <w:r w:rsidRPr="00A33755">
        <w:rPr>
          <w:color w:val="00B050"/>
        </w:rPr>
        <w:t xml:space="preserve">cuanto menor sea el valor de p, tanta más confianza hay en que H1 sea cierta </w:t>
      </w:r>
    </w:p>
    <w:p w14:paraId="11CC527A" w14:textId="77777777" w:rsidR="00A33755" w:rsidRDefault="00A33755" w:rsidP="00A33755">
      <w:pPr>
        <w:pStyle w:val="Prrafodelista"/>
      </w:pPr>
    </w:p>
    <w:p w14:paraId="0139FB22" w14:textId="084039C9" w:rsidR="00A33755" w:rsidRDefault="00A33755" w:rsidP="00A33755">
      <w:pPr>
        <w:pStyle w:val="Prrafodelista"/>
        <w:numPr>
          <w:ilvl w:val="0"/>
          <w:numId w:val="2"/>
        </w:numPr>
      </w:pPr>
      <w:r>
        <w:t xml:space="preserve">La afirmación “el consumo de antibióticos difiere entre hombres y mujeres” puede considerarse como hipótesis alternativa (H1) de una investigación de manera que </w:t>
      </w:r>
    </w:p>
    <w:p w14:paraId="3EFD3496" w14:textId="47A97DE1" w:rsidR="00A33755" w:rsidRPr="00A33755" w:rsidRDefault="00A33755" w:rsidP="00A33755">
      <w:pPr>
        <w:pStyle w:val="Prrafodelista"/>
        <w:numPr>
          <w:ilvl w:val="0"/>
          <w:numId w:val="23"/>
        </w:numPr>
        <w:rPr>
          <w:highlight w:val="yellow"/>
        </w:rPr>
      </w:pPr>
      <w:r w:rsidRPr="00A33755">
        <w:rPr>
          <w:highlight w:val="yellow"/>
        </w:rPr>
        <w:t>Su hipótesis nula (H0) podría será “no hay diferencias en la cantidad de antibióticos consumidos por hombres y mujeres”</w:t>
      </w:r>
    </w:p>
    <w:p w14:paraId="0CA7F4AD" w14:textId="188B8943" w:rsidR="00A33755" w:rsidRDefault="00A33755" w:rsidP="00A33755">
      <w:pPr>
        <w:pStyle w:val="Prrafodelista"/>
        <w:numPr>
          <w:ilvl w:val="0"/>
          <w:numId w:val="23"/>
        </w:numPr>
      </w:pPr>
      <w:r>
        <w:t xml:space="preserve">Su hipótesis nula (H0) podría ser “hay diferencias en la cantidad de antibióticos consumidos por hombres y mujeres” </w:t>
      </w:r>
    </w:p>
    <w:p w14:paraId="7D51CC2C" w14:textId="749F47CF" w:rsidR="00A33755" w:rsidRDefault="00A33755" w:rsidP="00A33755">
      <w:pPr>
        <w:pStyle w:val="Prrafodelista"/>
        <w:numPr>
          <w:ilvl w:val="0"/>
          <w:numId w:val="23"/>
        </w:numPr>
      </w:pPr>
      <w:r>
        <w:t xml:space="preserve">Una afirmación de este </w:t>
      </w:r>
      <w:proofErr w:type="gramStart"/>
      <w:r>
        <w:t>tipo,</w:t>
      </w:r>
      <w:proofErr w:type="gramEnd"/>
      <w:r>
        <w:t xml:space="preserve"> solo puede constituir el objetivo de una investigación </w:t>
      </w:r>
    </w:p>
    <w:p w14:paraId="2468D022" w14:textId="62550547" w:rsidR="00A33755" w:rsidRDefault="00A33755" w:rsidP="00A33755">
      <w:pPr>
        <w:pStyle w:val="Prrafodelista"/>
        <w:numPr>
          <w:ilvl w:val="0"/>
          <w:numId w:val="23"/>
        </w:numPr>
      </w:pPr>
      <w:r>
        <w:t xml:space="preserve">Ninguna de las anteriores </w:t>
      </w:r>
    </w:p>
    <w:p w14:paraId="2B30C877" w14:textId="77777777" w:rsidR="00462D41" w:rsidRDefault="00462D41" w:rsidP="00462D41">
      <w:pPr>
        <w:pStyle w:val="Prrafodelista"/>
        <w:ind w:left="1080"/>
      </w:pPr>
    </w:p>
    <w:p w14:paraId="257679F6" w14:textId="0758F9E1" w:rsidR="00A33755" w:rsidRDefault="00462D41" w:rsidP="00A33755">
      <w:pPr>
        <w:pStyle w:val="Prrafodelista"/>
        <w:numPr>
          <w:ilvl w:val="0"/>
          <w:numId w:val="2"/>
        </w:numPr>
      </w:pPr>
      <w:r>
        <w:t xml:space="preserve">El grupo sanguíneo (ABO), religión o provincia puede considerarse como: </w:t>
      </w:r>
    </w:p>
    <w:p w14:paraId="1BDD6023" w14:textId="1397B93E" w:rsidR="00462D41" w:rsidRPr="00462D41" w:rsidRDefault="00462D41" w:rsidP="00462D41">
      <w:pPr>
        <w:pStyle w:val="Prrafodelista"/>
        <w:numPr>
          <w:ilvl w:val="0"/>
          <w:numId w:val="24"/>
        </w:numPr>
      </w:pPr>
      <w:r w:rsidRPr="00462D41">
        <w:rPr>
          <w:highlight w:val="yellow"/>
        </w:rPr>
        <w:t>Variable cuantitativa discreta</w:t>
      </w:r>
      <w:r>
        <w:t xml:space="preserve"> </w:t>
      </w:r>
      <w:r>
        <w:rPr>
          <w:color w:val="00B050"/>
        </w:rPr>
        <w:t xml:space="preserve">con cifra cuando no admiten valores intermediarios (cifra entera) </w:t>
      </w:r>
    </w:p>
    <w:p w14:paraId="23EEC79A" w14:textId="3A6464DC" w:rsidR="00462D41" w:rsidRPr="00462D41" w:rsidRDefault="00462D41" w:rsidP="00462D41">
      <w:pPr>
        <w:pStyle w:val="Prrafodelista"/>
        <w:numPr>
          <w:ilvl w:val="0"/>
          <w:numId w:val="24"/>
        </w:numPr>
      </w:pPr>
      <w:r>
        <w:t xml:space="preserve">Variable cuantitativa continua </w:t>
      </w:r>
      <w:r>
        <w:rPr>
          <w:color w:val="00B050"/>
        </w:rPr>
        <w:t xml:space="preserve">con cifra cuando admiten valores intermediarios </w:t>
      </w:r>
    </w:p>
    <w:p w14:paraId="575C5F77" w14:textId="0AEBE801" w:rsidR="00462D41" w:rsidRPr="00462D41" w:rsidRDefault="00462D41" w:rsidP="00462D41">
      <w:pPr>
        <w:pStyle w:val="Prrafodelista"/>
        <w:numPr>
          <w:ilvl w:val="0"/>
          <w:numId w:val="24"/>
        </w:numPr>
      </w:pPr>
      <w:r>
        <w:t xml:space="preserve">Variable cualitativa nominal </w:t>
      </w:r>
      <w:r>
        <w:rPr>
          <w:color w:val="00B050"/>
        </w:rPr>
        <w:t xml:space="preserve">con letra sin orden </w:t>
      </w:r>
    </w:p>
    <w:p w14:paraId="2E7A90AA" w14:textId="3FE9DD0E" w:rsidR="00462D41" w:rsidRPr="00462D41" w:rsidRDefault="00462D41" w:rsidP="00462D41">
      <w:pPr>
        <w:pStyle w:val="Prrafodelista"/>
        <w:numPr>
          <w:ilvl w:val="0"/>
          <w:numId w:val="24"/>
        </w:numPr>
      </w:pPr>
      <w:r>
        <w:t xml:space="preserve">Variable cualitativa ordinal </w:t>
      </w:r>
      <w:r>
        <w:rPr>
          <w:color w:val="00B050"/>
        </w:rPr>
        <w:t xml:space="preserve">con letra y posible… </w:t>
      </w:r>
    </w:p>
    <w:p w14:paraId="5F2F9D57" w14:textId="77777777" w:rsidR="00462D41" w:rsidRDefault="00462D41" w:rsidP="00462D41"/>
    <w:p w14:paraId="7A278D11" w14:textId="06334BE3" w:rsidR="00462D41" w:rsidRDefault="00462D41" w:rsidP="00462D41">
      <w:pPr>
        <w:pStyle w:val="Prrafodelista"/>
        <w:numPr>
          <w:ilvl w:val="0"/>
          <w:numId w:val="2"/>
        </w:numPr>
      </w:pPr>
      <w:proofErr w:type="gramStart"/>
      <w:r>
        <w:t>Los test</w:t>
      </w:r>
      <w:proofErr w:type="gramEnd"/>
      <w:r>
        <w:t xml:space="preserve"> estadísticos paramétricos: </w:t>
      </w:r>
    </w:p>
    <w:p w14:paraId="1CA4C577" w14:textId="7C903609" w:rsidR="00462D41" w:rsidRPr="00462D41" w:rsidRDefault="00462D41" w:rsidP="00462D41">
      <w:pPr>
        <w:pStyle w:val="Prrafodelista"/>
        <w:numPr>
          <w:ilvl w:val="0"/>
          <w:numId w:val="25"/>
        </w:numPr>
      </w:pPr>
      <w:r>
        <w:lastRenderedPageBreak/>
        <w:t xml:space="preserve">Son aquellos que comparan variables cualitativas </w:t>
      </w:r>
      <w:r>
        <w:rPr>
          <w:color w:val="00B050"/>
        </w:rPr>
        <w:t xml:space="preserve">Pueden ser las 2 </w:t>
      </w:r>
    </w:p>
    <w:p w14:paraId="1E0B8112" w14:textId="795F3CEE" w:rsidR="00462D41" w:rsidRDefault="00462D41" w:rsidP="00462D41">
      <w:pPr>
        <w:pStyle w:val="Prrafodelista"/>
        <w:numPr>
          <w:ilvl w:val="0"/>
          <w:numId w:val="25"/>
        </w:numPr>
      </w:pPr>
      <w:r>
        <w:t xml:space="preserve">Son aquellos que comparan variables cuantitativas </w:t>
      </w:r>
    </w:p>
    <w:p w14:paraId="1092F294" w14:textId="760BB234" w:rsidR="00462D41" w:rsidRPr="00462D41" w:rsidRDefault="00462D41" w:rsidP="00462D41">
      <w:pPr>
        <w:pStyle w:val="Prrafodelista"/>
        <w:numPr>
          <w:ilvl w:val="0"/>
          <w:numId w:val="25"/>
        </w:numPr>
        <w:rPr>
          <w:highlight w:val="yellow"/>
        </w:rPr>
      </w:pPr>
      <w:r w:rsidRPr="00462D41">
        <w:rPr>
          <w:highlight w:val="yellow"/>
        </w:rPr>
        <w:t>S</w:t>
      </w:r>
      <w:r>
        <w:rPr>
          <w:highlight w:val="yellow"/>
        </w:rPr>
        <w:t>o</w:t>
      </w:r>
      <w:r w:rsidRPr="00462D41">
        <w:rPr>
          <w:highlight w:val="yellow"/>
        </w:rPr>
        <w:t xml:space="preserve">n aquellos en los que se conoce la distribución de los datos </w:t>
      </w:r>
    </w:p>
    <w:p w14:paraId="78833C6B" w14:textId="3E182D6A" w:rsidR="00462D41" w:rsidRPr="00462D41" w:rsidRDefault="00462D41" w:rsidP="00462D41">
      <w:pPr>
        <w:pStyle w:val="Prrafodelista"/>
        <w:numPr>
          <w:ilvl w:val="0"/>
          <w:numId w:val="25"/>
        </w:numPr>
      </w:pPr>
      <w:r>
        <w:t xml:space="preserve">Son aquellos en los que se desconoce la distribución de los datos </w:t>
      </w:r>
      <w:r>
        <w:rPr>
          <w:color w:val="4EA72E" w:themeColor="accent6"/>
        </w:rPr>
        <w:t xml:space="preserve">No paramétricos </w:t>
      </w:r>
    </w:p>
    <w:p w14:paraId="118F39EE" w14:textId="77777777" w:rsidR="00462D41" w:rsidRPr="00462D41" w:rsidRDefault="00462D41" w:rsidP="00462D41">
      <w:pPr>
        <w:pStyle w:val="Prrafodelista"/>
        <w:ind w:left="1080"/>
      </w:pPr>
    </w:p>
    <w:p w14:paraId="659B4985" w14:textId="4463668B" w:rsidR="00462D41" w:rsidRDefault="00462D41" w:rsidP="00462D41">
      <w:pPr>
        <w:pStyle w:val="Prrafodelista"/>
        <w:numPr>
          <w:ilvl w:val="0"/>
          <w:numId w:val="2"/>
        </w:numPr>
      </w:pPr>
      <w:proofErr w:type="gramStart"/>
      <w:r w:rsidRPr="00462D41">
        <w:t>El test</w:t>
      </w:r>
      <w:proofErr w:type="gramEnd"/>
      <w:r w:rsidRPr="00462D41">
        <w:t xml:space="preserve"> de </w:t>
      </w:r>
      <w:proofErr w:type="spellStart"/>
      <w:r w:rsidRPr="00462D41">
        <w:t>Kolmogorov-Smirnov</w:t>
      </w:r>
      <w:proofErr w:type="spellEnd"/>
      <w:r w:rsidRPr="00462D41">
        <w:t xml:space="preserve"> se</w:t>
      </w:r>
      <w:r>
        <w:t xml:space="preserve"> usa para: </w:t>
      </w:r>
    </w:p>
    <w:p w14:paraId="268E2961" w14:textId="1A466F43" w:rsidR="00462D41" w:rsidRPr="00462D41" w:rsidRDefault="00462D41" w:rsidP="00462D41">
      <w:pPr>
        <w:pStyle w:val="Prrafodelista"/>
        <w:numPr>
          <w:ilvl w:val="0"/>
          <w:numId w:val="26"/>
        </w:numPr>
      </w:pPr>
      <w:r>
        <w:t xml:space="preserve">Comparar dos grupos de medidas independientes </w:t>
      </w:r>
      <w:r>
        <w:rPr>
          <w:color w:val="4EA72E" w:themeColor="accent6"/>
        </w:rPr>
        <w:t xml:space="preserve">pruebas de </w:t>
      </w:r>
      <w:proofErr w:type="spellStart"/>
      <w:r>
        <w:rPr>
          <w:color w:val="4EA72E" w:themeColor="accent6"/>
        </w:rPr>
        <w:t>student</w:t>
      </w:r>
      <w:proofErr w:type="spellEnd"/>
      <w:r>
        <w:rPr>
          <w:color w:val="4EA72E" w:themeColor="accent6"/>
        </w:rPr>
        <w:t xml:space="preserve"> (paramétrica) y Mann-Whitney (no paramétrica) </w:t>
      </w:r>
    </w:p>
    <w:p w14:paraId="45C84792" w14:textId="67DB0AE5" w:rsidR="00462D41" w:rsidRDefault="00462D41" w:rsidP="00462D41">
      <w:pPr>
        <w:pStyle w:val="Prrafodelista"/>
        <w:numPr>
          <w:ilvl w:val="0"/>
          <w:numId w:val="26"/>
        </w:numPr>
      </w:pPr>
      <w:r>
        <w:t xml:space="preserve">Compara mas de dos grupos de medidas independientes </w:t>
      </w:r>
    </w:p>
    <w:p w14:paraId="34DDE756" w14:textId="6BD0FC57" w:rsidR="00462D41" w:rsidRDefault="00462D41" w:rsidP="00462D41">
      <w:pPr>
        <w:pStyle w:val="Prrafodelista"/>
        <w:numPr>
          <w:ilvl w:val="0"/>
          <w:numId w:val="26"/>
        </w:numPr>
      </w:pPr>
      <w:r w:rsidRPr="00462D41">
        <w:rPr>
          <w:highlight w:val="yellow"/>
        </w:rPr>
        <w:t>Comprobar si los datos se ajustan a la distribución normal</w:t>
      </w:r>
      <w:r>
        <w:t xml:space="preserve"> </w:t>
      </w:r>
    </w:p>
    <w:p w14:paraId="620098C7" w14:textId="0D1ED34B" w:rsidR="00462D41" w:rsidRPr="00462D41" w:rsidRDefault="00462D41" w:rsidP="00462D41">
      <w:pPr>
        <w:pStyle w:val="Prrafodelista"/>
        <w:numPr>
          <w:ilvl w:val="0"/>
          <w:numId w:val="26"/>
        </w:numPr>
      </w:pPr>
      <w:r>
        <w:t xml:space="preserve">Comprobar la homogeneidad de varianza entre diferentes grupos </w:t>
      </w:r>
      <w:r>
        <w:rPr>
          <w:color w:val="4EA72E" w:themeColor="accent6"/>
        </w:rPr>
        <w:t xml:space="preserve">test de </w:t>
      </w:r>
      <w:proofErr w:type="spellStart"/>
      <w:r>
        <w:rPr>
          <w:color w:val="4EA72E" w:themeColor="accent6"/>
        </w:rPr>
        <w:t>barlett</w:t>
      </w:r>
      <w:proofErr w:type="spellEnd"/>
      <w:r>
        <w:rPr>
          <w:color w:val="4EA72E" w:themeColor="accent6"/>
        </w:rPr>
        <w:t xml:space="preserve"> </w:t>
      </w:r>
    </w:p>
    <w:p w14:paraId="5B1DF1EC" w14:textId="77777777" w:rsidR="00462D41" w:rsidRPr="00462D41" w:rsidRDefault="00462D41" w:rsidP="00462D41">
      <w:pPr>
        <w:pStyle w:val="Prrafodelista"/>
        <w:ind w:left="1080"/>
      </w:pPr>
    </w:p>
    <w:p w14:paraId="7A813C61" w14:textId="719A2F50" w:rsidR="00462D41" w:rsidRDefault="00462D41" w:rsidP="00462D41">
      <w:pPr>
        <w:pStyle w:val="Prrafodelista"/>
        <w:numPr>
          <w:ilvl w:val="0"/>
          <w:numId w:val="2"/>
        </w:numPr>
      </w:pPr>
      <w:r>
        <w:t xml:space="preserve">Si el coeficiente de correlación de Pearson es r=0,7 significa que: </w:t>
      </w:r>
    </w:p>
    <w:p w14:paraId="3C8F9FA9" w14:textId="62ECD6E1" w:rsidR="00462D41" w:rsidRPr="00462D41" w:rsidRDefault="00462D41" w:rsidP="00462D41">
      <w:pPr>
        <w:pStyle w:val="Prrafodelista"/>
        <w:numPr>
          <w:ilvl w:val="0"/>
          <w:numId w:val="27"/>
        </w:numPr>
      </w:pPr>
      <w:r w:rsidRPr="00462D41">
        <w:rPr>
          <w:highlight w:val="yellow"/>
        </w:rPr>
        <w:t>Existe correlación positiva entre las dos variables que se están analizando</w:t>
      </w:r>
      <w:r w:rsidRPr="00462D41">
        <w:t xml:space="preserve"> </w:t>
      </w:r>
    </w:p>
    <w:p w14:paraId="19E9745D" w14:textId="2300BA72" w:rsidR="00462D41" w:rsidRDefault="00462D41" w:rsidP="00462D41">
      <w:pPr>
        <w:pStyle w:val="Prrafodelista"/>
        <w:numPr>
          <w:ilvl w:val="0"/>
          <w:numId w:val="27"/>
        </w:numPr>
      </w:pPr>
      <w:r>
        <w:t xml:space="preserve">No existe correlación entre las dos variables que se están analizando </w:t>
      </w:r>
    </w:p>
    <w:p w14:paraId="2BBFE391" w14:textId="20E9D3FB" w:rsidR="00462D41" w:rsidRDefault="00462D41" w:rsidP="00462D41">
      <w:pPr>
        <w:pStyle w:val="Prrafodelista"/>
        <w:numPr>
          <w:ilvl w:val="0"/>
          <w:numId w:val="27"/>
        </w:numPr>
      </w:pPr>
      <w:r>
        <w:t xml:space="preserve">Se existen correlación negativa entre las 2 variables que se están analizando </w:t>
      </w:r>
    </w:p>
    <w:p w14:paraId="5BC747C0" w14:textId="0A96C909" w:rsidR="00462D41" w:rsidRDefault="00462D41" w:rsidP="00462D41">
      <w:pPr>
        <w:pStyle w:val="Prrafodelista"/>
        <w:numPr>
          <w:ilvl w:val="0"/>
          <w:numId w:val="27"/>
        </w:numPr>
      </w:pPr>
      <w:r>
        <w:t xml:space="preserve">Nada de lo anterior es cierto porque r no permite relacionar variables </w:t>
      </w:r>
    </w:p>
    <w:p w14:paraId="2D4C19AA" w14:textId="77777777" w:rsidR="00462D41" w:rsidRDefault="00462D41" w:rsidP="00462D41">
      <w:pPr>
        <w:pStyle w:val="Prrafodelista"/>
        <w:ind w:left="1080"/>
      </w:pPr>
    </w:p>
    <w:p w14:paraId="0F03C258" w14:textId="78C1462F" w:rsidR="00462D41" w:rsidRPr="00462D41" w:rsidRDefault="00462D41" w:rsidP="00462D41">
      <w:pPr>
        <w:pStyle w:val="Prrafodelista"/>
        <w:ind w:left="1080"/>
        <w:rPr>
          <w:color w:val="4EA72E" w:themeColor="accent6"/>
        </w:rPr>
      </w:pPr>
      <w:r w:rsidRPr="00462D41">
        <w:rPr>
          <w:color w:val="4EA72E" w:themeColor="accent6"/>
        </w:rPr>
        <w:t xml:space="preserve">0&lt;r&lt;1: correlación positiva </w:t>
      </w:r>
    </w:p>
    <w:p w14:paraId="26F938C0" w14:textId="1DCAC72D" w:rsidR="00462D41" w:rsidRPr="00462D41" w:rsidRDefault="00462D41" w:rsidP="00462D41">
      <w:pPr>
        <w:pStyle w:val="Prrafodelista"/>
        <w:ind w:left="1080"/>
        <w:rPr>
          <w:color w:val="4EA72E" w:themeColor="accent6"/>
        </w:rPr>
      </w:pPr>
      <w:r w:rsidRPr="00462D41">
        <w:rPr>
          <w:color w:val="4EA72E" w:themeColor="accent6"/>
        </w:rPr>
        <w:t xml:space="preserve">R=0 no correlación </w:t>
      </w:r>
    </w:p>
    <w:p w14:paraId="6701125D" w14:textId="758437C7" w:rsidR="00462D41" w:rsidRPr="00462D41" w:rsidRDefault="00462D41" w:rsidP="00462D41">
      <w:pPr>
        <w:pStyle w:val="Prrafodelista"/>
        <w:ind w:left="1080"/>
        <w:rPr>
          <w:color w:val="4EA72E" w:themeColor="accent6"/>
        </w:rPr>
      </w:pPr>
      <w:r w:rsidRPr="00462D41">
        <w:rPr>
          <w:color w:val="4EA72E" w:themeColor="accent6"/>
        </w:rPr>
        <w:t xml:space="preserve">-1&lt;r&lt;0 correlación negativa </w:t>
      </w:r>
    </w:p>
    <w:p w14:paraId="3BE5F9AF" w14:textId="77777777" w:rsidR="00462D41" w:rsidRDefault="00462D41" w:rsidP="00462D41">
      <w:pPr>
        <w:pStyle w:val="Prrafodelista"/>
        <w:ind w:left="1080"/>
      </w:pPr>
    </w:p>
    <w:p w14:paraId="1CDAB4D3" w14:textId="61D558EB" w:rsidR="00462D41" w:rsidRDefault="00462D41" w:rsidP="00462D41">
      <w:pPr>
        <w:pStyle w:val="Prrafodelista"/>
        <w:numPr>
          <w:ilvl w:val="0"/>
          <w:numId w:val="2"/>
        </w:numPr>
      </w:pPr>
      <w:r>
        <w:t xml:space="preserve">Hemos medido la cantidad de bilirrubina en sangre en 3 grupos de una población: niños adultos y ancianos. Deseamos saber si hay diferencia significativa entre estos 3 grupos, por lo cual se realiza: </w:t>
      </w:r>
    </w:p>
    <w:p w14:paraId="1A79980C" w14:textId="46693D95" w:rsidR="00462D41" w:rsidRDefault="00462D41" w:rsidP="00462D41">
      <w:pPr>
        <w:pStyle w:val="Prrafodelista"/>
        <w:numPr>
          <w:ilvl w:val="0"/>
          <w:numId w:val="28"/>
        </w:numPr>
      </w:pPr>
      <w:r>
        <w:t>Una T-</w:t>
      </w:r>
      <w:proofErr w:type="spellStart"/>
      <w:r>
        <w:t>student</w:t>
      </w:r>
      <w:proofErr w:type="spellEnd"/>
      <w:r>
        <w:t xml:space="preserve">, comprobando antes la normalidad </w:t>
      </w:r>
    </w:p>
    <w:p w14:paraId="2FBE1DD5" w14:textId="464FBC0D" w:rsidR="00462D41" w:rsidRPr="00462D41" w:rsidRDefault="00462D41" w:rsidP="00462D41">
      <w:pPr>
        <w:pStyle w:val="Prrafodelista"/>
        <w:numPr>
          <w:ilvl w:val="0"/>
          <w:numId w:val="28"/>
        </w:numPr>
        <w:rPr>
          <w:highlight w:val="yellow"/>
        </w:rPr>
      </w:pPr>
      <w:r w:rsidRPr="00462D41">
        <w:rPr>
          <w:highlight w:val="yellow"/>
        </w:rPr>
        <w:t xml:space="preserve">Si hay normalidad y homocedasticidad ANOVA de una </w:t>
      </w:r>
      <w:proofErr w:type="spellStart"/>
      <w:r w:rsidRPr="00462D41">
        <w:rPr>
          <w:highlight w:val="yellow"/>
        </w:rPr>
        <w:t>via</w:t>
      </w:r>
      <w:proofErr w:type="spellEnd"/>
      <w:r w:rsidRPr="00462D41">
        <w:rPr>
          <w:highlight w:val="yellow"/>
        </w:rPr>
        <w:t xml:space="preserve"> con test post- HOC </w:t>
      </w:r>
    </w:p>
    <w:p w14:paraId="760EF68E" w14:textId="306C9526" w:rsidR="00462D41" w:rsidRDefault="00462D41" w:rsidP="00462D41">
      <w:pPr>
        <w:pStyle w:val="Prrafodelista"/>
        <w:numPr>
          <w:ilvl w:val="0"/>
          <w:numId w:val="28"/>
        </w:numPr>
      </w:pPr>
      <w:r>
        <w:t xml:space="preserve">Correlación de Pearson si hay normalidad si no correlación de Spearman </w:t>
      </w:r>
    </w:p>
    <w:p w14:paraId="075C5A71" w14:textId="19284E1E" w:rsidR="00462D41" w:rsidRDefault="00462D41" w:rsidP="00462D41">
      <w:pPr>
        <w:pStyle w:val="Prrafodelista"/>
        <w:numPr>
          <w:ilvl w:val="0"/>
          <w:numId w:val="28"/>
        </w:numPr>
        <w:rPr>
          <w:lang w:val="en-GB"/>
        </w:rPr>
      </w:pPr>
      <w:r w:rsidRPr="00462D41">
        <w:rPr>
          <w:lang w:val="en-GB"/>
        </w:rPr>
        <w:t xml:space="preserve">El test de MANN-WHITNEY </w:t>
      </w:r>
      <w:proofErr w:type="spellStart"/>
      <w:r w:rsidRPr="00462D41">
        <w:rPr>
          <w:lang w:val="en-GB"/>
        </w:rPr>
        <w:t>sino</w:t>
      </w:r>
      <w:proofErr w:type="spellEnd"/>
      <w:r w:rsidRPr="00462D41">
        <w:rPr>
          <w:lang w:val="en-GB"/>
        </w:rPr>
        <w:t xml:space="preserve"> de WILL</w:t>
      </w:r>
      <w:r>
        <w:rPr>
          <w:lang w:val="en-GB"/>
        </w:rPr>
        <w:t xml:space="preserve">COXON </w:t>
      </w:r>
    </w:p>
    <w:p w14:paraId="33E1A6F3" w14:textId="77777777" w:rsidR="00462D41" w:rsidRDefault="00462D41" w:rsidP="00462D41">
      <w:pPr>
        <w:pStyle w:val="Prrafodelista"/>
        <w:ind w:left="1080"/>
        <w:rPr>
          <w:lang w:val="en-GB"/>
        </w:rPr>
      </w:pPr>
    </w:p>
    <w:p w14:paraId="77A602FE" w14:textId="6E5226AF" w:rsidR="0037012C" w:rsidRDefault="0037012C" w:rsidP="0037012C">
      <w:pPr>
        <w:pStyle w:val="Prrafodelista"/>
        <w:numPr>
          <w:ilvl w:val="0"/>
          <w:numId w:val="2"/>
        </w:numPr>
      </w:pPr>
      <w:r w:rsidRPr="0037012C">
        <w:t>La bibliografía representa la relación d</w:t>
      </w:r>
      <w:r>
        <w:t xml:space="preserve">e obras consultadas para la realización de un trabajo y cada una de ellas debe aparecer citada de una manera concreta a través de la llamada referencia bibliográfica. Por tanto: </w:t>
      </w:r>
    </w:p>
    <w:p w14:paraId="650481F0" w14:textId="4AD05BAA" w:rsidR="0037012C" w:rsidRDefault="0037012C" w:rsidP="0037012C">
      <w:pPr>
        <w:pStyle w:val="Prrafodelista"/>
        <w:numPr>
          <w:ilvl w:val="0"/>
          <w:numId w:val="30"/>
        </w:numPr>
      </w:pPr>
      <w:r>
        <w:t xml:space="preserve">Los nombres de las revistas deben de ser siempre especificados al detalle </w:t>
      </w:r>
    </w:p>
    <w:p w14:paraId="1BF212BC" w14:textId="257F25E0" w:rsidR="0037012C" w:rsidRPr="0037012C" w:rsidRDefault="0037012C" w:rsidP="0037012C">
      <w:pPr>
        <w:pStyle w:val="Prrafodelista"/>
        <w:numPr>
          <w:ilvl w:val="0"/>
          <w:numId w:val="30"/>
        </w:numPr>
        <w:rPr>
          <w:highlight w:val="yellow"/>
        </w:rPr>
      </w:pPr>
      <w:r w:rsidRPr="0037012C">
        <w:rPr>
          <w:highlight w:val="yellow"/>
        </w:rPr>
        <w:t xml:space="preserve">Los nombres de las revistas pueden abreviarse siguiendo las guías nacionales o internacionales </w:t>
      </w:r>
    </w:p>
    <w:p w14:paraId="44EB4A57" w14:textId="00BCC512" w:rsidR="0037012C" w:rsidRDefault="0037012C" w:rsidP="0037012C">
      <w:pPr>
        <w:pStyle w:val="Prrafodelista"/>
        <w:numPr>
          <w:ilvl w:val="0"/>
          <w:numId w:val="30"/>
        </w:numPr>
      </w:pPr>
      <w:r>
        <w:t xml:space="preserve">Los nombres de las revistas pueden abreviarse según el criterio del autor </w:t>
      </w:r>
    </w:p>
    <w:p w14:paraId="25ECC091" w14:textId="56B8BF92" w:rsidR="0037012C" w:rsidRDefault="0037012C" w:rsidP="0037012C">
      <w:pPr>
        <w:pStyle w:val="Prrafodelista"/>
        <w:numPr>
          <w:ilvl w:val="0"/>
          <w:numId w:val="30"/>
        </w:numPr>
      </w:pPr>
      <w:r>
        <w:t xml:space="preserve">Todas son falsas </w:t>
      </w:r>
    </w:p>
    <w:p w14:paraId="53654869" w14:textId="77777777" w:rsidR="0037012C" w:rsidRDefault="0037012C" w:rsidP="0037012C">
      <w:pPr>
        <w:pStyle w:val="Prrafodelista"/>
        <w:ind w:left="1080"/>
      </w:pPr>
    </w:p>
    <w:p w14:paraId="1B4274DF" w14:textId="5BAA76B7" w:rsidR="0037012C" w:rsidRDefault="0037012C" w:rsidP="0037012C">
      <w:pPr>
        <w:pStyle w:val="Prrafodelista"/>
        <w:numPr>
          <w:ilvl w:val="0"/>
          <w:numId w:val="2"/>
        </w:numPr>
      </w:pPr>
      <w:r>
        <w:t xml:space="preserve">Señala la afirmación correcta: </w:t>
      </w:r>
    </w:p>
    <w:p w14:paraId="4FE7E5E4" w14:textId="7556A600" w:rsidR="0037012C" w:rsidRDefault="0037012C" w:rsidP="0037012C">
      <w:pPr>
        <w:pStyle w:val="Prrafodelista"/>
        <w:numPr>
          <w:ilvl w:val="0"/>
          <w:numId w:val="31"/>
        </w:numPr>
      </w:pPr>
      <w:r>
        <w:t xml:space="preserve">El método estadístico no permite validar la extrapolación que supone aplicar la explicación extraída que supone aplicar la explicación extraída de una muestra representativa a toda la población </w:t>
      </w:r>
    </w:p>
    <w:p w14:paraId="5138A911" w14:textId="50F13C1E" w:rsidR="0037012C" w:rsidRPr="0037012C" w:rsidRDefault="0037012C" w:rsidP="0037012C">
      <w:pPr>
        <w:pStyle w:val="Prrafodelista"/>
        <w:numPr>
          <w:ilvl w:val="0"/>
          <w:numId w:val="31"/>
        </w:numPr>
        <w:rPr>
          <w:highlight w:val="yellow"/>
        </w:rPr>
      </w:pPr>
      <w:r w:rsidRPr="0037012C">
        <w:rPr>
          <w:highlight w:val="yellow"/>
        </w:rPr>
        <w:t xml:space="preserve">El método estadístico permite validar la extrapolación que supone aplicar la explicación extraída de una muestra representativa a toda la población </w:t>
      </w:r>
    </w:p>
    <w:p w14:paraId="6D0C65E9" w14:textId="4DBE0930" w:rsidR="0037012C" w:rsidRDefault="0037012C" w:rsidP="0037012C">
      <w:pPr>
        <w:pStyle w:val="Prrafodelista"/>
        <w:numPr>
          <w:ilvl w:val="0"/>
          <w:numId w:val="31"/>
        </w:numPr>
      </w:pPr>
      <w:r>
        <w:t xml:space="preserve">El método estadístico solo se dedica a muestrear una población </w:t>
      </w:r>
    </w:p>
    <w:p w14:paraId="7A3A35AF" w14:textId="4E15D9D1" w:rsidR="0037012C" w:rsidRDefault="0037012C" w:rsidP="0037012C">
      <w:pPr>
        <w:pStyle w:val="Prrafodelista"/>
        <w:numPr>
          <w:ilvl w:val="0"/>
          <w:numId w:val="31"/>
        </w:numPr>
      </w:pPr>
      <w:r>
        <w:lastRenderedPageBreak/>
        <w:t xml:space="preserve">Todo lo anterior es falso </w:t>
      </w:r>
    </w:p>
    <w:p w14:paraId="5F47B8A2" w14:textId="32A046F9" w:rsidR="0037012C" w:rsidRDefault="0037012C" w:rsidP="0037012C">
      <w:r>
        <w:t xml:space="preserve">Las hipótesis son: </w:t>
      </w:r>
    </w:p>
    <w:p w14:paraId="38E7E8C1" w14:textId="30BE84EA" w:rsidR="0037012C" w:rsidRDefault="0037012C" w:rsidP="0037012C">
      <w:pPr>
        <w:pStyle w:val="Prrafodelista"/>
        <w:numPr>
          <w:ilvl w:val="0"/>
          <w:numId w:val="32"/>
        </w:numPr>
      </w:pPr>
      <w:r>
        <w:t xml:space="preserve">Proposiciones tentativas a cerca de la relación de dos o mas </w:t>
      </w:r>
      <w:proofErr w:type="spellStart"/>
      <w:r>
        <w:t>varibales</w:t>
      </w:r>
      <w:proofErr w:type="spellEnd"/>
      <w:r>
        <w:t xml:space="preserve"> </w:t>
      </w:r>
    </w:p>
    <w:p w14:paraId="011BBF5A" w14:textId="1B3131B7" w:rsidR="0037012C" w:rsidRDefault="0037012C" w:rsidP="0037012C">
      <w:pPr>
        <w:pStyle w:val="Prrafodelista"/>
        <w:numPr>
          <w:ilvl w:val="0"/>
          <w:numId w:val="32"/>
        </w:numPr>
      </w:pPr>
      <w:r>
        <w:t xml:space="preserve">Proposiciones tentativas a cerca del ajuste de las observaciones a distribuciones teóricas </w:t>
      </w:r>
    </w:p>
    <w:p w14:paraId="28E5F0C3" w14:textId="268762B6" w:rsidR="0037012C" w:rsidRDefault="0037012C" w:rsidP="0037012C">
      <w:pPr>
        <w:pStyle w:val="Prrafodelista"/>
        <w:numPr>
          <w:ilvl w:val="0"/>
          <w:numId w:val="32"/>
        </w:numPr>
      </w:pPr>
      <w:r>
        <w:t xml:space="preserve">Proposiciones tentativas a cerca de la comparación (igualdad o diferencia) entre 2 grupos de observaciones </w:t>
      </w:r>
    </w:p>
    <w:p w14:paraId="39DA792B" w14:textId="3CCDA9AB" w:rsidR="0037012C" w:rsidRPr="0037012C" w:rsidRDefault="0037012C" w:rsidP="0037012C">
      <w:pPr>
        <w:pStyle w:val="Prrafodelista"/>
        <w:numPr>
          <w:ilvl w:val="0"/>
          <w:numId w:val="32"/>
        </w:numPr>
        <w:rPr>
          <w:highlight w:val="yellow"/>
        </w:rPr>
      </w:pPr>
      <w:r>
        <w:t>P</w:t>
      </w:r>
      <w:r w:rsidRPr="0037012C">
        <w:rPr>
          <w:highlight w:val="yellow"/>
        </w:rPr>
        <w:t xml:space="preserve">roposiciones tentativas a cerca de la relación de dos o </w:t>
      </w:r>
      <w:proofErr w:type="spellStart"/>
      <w:r w:rsidRPr="0037012C">
        <w:rPr>
          <w:highlight w:val="yellow"/>
        </w:rPr>
        <w:t>mas</w:t>
      </w:r>
      <w:proofErr w:type="spellEnd"/>
      <w:r w:rsidRPr="0037012C">
        <w:rPr>
          <w:highlight w:val="yellow"/>
        </w:rPr>
        <w:t xml:space="preserve"> variables, del ajuste de las observaciones a distribuciones teóricas, o de la comparación (igualdad o diferencia) entre 2 grupos de observaciones </w:t>
      </w:r>
    </w:p>
    <w:p w14:paraId="5732829E" w14:textId="77777777" w:rsidR="0037012C" w:rsidRPr="0037012C" w:rsidRDefault="0037012C" w:rsidP="0037012C">
      <w:pPr>
        <w:pStyle w:val="Prrafodelista"/>
      </w:pPr>
    </w:p>
    <w:sectPr w:rsidR="0037012C" w:rsidRPr="003701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77B"/>
    <w:multiLevelType w:val="hybridMultilevel"/>
    <w:tmpl w:val="0F6E5418"/>
    <w:lvl w:ilvl="0" w:tplc="288E2E9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00A15121"/>
    <w:multiLevelType w:val="hybridMultilevel"/>
    <w:tmpl w:val="1B8ABE82"/>
    <w:lvl w:ilvl="0" w:tplc="CB3E869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7987CCC"/>
    <w:multiLevelType w:val="hybridMultilevel"/>
    <w:tmpl w:val="0FEE6DEC"/>
    <w:lvl w:ilvl="0" w:tplc="F238DB7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12D246FE"/>
    <w:multiLevelType w:val="hybridMultilevel"/>
    <w:tmpl w:val="0602D960"/>
    <w:lvl w:ilvl="0" w:tplc="E5B4ED9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4EB29F5"/>
    <w:multiLevelType w:val="hybridMultilevel"/>
    <w:tmpl w:val="606EB974"/>
    <w:lvl w:ilvl="0" w:tplc="2D547ED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15A16D5A"/>
    <w:multiLevelType w:val="hybridMultilevel"/>
    <w:tmpl w:val="74EE7080"/>
    <w:lvl w:ilvl="0" w:tplc="3BC8FBA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21CF3F69"/>
    <w:multiLevelType w:val="hybridMultilevel"/>
    <w:tmpl w:val="1108DFAE"/>
    <w:lvl w:ilvl="0" w:tplc="DDE63E9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294D2D23"/>
    <w:multiLevelType w:val="hybridMultilevel"/>
    <w:tmpl w:val="F59AA9EC"/>
    <w:lvl w:ilvl="0" w:tplc="CF2A120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2FFC0698"/>
    <w:multiLevelType w:val="hybridMultilevel"/>
    <w:tmpl w:val="D730F75A"/>
    <w:lvl w:ilvl="0" w:tplc="8B1075DC">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316D4FB2"/>
    <w:multiLevelType w:val="hybridMultilevel"/>
    <w:tmpl w:val="FA50661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60197D"/>
    <w:multiLevelType w:val="hybridMultilevel"/>
    <w:tmpl w:val="A328C3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65058C3"/>
    <w:multiLevelType w:val="hybridMultilevel"/>
    <w:tmpl w:val="DBF4CB08"/>
    <w:lvl w:ilvl="0" w:tplc="BA4A233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385C6C20"/>
    <w:multiLevelType w:val="hybridMultilevel"/>
    <w:tmpl w:val="B0868232"/>
    <w:lvl w:ilvl="0" w:tplc="235AC05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8721E7B"/>
    <w:multiLevelType w:val="hybridMultilevel"/>
    <w:tmpl w:val="7B3C4090"/>
    <w:lvl w:ilvl="0" w:tplc="5B2ADF1A">
      <w:start w:val="1"/>
      <w:numFmt w:val="lowerLetter"/>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4" w15:restartNumberingAfterBreak="0">
    <w:nsid w:val="39F23C29"/>
    <w:multiLevelType w:val="hybridMultilevel"/>
    <w:tmpl w:val="32CAC82E"/>
    <w:lvl w:ilvl="0" w:tplc="3550920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3E784477"/>
    <w:multiLevelType w:val="hybridMultilevel"/>
    <w:tmpl w:val="7988B2B8"/>
    <w:lvl w:ilvl="0" w:tplc="EB58152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443C78AE"/>
    <w:multiLevelType w:val="hybridMultilevel"/>
    <w:tmpl w:val="992CBBCC"/>
    <w:lvl w:ilvl="0" w:tplc="6178C9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48EA7AA6"/>
    <w:multiLevelType w:val="hybridMultilevel"/>
    <w:tmpl w:val="490EFC5E"/>
    <w:lvl w:ilvl="0" w:tplc="D5A6EC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55486E06"/>
    <w:multiLevelType w:val="hybridMultilevel"/>
    <w:tmpl w:val="A412BB84"/>
    <w:lvl w:ilvl="0" w:tplc="3C504D3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59166C44"/>
    <w:multiLevelType w:val="hybridMultilevel"/>
    <w:tmpl w:val="D19CD72C"/>
    <w:lvl w:ilvl="0" w:tplc="607CCA12">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598D3A99"/>
    <w:multiLevelType w:val="hybridMultilevel"/>
    <w:tmpl w:val="F4B2F7C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A5C4C4D"/>
    <w:multiLevelType w:val="hybridMultilevel"/>
    <w:tmpl w:val="75BADF0A"/>
    <w:lvl w:ilvl="0" w:tplc="8B746A9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60F31E5F"/>
    <w:multiLevelType w:val="hybridMultilevel"/>
    <w:tmpl w:val="1494F652"/>
    <w:lvl w:ilvl="0" w:tplc="1E865AB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64874CC1"/>
    <w:multiLevelType w:val="hybridMultilevel"/>
    <w:tmpl w:val="DE5AA042"/>
    <w:lvl w:ilvl="0" w:tplc="EC18DD22">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6A0059D6"/>
    <w:multiLevelType w:val="hybridMultilevel"/>
    <w:tmpl w:val="C93EF152"/>
    <w:lvl w:ilvl="0" w:tplc="302A284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6A685B72"/>
    <w:multiLevelType w:val="hybridMultilevel"/>
    <w:tmpl w:val="A4EECE34"/>
    <w:lvl w:ilvl="0" w:tplc="D696E206">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6D3D14B0"/>
    <w:multiLevelType w:val="hybridMultilevel"/>
    <w:tmpl w:val="6D20FD00"/>
    <w:lvl w:ilvl="0" w:tplc="A984B5A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6F2C4091"/>
    <w:multiLevelType w:val="hybridMultilevel"/>
    <w:tmpl w:val="EF66E564"/>
    <w:lvl w:ilvl="0" w:tplc="B436267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73375099"/>
    <w:multiLevelType w:val="hybridMultilevel"/>
    <w:tmpl w:val="51E42A98"/>
    <w:lvl w:ilvl="0" w:tplc="8DD00AC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9" w15:restartNumberingAfterBreak="0">
    <w:nsid w:val="76DE7335"/>
    <w:multiLevelType w:val="hybridMultilevel"/>
    <w:tmpl w:val="F036E25A"/>
    <w:lvl w:ilvl="0" w:tplc="F50673A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0" w15:restartNumberingAfterBreak="0">
    <w:nsid w:val="793B2717"/>
    <w:multiLevelType w:val="hybridMultilevel"/>
    <w:tmpl w:val="A8844F78"/>
    <w:lvl w:ilvl="0" w:tplc="831E7A6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7B9E2B3A"/>
    <w:multiLevelType w:val="hybridMultilevel"/>
    <w:tmpl w:val="73283C3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36076776">
    <w:abstractNumId w:val="31"/>
  </w:num>
  <w:num w:numId="2" w16cid:durableId="2099594816">
    <w:abstractNumId w:val="10"/>
  </w:num>
  <w:num w:numId="3" w16cid:durableId="2058435394">
    <w:abstractNumId w:val="4"/>
  </w:num>
  <w:num w:numId="4" w16cid:durableId="1904676109">
    <w:abstractNumId w:val="7"/>
  </w:num>
  <w:num w:numId="5" w16cid:durableId="413942835">
    <w:abstractNumId w:val="22"/>
  </w:num>
  <w:num w:numId="6" w16cid:durableId="923729985">
    <w:abstractNumId w:val="17"/>
  </w:num>
  <w:num w:numId="7" w16cid:durableId="1190339702">
    <w:abstractNumId w:val="9"/>
  </w:num>
  <w:num w:numId="8" w16cid:durableId="493184546">
    <w:abstractNumId w:val="25"/>
  </w:num>
  <w:num w:numId="9" w16cid:durableId="193424629">
    <w:abstractNumId w:val="26"/>
  </w:num>
  <w:num w:numId="10" w16cid:durableId="701326736">
    <w:abstractNumId w:val="14"/>
  </w:num>
  <w:num w:numId="11" w16cid:durableId="13042289">
    <w:abstractNumId w:val="27"/>
  </w:num>
  <w:num w:numId="12" w16cid:durableId="568466457">
    <w:abstractNumId w:val="0"/>
  </w:num>
  <w:num w:numId="13" w16cid:durableId="537165094">
    <w:abstractNumId w:val="6"/>
  </w:num>
  <w:num w:numId="14" w16cid:durableId="1151210583">
    <w:abstractNumId w:val="23"/>
  </w:num>
  <w:num w:numId="15" w16cid:durableId="758211745">
    <w:abstractNumId w:val="19"/>
  </w:num>
  <w:num w:numId="16" w16cid:durableId="1248880236">
    <w:abstractNumId w:val="12"/>
  </w:num>
  <w:num w:numId="17" w16cid:durableId="1304239019">
    <w:abstractNumId w:val="16"/>
  </w:num>
  <w:num w:numId="18" w16cid:durableId="1378238245">
    <w:abstractNumId w:val="18"/>
  </w:num>
  <w:num w:numId="19" w16cid:durableId="582908793">
    <w:abstractNumId w:val="24"/>
  </w:num>
  <w:num w:numId="20" w16cid:durableId="727847721">
    <w:abstractNumId w:val="8"/>
  </w:num>
  <w:num w:numId="21" w16cid:durableId="1253851247">
    <w:abstractNumId w:val="13"/>
  </w:num>
  <w:num w:numId="22" w16cid:durableId="655916418">
    <w:abstractNumId w:val="21"/>
  </w:num>
  <w:num w:numId="23" w16cid:durableId="297104528">
    <w:abstractNumId w:val="29"/>
  </w:num>
  <w:num w:numId="24" w16cid:durableId="821435244">
    <w:abstractNumId w:val="30"/>
  </w:num>
  <w:num w:numId="25" w16cid:durableId="733426690">
    <w:abstractNumId w:val="15"/>
  </w:num>
  <w:num w:numId="26" w16cid:durableId="1807817943">
    <w:abstractNumId w:val="5"/>
  </w:num>
  <w:num w:numId="27" w16cid:durableId="404491797">
    <w:abstractNumId w:val="11"/>
  </w:num>
  <w:num w:numId="28" w16cid:durableId="273946624">
    <w:abstractNumId w:val="2"/>
  </w:num>
  <w:num w:numId="29" w16cid:durableId="649940983">
    <w:abstractNumId w:val="3"/>
  </w:num>
  <w:num w:numId="30" w16cid:durableId="425422717">
    <w:abstractNumId w:val="1"/>
  </w:num>
  <w:num w:numId="31" w16cid:durableId="617447334">
    <w:abstractNumId w:val="28"/>
  </w:num>
  <w:num w:numId="32" w16cid:durableId="69280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692"/>
    <w:rsid w:val="00197CB3"/>
    <w:rsid w:val="0037012C"/>
    <w:rsid w:val="003F4C25"/>
    <w:rsid w:val="00462D41"/>
    <w:rsid w:val="007C55A6"/>
    <w:rsid w:val="0083129E"/>
    <w:rsid w:val="008A4B5A"/>
    <w:rsid w:val="00962EFA"/>
    <w:rsid w:val="009A764D"/>
    <w:rsid w:val="00A33755"/>
    <w:rsid w:val="00A91692"/>
    <w:rsid w:val="00EB2B6F"/>
    <w:rsid w:val="00F63F04"/>
    <w:rsid w:val="00FB5E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3ECD"/>
  <w15:chartTrackingRefBased/>
  <w15:docId w15:val="{608E70AB-0333-490B-A66D-897DD09C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1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1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16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16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16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16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6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6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6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6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16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16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16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16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16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6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6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692"/>
    <w:rPr>
      <w:rFonts w:eastAsiaTheme="majorEastAsia" w:cstheme="majorBidi"/>
      <w:color w:val="272727" w:themeColor="text1" w:themeTint="D8"/>
    </w:rPr>
  </w:style>
  <w:style w:type="paragraph" w:styleId="Ttulo">
    <w:name w:val="Title"/>
    <w:basedOn w:val="Normal"/>
    <w:next w:val="Normal"/>
    <w:link w:val="TtuloCar"/>
    <w:uiPriority w:val="10"/>
    <w:qFormat/>
    <w:rsid w:val="00A91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6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6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6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692"/>
    <w:pPr>
      <w:spacing w:before="160"/>
      <w:jc w:val="center"/>
    </w:pPr>
    <w:rPr>
      <w:i/>
      <w:iCs/>
      <w:color w:val="404040" w:themeColor="text1" w:themeTint="BF"/>
    </w:rPr>
  </w:style>
  <w:style w:type="character" w:customStyle="1" w:styleId="CitaCar">
    <w:name w:val="Cita Car"/>
    <w:basedOn w:val="Fuentedeprrafopredeter"/>
    <w:link w:val="Cita"/>
    <w:uiPriority w:val="29"/>
    <w:rsid w:val="00A91692"/>
    <w:rPr>
      <w:i/>
      <w:iCs/>
      <w:color w:val="404040" w:themeColor="text1" w:themeTint="BF"/>
    </w:rPr>
  </w:style>
  <w:style w:type="paragraph" w:styleId="Prrafodelista">
    <w:name w:val="List Paragraph"/>
    <w:basedOn w:val="Normal"/>
    <w:uiPriority w:val="34"/>
    <w:qFormat/>
    <w:rsid w:val="00A91692"/>
    <w:pPr>
      <w:ind w:left="720"/>
      <w:contextualSpacing/>
    </w:pPr>
  </w:style>
  <w:style w:type="character" w:styleId="nfasisintenso">
    <w:name w:val="Intense Emphasis"/>
    <w:basedOn w:val="Fuentedeprrafopredeter"/>
    <w:uiPriority w:val="21"/>
    <w:qFormat/>
    <w:rsid w:val="00A91692"/>
    <w:rPr>
      <w:i/>
      <w:iCs/>
      <w:color w:val="0F4761" w:themeColor="accent1" w:themeShade="BF"/>
    </w:rPr>
  </w:style>
  <w:style w:type="paragraph" w:styleId="Citadestacada">
    <w:name w:val="Intense Quote"/>
    <w:basedOn w:val="Normal"/>
    <w:next w:val="Normal"/>
    <w:link w:val="CitadestacadaCar"/>
    <w:uiPriority w:val="30"/>
    <w:qFormat/>
    <w:rsid w:val="00A91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1692"/>
    <w:rPr>
      <w:i/>
      <w:iCs/>
      <w:color w:val="0F4761" w:themeColor="accent1" w:themeShade="BF"/>
    </w:rPr>
  </w:style>
  <w:style w:type="character" w:styleId="Referenciaintensa">
    <w:name w:val="Intense Reference"/>
    <w:basedOn w:val="Fuentedeprrafopredeter"/>
    <w:uiPriority w:val="32"/>
    <w:qFormat/>
    <w:rsid w:val="00A916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1605</Words>
  <Characters>8828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Aranda Cregenzan</dc:creator>
  <cp:keywords/>
  <dc:description/>
  <cp:lastModifiedBy>Adriana Aranda Cregenzan</cp:lastModifiedBy>
  <cp:revision>1</cp:revision>
  <dcterms:created xsi:type="dcterms:W3CDTF">2025-04-14T14:26:00Z</dcterms:created>
  <dcterms:modified xsi:type="dcterms:W3CDTF">2025-04-14T15:48:00Z</dcterms:modified>
</cp:coreProperties>
</file>