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69BB31" w14:textId="77777777" w:rsidR="00D733F2" w:rsidRDefault="00D733F2" w:rsidP="00D733F2">
      <w:pPr>
        <w:spacing w:line="360" w:lineRule="auto"/>
        <w:rPr>
          <w:rFonts w:ascii="Arial" w:hAnsi="Arial" w:cs="Arial"/>
          <w:b/>
          <w:bCs/>
          <w:sz w:val="30"/>
          <w:szCs w:val="30"/>
        </w:rPr>
      </w:pPr>
    </w:p>
    <w:p w14:paraId="08DD8698" w14:textId="77777777" w:rsidR="00D733F2" w:rsidRDefault="00D733F2">
      <w:pPr>
        <w:rPr>
          <w:rFonts w:ascii="Arial" w:hAnsi="Arial" w:cs="Arial"/>
          <w:b/>
          <w:bCs/>
          <w:sz w:val="30"/>
          <w:szCs w:val="30"/>
        </w:rPr>
      </w:pPr>
    </w:p>
    <w:p w14:paraId="35D533EB" w14:textId="77777777" w:rsidR="00D733F2" w:rsidRDefault="00D733F2">
      <w:pPr>
        <w:rPr>
          <w:rFonts w:ascii="Arial" w:hAnsi="Arial" w:cs="Arial"/>
          <w:b/>
          <w:bCs/>
          <w:sz w:val="30"/>
          <w:szCs w:val="30"/>
        </w:rPr>
      </w:pPr>
    </w:p>
    <w:p w14:paraId="51E731C9" w14:textId="77777777" w:rsidR="00D733F2" w:rsidRDefault="00D733F2">
      <w:pPr>
        <w:rPr>
          <w:rFonts w:ascii="Arial" w:hAnsi="Arial" w:cs="Arial"/>
          <w:b/>
          <w:bCs/>
          <w:sz w:val="30"/>
          <w:szCs w:val="30"/>
        </w:rPr>
      </w:pPr>
    </w:p>
    <w:p w14:paraId="68DBE89E" w14:textId="77777777" w:rsidR="00D733F2" w:rsidRDefault="00D733F2">
      <w:pPr>
        <w:rPr>
          <w:rFonts w:ascii="Arial" w:hAnsi="Arial" w:cs="Arial"/>
          <w:b/>
          <w:bCs/>
          <w:sz w:val="30"/>
          <w:szCs w:val="30"/>
        </w:rPr>
      </w:pPr>
    </w:p>
    <w:p w14:paraId="2AA98515" w14:textId="77777777" w:rsidR="00D733F2" w:rsidRDefault="00D733F2">
      <w:pPr>
        <w:rPr>
          <w:rFonts w:ascii="Arial" w:hAnsi="Arial" w:cs="Arial"/>
          <w:b/>
          <w:bCs/>
          <w:sz w:val="30"/>
          <w:szCs w:val="30"/>
        </w:rPr>
      </w:pPr>
    </w:p>
    <w:p w14:paraId="305805AC" w14:textId="77777777" w:rsidR="00D733F2" w:rsidRDefault="00D733F2">
      <w:pPr>
        <w:rPr>
          <w:rFonts w:ascii="Arial" w:hAnsi="Arial" w:cs="Arial"/>
          <w:b/>
          <w:bCs/>
          <w:sz w:val="30"/>
          <w:szCs w:val="30"/>
        </w:rPr>
      </w:pPr>
    </w:p>
    <w:p w14:paraId="5F8330C3" w14:textId="77777777" w:rsidR="00D733F2" w:rsidRDefault="00D733F2">
      <w:pPr>
        <w:rPr>
          <w:rFonts w:ascii="Arial" w:hAnsi="Arial" w:cs="Arial"/>
          <w:b/>
          <w:bCs/>
          <w:sz w:val="30"/>
          <w:szCs w:val="30"/>
        </w:rPr>
      </w:pPr>
    </w:p>
    <w:p w14:paraId="63FE972E" w14:textId="77777777" w:rsidR="00D733F2" w:rsidRDefault="00D733F2">
      <w:pPr>
        <w:rPr>
          <w:rFonts w:ascii="Arial" w:hAnsi="Arial" w:cs="Arial"/>
          <w:b/>
          <w:bCs/>
          <w:sz w:val="30"/>
          <w:szCs w:val="30"/>
        </w:rPr>
      </w:pPr>
    </w:p>
    <w:p w14:paraId="00EFE741" w14:textId="77777777" w:rsidR="00D733F2" w:rsidRDefault="00D733F2">
      <w:pPr>
        <w:rPr>
          <w:rFonts w:ascii="Arial" w:hAnsi="Arial" w:cs="Arial"/>
          <w:b/>
          <w:bCs/>
          <w:sz w:val="30"/>
          <w:szCs w:val="30"/>
        </w:rPr>
      </w:pPr>
    </w:p>
    <w:p w14:paraId="76BCF45E" w14:textId="77777777" w:rsidR="00D733F2" w:rsidRDefault="00D733F2">
      <w:pPr>
        <w:rPr>
          <w:rFonts w:ascii="Arial" w:hAnsi="Arial" w:cs="Arial"/>
          <w:b/>
          <w:bCs/>
          <w:sz w:val="30"/>
          <w:szCs w:val="30"/>
        </w:rPr>
      </w:pPr>
    </w:p>
    <w:p w14:paraId="3CAE3342" w14:textId="77777777" w:rsidR="00D733F2" w:rsidRDefault="00D733F2">
      <w:pPr>
        <w:rPr>
          <w:rFonts w:ascii="Arial" w:hAnsi="Arial" w:cs="Arial"/>
          <w:b/>
          <w:bCs/>
          <w:sz w:val="30"/>
          <w:szCs w:val="30"/>
        </w:rPr>
      </w:pPr>
    </w:p>
    <w:p w14:paraId="2014F5A9" w14:textId="77777777" w:rsidR="00D733F2" w:rsidRDefault="00D733F2">
      <w:pPr>
        <w:rPr>
          <w:rFonts w:ascii="Arial" w:hAnsi="Arial" w:cs="Arial"/>
          <w:b/>
          <w:bCs/>
          <w:sz w:val="30"/>
          <w:szCs w:val="30"/>
        </w:rPr>
      </w:pPr>
    </w:p>
    <w:p w14:paraId="1362A5BB" w14:textId="77777777" w:rsidR="00D733F2" w:rsidRDefault="00D733F2">
      <w:pPr>
        <w:rPr>
          <w:rFonts w:ascii="Arial" w:hAnsi="Arial" w:cs="Arial"/>
          <w:b/>
          <w:bCs/>
          <w:sz w:val="30"/>
          <w:szCs w:val="30"/>
        </w:rPr>
      </w:pPr>
    </w:p>
    <w:p w14:paraId="2BBF0E86" w14:textId="77777777" w:rsidR="00D733F2" w:rsidRDefault="00D733F2">
      <w:pPr>
        <w:rPr>
          <w:rFonts w:ascii="Arial" w:hAnsi="Arial" w:cs="Arial"/>
          <w:b/>
          <w:bCs/>
          <w:sz w:val="30"/>
          <w:szCs w:val="30"/>
        </w:rPr>
      </w:pPr>
    </w:p>
    <w:p w14:paraId="3144B9AE" w14:textId="77777777" w:rsidR="00D733F2" w:rsidRDefault="00D733F2">
      <w:pPr>
        <w:rPr>
          <w:rFonts w:ascii="Arial" w:hAnsi="Arial" w:cs="Arial"/>
          <w:b/>
          <w:bCs/>
          <w:sz w:val="30"/>
          <w:szCs w:val="30"/>
        </w:rPr>
      </w:pPr>
    </w:p>
    <w:p w14:paraId="30477147" w14:textId="77777777" w:rsidR="00D733F2" w:rsidRDefault="00D733F2">
      <w:pPr>
        <w:rPr>
          <w:rFonts w:ascii="Arial" w:hAnsi="Arial" w:cs="Arial"/>
          <w:b/>
          <w:bCs/>
          <w:sz w:val="30"/>
          <w:szCs w:val="30"/>
        </w:rPr>
      </w:pPr>
    </w:p>
    <w:p w14:paraId="62DD5040" w14:textId="77777777" w:rsidR="00D733F2" w:rsidRDefault="00D733F2">
      <w:pPr>
        <w:rPr>
          <w:rFonts w:ascii="Arial" w:hAnsi="Arial" w:cs="Arial"/>
          <w:b/>
          <w:bCs/>
          <w:sz w:val="30"/>
          <w:szCs w:val="30"/>
        </w:rPr>
      </w:pPr>
    </w:p>
    <w:p w14:paraId="483F958D" w14:textId="4A6534CE" w:rsidR="00D733F2" w:rsidRPr="00D733F2" w:rsidRDefault="00D733F2" w:rsidP="00D733F2">
      <w:pPr>
        <w:jc w:val="right"/>
        <w:rPr>
          <w:rFonts w:ascii="Arial" w:hAnsi="Arial" w:cs="Arial"/>
          <w:b/>
          <w:bCs/>
          <w:sz w:val="80"/>
          <w:szCs w:val="80"/>
        </w:rPr>
      </w:pPr>
      <w:r w:rsidRPr="00D733F2">
        <w:rPr>
          <w:rFonts w:ascii="Arial" w:hAnsi="Arial" w:cs="Arial"/>
          <w:b/>
          <w:bCs/>
          <w:sz w:val="80"/>
          <w:szCs w:val="80"/>
        </w:rPr>
        <w:t>REPORTE FRAMEWORKS</w:t>
      </w:r>
    </w:p>
    <w:p w14:paraId="5CB071ED" w14:textId="5D3F2BBA" w:rsidR="00580C0E" w:rsidRPr="00294CF4" w:rsidRDefault="00580C0E" w:rsidP="00D733F2">
      <w:pPr>
        <w:spacing w:line="360" w:lineRule="auto"/>
        <w:rPr>
          <w:rFonts w:ascii="Arial" w:hAnsi="Arial" w:cs="Arial"/>
          <w:b/>
          <w:bCs/>
          <w:sz w:val="30"/>
          <w:szCs w:val="30"/>
        </w:rPr>
      </w:pPr>
      <w:r w:rsidRPr="00294CF4">
        <w:rPr>
          <w:rFonts w:ascii="Arial" w:hAnsi="Arial" w:cs="Arial"/>
          <w:b/>
          <w:bCs/>
          <w:sz w:val="30"/>
          <w:szCs w:val="30"/>
        </w:rPr>
        <w:lastRenderedPageBreak/>
        <w:t>UNIVERSIDAD TECNOLÓGICA DEL CENTRO DE VERACRUZ</w:t>
      </w:r>
    </w:p>
    <w:p w14:paraId="780F7F17" w14:textId="2D041C8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Nombre de</w:t>
      </w:r>
      <w:r w:rsidR="00B06564">
        <w:rPr>
          <w:rFonts w:ascii="Arial" w:hAnsi="Arial" w:cs="Arial"/>
          <w:b/>
          <w:bCs/>
          <w:sz w:val="30"/>
          <w:szCs w:val="30"/>
        </w:rPr>
        <w:t xml:space="preserve"> </w:t>
      </w:r>
      <w:r w:rsidRPr="00294CF4">
        <w:rPr>
          <w:rFonts w:ascii="Arial" w:hAnsi="Arial" w:cs="Arial"/>
          <w:b/>
          <w:bCs/>
          <w:sz w:val="30"/>
          <w:szCs w:val="30"/>
        </w:rPr>
        <w:t>l</w:t>
      </w:r>
      <w:r w:rsidR="00B06564">
        <w:rPr>
          <w:rFonts w:ascii="Arial" w:hAnsi="Arial" w:cs="Arial"/>
          <w:b/>
          <w:bCs/>
          <w:sz w:val="30"/>
          <w:szCs w:val="30"/>
        </w:rPr>
        <w:t>os</w:t>
      </w:r>
      <w:r w:rsidRPr="00294CF4">
        <w:rPr>
          <w:rFonts w:ascii="Arial" w:hAnsi="Arial" w:cs="Arial"/>
          <w:b/>
          <w:bCs/>
          <w:sz w:val="30"/>
          <w:szCs w:val="30"/>
        </w:rPr>
        <w:t xml:space="preserve"> alumno</w:t>
      </w:r>
      <w:r w:rsidR="00B06564">
        <w:rPr>
          <w:rFonts w:ascii="Arial" w:hAnsi="Arial" w:cs="Arial"/>
          <w:b/>
          <w:bCs/>
          <w:sz w:val="30"/>
          <w:szCs w:val="30"/>
        </w:rPr>
        <w:t>s</w:t>
      </w:r>
      <w:r w:rsidRPr="00294CF4">
        <w:rPr>
          <w:rFonts w:ascii="Arial" w:hAnsi="Arial" w:cs="Arial"/>
          <w:b/>
          <w:bCs/>
          <w:sz w:val="30"/>
          <w:szCs w:val="30"/>
        </w:rPr>
        <w:t>:</w:t>
      </w:r>
    </w:p>
    <w:p w14:paraId="058B8813" w14:textId="4CA683B3" w:rsidR="00580C0E" w:rsidRPr="00294CF4" w:rsidRDefault="00B06564" w:rsidP="009D02D6">
      <w:pPr>
        <w:spacing w:line="360" w:lineRule="auto"/>
        <w:jc w:val="center"/>
        <w:rPr>
          <w:rFonts w:ascii="Arial" w:hAnsi="Arial" w:cs="Arial"/>
          <w:sz w:val="30"/>
          <w:szCs w:val="30"/>
        </w:rPr>
      </w:pPr>
      <w:r>
        <w:rPr>
          <w:rFonts w:ascii="Arial" w:hAnsi="Arial" w:cs="Arial"/>
          <w:sz w:val="30"/>
          <w:szCs w:val="30"/>
        </w:rPr>
        <w:t>Lezama García Fernanado</w:t>
      </w:r>
      <w:r>
        <w:rPr>
          <w:rFonts w:ascii="Arial" w:hAnsi="Arial" w:cs="Arial"/>
          <w:sz w:val="30"/>
          <w:szCs w:val="30"/>
        </w:rPr>
        <w:br/>
      </w:r>
      <w:r w:rsidR="00580C0E" w:rsidRPr="00294CF4">
        <w:rPr>
          <w:rFonts w:ascii="Arial" w:hAnsi="Arial" w:cs="Arial"/>
          <w:sz w:val="30"/>
          <w:szCs w:val="30"/>
        </w:rPr>
        <w:t>Morales Rivera Jerry</w:t>
      </w:r>
    </w:p>
    <w:p w14:paraId="54EFF7F9"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Asignatura:</w:t>
      </w:r>
    </w:p>
    <w:p w14:paraId="004A91C3" w14:textId="6256B31B" w:rsidR="00294CF4" w:rsidRPr="00294CF4" w:rsidRDefault="00C42F47" w:rsidP="009D02D6">
      <w:pPr>
        <w:spacing w:line="360" w:lineRule="auto"/>
        <w:jc w:val="center"/>
        <w:rPr>
          <w:rFonts w:ascii="Arial" w:hAnsi="Arial" w:cs="Arial"/>
          <w:sz w:val="30"/>
          <w:szCs w:val="30"/>
        </w:rPr>
      </w:pPr>
      <w:r>
        <w:rPr>
          <w:rFonts w:ascii="Arial" w:hAnsi="Arial" w:cs="Arial"/>
          <w:sz w:val="30"/>
          <w:szCs w:val="30"/>
        </w:rPr>
        <w:t>Desarrollo web integral</w:t>
      </w:r>
    </w:p>
    <w:p w14:paraId="1439E4CA" w14:textId="52A78949"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Matricula:</w:t>
      </w:r>
    </w:p>
    <w:p w14:paraId="0C0AD33B" w14:textId="77777777" w:rsidR="00580C0E" w:rsidRPr="00294CF4" w:rsidRDefault="00580C0E" w:rsidP="009D02D6">
      <w:pPr>
        <w:spacing w:line="360" w:lineRule="auto"/>
        <w:jc w:val="center"/>
        <w:rPr>
          <w:rFonts w:ascii="Arial" w:hAnsi="Arial" w:cs="Arial"/>
          <w:sz w:val="30"/>
          <w:szCs w:val="30"/>
        </w:rPr>
      </w:pPr>
      <w:r w:rsidRPr="00294CF4">
        <w:rPr>
          <w:rFonts w:ascii="Arial" w:hAnsi="Arial" w:cs="Arial"/>
          <w:sz w:val="30"/>
          <w:szCs w:val="30"/>
        </w:rPr>
        <w:t>20233L001047</w:t>
      </w:r>
    </w:p>
    <w:p w14:paraId="16563A9B"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Maestro:</w:t>
      </w:r>
    </w:p>
    <w:p w14:paraId="0512FA52" w14:textId="53B99932" w:rsidR="00580C0E" w:rsidRPr="00294CF4" w:rsidRDefault="00580C0E" w:rsidP="009D02D6">
      <w:pPr>
        <w:spacing w:line="360" w:lineRule="auto"/>
        <w:jc w:val="center"/>
        <w:rPr>
          <w:rFonts w:ascii="Arial" w:hAnsi="Arial" w:cs="Arial"/>
          <w:sz w:val="30"/>
          <w:szCs w:val="30"/>
        </w:rPr>
      </w:pPr>
      <w:r w:rsidRPr="00294CF4">
        <w:rPr>
          <w:rFonts w:ascii="Arial" w:hAnsi="Arial" w:cs="Arial"/>
          <w:sz w:val="30"/>
          <w:szCs w:val="30"/>
        </w:rPr>
        <w:t>M</w:t>
      </w:r>
      <w:r w:rsidR="00B06564">
        <w:rPr>
          <w:rFonts w:ascii="Arial" w:hAnsi="Arial" w:cs="Arial"/>
          <w:sz w:val="30"/>
          <w:szCs w:val="30"/>
        </w:rPr>
        <w:t>TRO</w:t>
      </w:r>
      <w:r w:rsidRPr="00294CF4">
        <w:rPr>
          <w:rFonts w:ascii="Arial" w:hAnsi="Arial" w:cs="Arial"/>
          <w:sz w:val="30"/>
          <w:szCs w:val="30"/>
        </w:rPr>
        <w:t xml:space="preserve">. ARTURO </w:t>
      </w:r>
      <w:r w:rsidR="00B06564">
        <w:rPr>
          <w:rFonts w:ascii="Arial" w:hAnsi="Arial" w:cs="Arial"/>
          <w:sz w:val="30"/>
          <w:szCs w:val="30"/>
        </w:rPr>
        <w:t>BRAVO BAEZ</w:t>
      </w:r>
    </w:p>
    <w:p w14:paraId="4419BD22" w14:textId="77777777" w:rsidR="00580C0E" w:rsidRPr="00294CF4" w:rsidRDefault="00580C0E" w:rsidP="009D02D6">
      <w:pPr>
        <w:spacing w:line="360" w:lineRule="auto"/>
        <w:jc w:val="center"/>
        <w:rPr>
          <w:rFonts w:ascii="Arial" w:hAnsi="Arial" w:cs="Arial"/>
          <w:sz w:val="30"/>
          <w:szCs w:val="30"/>
        </w:rPr>
      </w:pPr>
      <w:r w:rsidRPr="00294CF4">
        <w:rPr>
          <w:rFonts w:ascii="Arial" w:hAnsi="Arial" w:cs="Arial"/>
          <w:b/>
          <w:bCs/>
          <w:sz w:val="30"/>
          <w:szCs w:val="30"/>
        </w:rPr>
        <w:t>Campus:</w:t>
      </w:r>
      <w:r w:rsidRPr="00294CF4">
        <w:rPr>
          <w:rFonts w:ascii="Arial" w:hAnsi="Arial" w:cs="Arial"/>
          <w:b/>
          <w:bCs/>
          <w:sz w:val="30"/>
          <w:szCs w:val="30"/>
        </w:rPr>
        <w:br/>
      </w:r>
      <w:r w:rsidRPr="00294CF4">
        <w:rPr>
          <w:rFonts w:ascii="Arial" w:hAnsi="Arial" w:cs="Arial"/>
          <w:sz w:val="30"/>
          <w:szCs w:val="30"/>
        </w:rPr>
        <w:t>Cuitláhuac Veracruz</w:t>
      </w:r>
    </w:p>
    <w:p w14:paraId="2A7994AC"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Carrera:</w:t>
      </w:r>
    </w:p>
    <w:p w14:paraId="0993AB79" w14:textId="77777777" w:rsidR="00294CF4" w:rsidRPr="00294CF4" w:rsidRDefault="00294CF4" w:rsidP="009D02D6">
      <w:pPr>
        <w:spacing w:line="360" w:lineRule="auto"/>
        <w:jc w:val="center"/>
        <w:rPr>
          <w:rFonts w:ascii="Arial" w:hAnsi="Arial" w:cs="Arial"/>
          <w:sz w:val="30"/>
          <w:szCs w:val="30"/>
        </w:rPr>
      </w:pPr>
      <w:r w:rsidRPr="00294CF4">
        <w:rPr>
          <w:rFonts w:ascii="Arial" w:hAnsi="Arial" w:cs="Arial"/>
          <w:sz w:val="30"/>
          <w:szCs w:val="30"/>
        </w:rPr>
        <w:t>Ingeniería en Desarrollo y Gestión de Software</w:t>
      </w:r>
    </w:p>
    <w:p w14:paraId="3B8396DC" w14:textId="1B222FE2"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Grado y grupo:</w:t>
      </w:r>
    </w:p>
    <w:p w14:paraId="423F49EB" w14:textId="1DCBF579" w:rsidR="00580C0E" w:rsidRPr="00294CF4" w:rsidRDefault="00B06564" w:rsidP="009D02D6">
      <w:pPr>
        <w:spacing w:line="360" w:lineRule="auto"/>
        <w:jc w:val="center"/>
        <w:rPr>
          <w:rFonts w:ascii="Arial" w:hAnsi="Arial" w:cs="Arial"/>
          <w:sz w:val="30"/>
          <w:szCs w:val="30"/>
        </w:rPr>
      </w:pPr>
      <w:r>
        <w:rPr>
          <w:rFonts w:ascii="Arial" w:hAnsi="Arial" w:cs="Arial"/>
          <w:sz w:val="30"/>
          <w:szCs w:val="30"/>
        </w:rPr>
        <w:t>9</w:t>
      </w:r>
      <w:r w:rsidR="00580C0E" w:rsidRPr="00294CF4">
        <w:rPr>
          <w:rFonts w:ascii="Arial" w:hAnsi="Arial" w:cs="Arial"/>
          <w:sz w:val="30"/>
          <w:szCs w:val="30"/>
        </w:rPr>
        <w:t>° cuatrimestre “</w:t>
      </w:r>
      <w:r w:rsidR="00580C0E" w:rsidRPr="00294CF4">
        <w:rPr>
          <w:rFonts w:ascii="Arial" w:hAnsi="Arial" w:cs="Arial"/>
          <w:b/>
          <w:bCs/>
          <w:sz w:val="30"/>
          <w:szCs w:val="30"/>
        </w:rPr>
        <w:t>B</w:t>
      </w:r>
      <w:r w:rsidR="00580C0E" w:rsidRPr="00294CF4">
        <w:rPr>
          <w:rFonts w:ascii="Arial" w:hAnsi="Arial" w:cs="Arial"/>
          <w:sz w:val="30"/>
          <w:szCs w:val="30"/>
        </w:rPr>
        <w:t>”</w:t>
      </w:r>
    </w:p>
    <w:p w14:paraId="1103879A" w14:textId="77777777" w:rsidR="00580C0E" w:rsidRPr="00294CF4" w:rsidRDefault="00580C0E" w:rsidP="009D02D6">
      <w:pPr>
        <w:spacing w:line="360" w:lineRule="auto"/>
        <w:jc w:val="center"/>
        <w:rPr>
          <w:rFonts w:ascii="Arial" w:hAnsi="Arial" w:cs="Arial"/>
          <w:b/>
          <w:bCs/>
          <w:sz w:val="30"/>
          <w:szCs w:val="30"/>
        </w:rPr>
      </w:pPr>
      <w:r w:rsidRPr="00294CF4">
        <w:rPr>
          <w:rFonts w:ascii="Arial" w:hAnsi="Arial" w:cs="Arial"/>
          <w:b/>
          <w:bCs/>
          <w:sz w:val="30"/>
          <w:szCs w:val="30"/>
        </w:rPr>
        <w:t>Actividad:</w:t>
      </w:r>
    </w:p>
    <w:p w14:paraId="1B32ED4E" w14:textId="1F3BBC6B" w:rsidR="00580C0E" w:rsidRDefault="00B06564" w:rsidP="009D02D6">
      <w:pPr>
        <w:spacing w:line="360" w:lineRule="auto"/>
        <w:jc w:val="center"/>
        <w:rPr>
          <w:rFonts w:ascii="Arial" w:hAnsi="Arial" w:cs="Arial"/>
          <w:sz w:val="30"/>
          <w:szCs w:val="30"/>
        </w:rPr>
      </w:pPr>
      <w:r>
        <w:rPr>
          <w:rFonts w:ascii="Arial" w:hAnsi="Arial" w:cs="Arial"/>
          <w:sz w:val="30"/>
          <w:szCs w:val="30"/>
        </w:rPr>
        <w:t>Reporte de los frameworks</w:t>
      </w:r>
    </w:p>
    <w:p w14:paraId="225E9BE1" w14:textId="090057A1" w:rsidR="00294CF4" w:rsidRDefault="00294CF4">
      <w:pPr>
        <w:rPr>
          <w:rFonts w:ascii="Arial" w:hAnsi="Arial" w:cs="Arial"/>
          <w:sz w:val="30"/>
          <w:szCs w:val="30"/>
        </w:rPr>
      </w:pPr>
      <w:r>
        <w:rPr>
          <w:rFonts w:ascii="Arial" w:hAnsi="Arial" w:cs="Arial"/>
          <w:sz w:val="30"/>
          <w:szCs w:val="30"/>
        </w:rPr>
        <w:br w:type="page"/>
      </w:r>
    </w:p>
    <w:p w14:paraId="2CB58358"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lastRenderedPageBreak/>
        <w:t>Reporte de los Frameworks Seleccionados para el Desarrollo del Proyecto</w:t>
      </w:r>
    </w:p>
    <w:p w14:paraId="4A7C92A5"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Introducción</w:t>
      </w:r>
    </w:p>
    <w:p w14:paraId="2812AF51" w14:textId="77777777" w:rsidR="00B06564" w:rsidRPr="00B06564" w:rsidRDefault="00B06564" w:rsidP="00B06564">
      <w:pPr>
        <w:spacing w:line="360" w:lineRule="auto"/>
        <w:jc w:val="both"/>
        <w:rPr>
          <w:rFonts w:ascii="Arial" w:hAnsi="Arial" w:cs="Arial"/>
        </w:rPr>
      </w:pPr>
      <w:r w:rsidRPr="00B06564">
        <w:rPr>
          <w:rFonts w:ascii="Arial" w:hAnsi="Arial" w:cs="Arial"/>
        </w:rPr>
        <w:t>Para el desarrollo del presente proyecto se realizó la selección de diferentes frameworks y tecnologías que permiten construir una solución moderna, eficiente y escalable. La arquitectura propuesta está orientada a integrar un videojuego terapéutico, una aplicación web administrativa y un backend encargado de gestionar la comunicación entre todos los componentes del sistema. Asimismo, se incorporan bases de datos especializadas y algoritmos inteligentes para mejorar el análisis de la información y el monitoreo de los usuarios.</w:t>
      </w:r>
    </w:p>
    <w:p w14:paraId="6FDC7510"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La selección de cada tecnología responde a las necesidades funcionales del proyecto, ya que el sistema requiere interacción en tiempo real, almacenamiento de información, visualización de datos y experiencias gráficas interactivas. Por ello, se eligieron herramientas capaces de ofrecer estabilidad, flexibilidad, seguridad y un buen rendimiento durante la ejecución del sistema. Además, la arquitectura permite la comunicación entre los distintos módulos mediante APIs REST utilizando métodos HTTP como </w:t>
      </w:r>
      <w:proofErr w:type="spellStart"/>
      <w:r w:rsidRPr="00B06564">
        <w:rPr>
          <w:rFonts w:ascii="Arial" w:hAnsi="Arial" w:cs="Arial"/>
        </w:rPr>
        <w:t>GET</w:t>
      </w:r>
      <w:proofErr w:type="spellEnd"/>
      <w:r w:rsidRPr="00B06564">
        <w:rPr>
          <w:rFonts w:ascii="Arial" w:hAnsi="Arial" w:cs="Arial"/>
        </w:rPr>
        <w:t>, POST, PUT y DELETE.</w:t>
      </w:r>
    </w:p>
    <w:p w14:paraId="349EC6CC" w14:textId="4A3D4844" w:rsidR="00B06564" w:rsidRPr="00B06564" w:rsidRDefault="00B06564" w:rsidP="00B06564">
      <w:pPr>
        <w:rPr>
          <w:rFonts w:ascii="Arial" w:hAnsi="Arial" w:cs="Arial"/>
        </w:rPr>
      </w:pPr>
      <w:r>
        <w:rPr>
          <w:rFonts w:ascii="Arial" w:hAnsi="Arial" w:cs="Arial"/>
        </w:rPr>
        <w:br w:type="page"/>
      </w:r>
    </w:p>
    <w:p w14:paraId="1967E008"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lastRenderedPageBreak/>
        <w:t>Frameworks y Tecnologías Seleccionadas</w:t>
      </w:r>
    </w:p>
    <w:p w14:paraId="410A5345"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Unity</w:t>
      </w:r>
    </w:p>
    <w:p w14:paraId="44295908" w14:textId="77777777" w:rsidR="00B06564" w:rsidRPr="00B06564" w:rsidRDefault="00B06564" w:rsidP="00B06564">
      <w:pPr>
        <w:spacing w:line="360" w:lineRule="auto"/>
        <w:jc w:val="both"/>
        <w:rPr>
          <w:rFonts w:ascii="Arial" w:hAnsi="Arial" w:cs="Arial"/>
        </w:rPr>
      </w:pPr>
      <w:r w:rsidRPr="00B06564">
        <w:rPr>
          <w:rFonts w:ascii="Arial" w:hAnsi="Arial" w:cs="Arial"/>
        </w:rPr>
        <w:t>Unity fue seleccionado como el motor principal para el desarrollo del videojuego terapéutico debido a su capacidad para crear experiencias interactivas dinámicas y multiplataforma. Este motor es ampliamente utilizado en la industria de los videojuegos gracias a sus herramientas de desarrollo tanto en 2D como en 3D, además de su facilidad de integración con otros sistemas y servicios externos.</w:t>
      </w:r>
    </w:p>
    <w:p w14:paraId="01494F04" w14:textId="77777777" w:rsidR="00B06564" w:rsidRPr="00B06564" w:rsidRDefault="00B06564" w:rsidP="00B06564">
      <w:pPr>
        <w:spacing w:line="360" w:lineRule="auto"/>
        <w:jc w:val="both"/>
        <w:rPr>
          <w:rFonts w:ascii="Arial" w:hAnsi="Arial" w:cs="Arial"/>
        </w:rPr>
      </w:pPr>
      <w:r w:rsidRPr="00B06564">
        <w:rPr>
          <w:rFonts w:ascii="Arial" w:hAnsi="Arial" w:cs="Arial"/>
        </w:rPr>
        <w:t>Dentro del proyecto, Unity permitirá implementar las mecánicas del videojuego, las actividades interactivas y la lógica de comportamiento del usuario. Gracias al uso de C#, será posible programar sistemas de progreso, eventos y funcionalidades que permitan registrar las acciones realizadas por el usuario durante las sesiones terapéuticas.</w:t>
      </w:r>
    </w:p>
    <w:p w14:paraId="74690E63" w14:textId="77777777" w:rsidR="00B06564" w:rsidRPr="00B06564" w:rsidRDefault="00B06564" w:rsidP="00B06564">
      <w:pPr>
        <w:spacing w:line="360" w:lineRule="auto"/>
        <w:jc w:val="both"/>
        <w:rPr>
          <w:rFonts w:ascii="Arial" w:hAnsi="Arial" w:cs="Arial"/>
        </w:rPr>
      </w:pPr>
      <w:r w:rsidRPr="00B06564">
        <w:rPr>
          <w:rFonts w:ascii="Arial" w:hAnsi="Arial" w:cs="Arial"/>
        </w:rPr>
        <w:t>Otra razón importante para la selección de Unity es su capacidad para conectarse con APIs externas, permitiendo enviar y recibir información desde el servidor backend. De esta forma, el videojuego podrá almacenar progreso, estadísticas y resultados que posteriormente serán consultados por los especialistas mediante la aplicación web.</w:t>
      </w:r>
    </w:p>
    <w:p w14:paraId="7D59E62C" w14:textId="77777777" w:rsidR="00B06564" w:rsidRPr="00B06564" w:rsidRDefault="00B06564" w:rsidP="00B06564">
      <w:pPr>
        <w:spacing w:line="360" w:lineRule="auto"/>
        <w:jc w:val="both"/>
        <w:rPr>
          <w:rFonts w:ascii="Arial" w:hAnsi="Arial" w:cs="Arial"/>
        </w:rPr>
      </w:pPr>
      <w:r w:rsidRPr="00B06564">
        <w:rPr>
          <w:rFonts w:ascii="Arial" w:hAnsi="Arial" w:cs="Arial"/>
        </w:rPr>
        <w:t>Además, Unity ofrece una experiencia visual atractiva e interactiva que contribuye a incrementar la motivación y participación de los usuarios dentro del proceso terapéutico. Esto resulta especialmente importante debido a que el proyecto busca combinar entretenimiento con objetivos de apoyo psicológico y monitoreo conductual.</w:t>
      </w:r>
    </w:p>
    <w:p w14:paraId="7CE01540" w14:textId="0327EFCD" w:rsidR="00B06564" w:rsidRPr="00B06564" w:rsidRDefault="00B06564" w:rsidP="00B06564">
      <w:pPr>
        <w:spacing w:line="360" w:lineRule="auto"/>
        <w:jc w:val="both"/>
        <w:rPr>
          <w:rFonts w:ascii="Arial" w:hAnsi="Arial" w:cs="Arial"/>
        </w:rPr>
      </w:pPr>
    </w:p>
    <w:p w14:paraId="3B9C2E6A"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Node.js</w:t>
      </w:r>
    </w:p>
    <w:p w14:paraId="71AD5D37"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Para el desarrollo del backend se seleccionó Node.js, un entorno de ejecución basado en JavaScript que permite construir aplicaciones rápidas y escalables. Esta tecnología resulta adecuada para sistemas que requieren manejar múltiples </w:t>
      </w:r>
      <w:r w:rsidRPr="00B06564">
        <w:rPr>
          <w:rFonts w:ascii="Arial" w:hAnsi="Arial" w:cs="Arial"/>
        </w:rPr>
        <w:lastRenderedPageBreak/>
        <w:t>solicitudes simultáneamente gracias a su arquitectura asíncrona orientada a eventos.</w:t>
      </w:r>
    </w:p>
    <w:p w14:paraId="22DDF67A" w14:textId="77777777" w:rsidR="00B06564" w:rsidRPr="00B06564" w:rsidRDefault="00B06564" w:rsidP="00B06564">
      <w:pPr>
        <w:spacing w:line="360" w:lineRule="auto"/>
        <w:jc w:val="both"/>
        <w:rPr>
          <w:rFonts w:ascii="Arial" w:hAnsi="Arial" w:cs="Arial"/>
        </w:rPr>
      </w:pPr>
      <w:r w:rsidRPr="00B06564">
        <w:rPr>
          <w:rFonts w:ascii="Arial" w:hAnsi="Arial" w:cs="Arial"/>
        </w:rPr>
        <w:t>Node.js será utilizado para desarrollar la API principal del proyecto, encargada de gestionar la comunicación entre el videojuego, la aplicación web y las bases de datos. A través de esta API se realizarán operaciones relacionadas con autenticación, gestión de usuarios, almacenamiento de datos terapéuticos y consulta de información por parte de los especialistas.</w:t>
      </w:r>
    </w:p>
    <w:p w14:paraId="38456496" w14:textId="77777777" w:rsidR="00B06564" w:rsidRPr="00B06564" w:rsidRDefault="00B06564" w:rsidP="00B06564">
      <w:pPr>
        <w:spacing w:line="360" w:lineRule="auto"/>
        <w:jc w:val="both"/>
        <w:rPr>
          <w:rFonts w:ascii="Arial" w:hAnsi="Arial" w:cs="Arial"/>
        </w:rPr>
      </w:pPr>
      <w:r w:rsidRPr="00B06564">
        <w:rPr>
          <w:rFonts w:ascii="Arial" w:hAnsi="Arial" w:cs="Arial"/>
        </w:rPr>
        <w:t>Una de las ventajas más importantes de Node.js es su facilidad para trabajar con APIs REST y formatos JSON, lo que simplifica considerablemente el intercambio de información entre todos los componentes del sistema. Esto permite mantener una comunicación eficiente y en tiempo real entre Unity y la aplicación web.</w:t>
      </w:r>
    </w:p>
    <w:p w14:paraId="5930A628" w14:textId="77777777" w:rsidR="00B06564" w:rsidRPr="00B06564" w:rsidRDefault="00B06564" w:rsidP="00B06564">
      <w:pPr>
        <w:spacing w:line="360" w:lineRule="auto"/>
        <w:jc w:val="both"/>
        <w:rPr>
          <w:rFonts w:ascii="Arial" w:hAnsi="Arial" w:cs="Arial"/>
        </w:rPr>
      </w:pPr>
      <w:r w:rsidRPr="00B06564">
        <w:rPr>
          <w:rFonts w:ascii="Arial" w:hAnsi="Arial" w:cs="Arial"/>
        </w:rPr>
        <w:t>Asimismo, Node.js cuenta con un amplio ecosistema de librerías y herramientas que facilitan el desarrollo y mantenimiento del proyecto, reduciendo tiempos de implementación y permitiendo una mayor escalabilidad futura.</w:t>
      </w:r>
    </w:p>
    <w:p w14:paraId="3A633A4D" w14:textId="5160A1B1" w:rsidR="00B06564" w:rsidRPr="00B06564" w:rsidRDefault="00B06564" w:rsidP="00B06564">
      <w:pPr>
        <w:spacing w:line="360" w:lineRule="auto"/>
        <w:jc w:val="both"/>
        <w:rPr>
          <w:rFonts w:ascii="Arial" w:hAnsi="Arial" w:cs="Arial"/>
        </w:rPr>
      </w:pPr>
    </w:p>
    <w:p w14:paraId="0BC079C9"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Aplicación Web</w:t>
      </w:r>
    </w:p>
    <w:p w14:paraId="720CD761" w14:textId="77777777" w:rsidR="00B06564" w:rsidRPr="00B06564" w:rsidRDefault="00B06564" w:rsidP="00B06564">
      <w:pPr>
        <w:spacing w:line="360" w:lineRule="auto"/>
        <w:jc w:val="both"/>
        <w:rPr>
          <w:rFonts w:ascii="Arial" w:hAnsi="Arial" w:cs="Arial"/>
        </w:rPr>
      </w:pPr>
      <w:r w:rsidRPr="00B06564">
        <w:rPr>
          <w:rFonts w:ascii="Arial" w:hAnsi="Arial" w:cs="Arial"/>
        </w:rPr>
        <w:t>La aplicación web forma parte fundamental del sistema, ya que permitirá a los psicólogos y administradores acceder a la información generada por el videojuego terapéutico. Esta plataforma proporcionará herramientas de monitoreo, gestión y análisis que facilitarán el seguimiento del comportamiento y progreso de los usuarios.</w:t>
      </w:r>
    </w:p>
    <w:p w14:paraId="71AF8964" w14:textId="77777777" w:rsidR="00B06564" w:rsidRPr="00B06564" w:rsidRDefault="00B06564" w:rsidP="00B06564">
      <w:pPr>
        <w:spacing w:line="360" w:lineRule="auto"/>
        <w:jc w:val="both"/>
        <w:rPr>
          <w:rFonts w:ascii="Arial" w:hAnsi="Arial" w:cs="Arial"/>
        </w:rPr>
      </w:pPr>
      <w:r w:rsidRPr="00B06564">
        <w:rPr>
          <w:rFonts w:ascii="Arial" w:hAnsi="Arial" w:cs="Arial"/>
        </w:rPr>
        <w:t>La utilización de una aplicación web permite centralizar la administración del sistema en una plataforma accesible desde cualquier navegador. Gracias a ello, los especialistas podrán consultar reportes, revisar actividades, administrar cuentas y visualizar estadísticas sin depender directamente del videojuego.</w:t>
      </w:r>
    </w:p>
    <w:p w14:paraId="7636A38E"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Además, la aplicación web proporcionará una interfaz organizada y amigable para facilitar la interpretación de la información terapéutica. Esto contribuye a mejorar la </w:t>
      </w:r>
      <w:r w:rsidRPr="00B06564">
        <w:rPr>
          <w:rFonts w:ascii="Arial" w:hAnsi="Arial" w:cs="Arial"/>
        </w:rPr>
        <w:lastRenderedPageBreak/>
        <w:t>experiencia de uso por parte de los especialistas y optimiza las tareas de monitoreo y administración.</w:t>
      </w:r>
    </w:p>
    <w:p w14:paraId="292D83E3"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Otro beneficio importante es la adaptabilidad de la aplicación a diferentes dispositivos y resoluciones, garantizando accesibilidad y facilidad de uso desde computadoras, </w:t>
      </w:r>
      <w:proofErr w:type="spellStart"/>
      <w:r w:rsidRPr="00B06564">
        <w:rPr>
          <w:rFonts w:ascii="Arial" w:hAnsi="Arial" w:cs="Arial"/>
        </w:rPr>
        <w:t>tablets</w:t>
      </w:r>
      <w:proofErr w:type="spellEnd"/>
      <w:r w:rsidRPr="00B06564">
        <w:rPr>
          <w:rFonts w:ascii="Arial" w:hAnsi="Arial" w:cs="Arial"/>
        </w:rPr>
        <w:t xml:space="preserve"> u otros dispositivos con acceso a internet.</w:t>
      </w:r>
    </w:p>
    <w:p w14:paraId="19BBC161" w14:textId="52F663D4" w:rsidR="00B06564" w:rsidRPr="00B06564" w:rsidRDefault="00B06564" w:rsidP="00B06564">
      <w:pPr>
        <w:rPr>
          <w:rFonts w:ascii="Arial" w:hAnsi="Arial" w:cs="Arial"/>
        </w:rPr>
      </w:pPr>
      <w:r>
        <w:rPr>
          <w:rFonts w:ascii="Arial" w:hAnsi="Arial" w:cs="Arial"/>
        </w:rPr>
        <w:br w:type="page"/>
      </w:r>
    </w:p>
    <w:p w14:paraId="16953BEA"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lastRenderedPageBreak/>
        <w:t>PostgreSQL</w:t>
      </w:r>
    </w:p>
    <w:p w14:paraId="76283D39" w14:textId="77777777" w:rsidR="00B06564" w:rsidRPr="00B06564" w:rsidRDefault="00B06564" w:rsidP="00B06564">
      <w:pPr>
        <w:spacing w:line="360" w:lineRule="auto"/>
        <w:jc w:val="both"/>
        <w:rPr>
          <w:rFonts w:ascii="Arial" w:hAnsi="Arial" w:cs="Arial"/>
        </w:rPr>
      </w:pPr>
      <w:r w:rsidRPr="00B06564">
        <w:rPr>
          <w:rFonts w:ascii="Arial" w:hAnsi="Arial" w:cs="Arial"/>
        </w:rPr>
        <w:t>PostgreSQL fue seleccionado como sistema de gestión de bases de datos relacional debido a su estabilidad, seguridad y capacidad para manejar información estructurada de manera eficiente. Esta tecnología es ideal para almacenar datos críticos del sistema, como información de usuarios, credenciales, configuraciones y registros administrativos.</w:t>
      </w:r>
    </w:p>
    <w:p w14:paraId="00C19CE9" w14:textId="77777777" w:rsidR="00B06564" w:rsidRPr="00B06564" w:rsidRDefault="00B06564" w:rsidP="00B06564">
      <w:pPr>
        <w:spacing w:line="360" w:lineRule="auto"/>
        <w:jc w:val="both"/>
        <w:rPr>
          <w:rFonts w:ascii="Arial" w:hAnsi="Arial" w:cs="Arial"/>
        </w:rPr>
      </w:pPr>
      <w:r w:rsidRPr="00B06564">
        <w:rPr>
          <w:rFonts w:ascii="Arial" w:hAnsi="Arial" w:cs="Arial"/>
        </w:rPr>
        <w:t>La utilización de PostgreSQL permite mantener integridad y consistencia en los datos gracias a su soporte para relaciones y restricciones avanzadas. Esto es especialmente importante en un sistema donde la información de los usuarios debe almacenarse de forma segura y organizada.</w:t>
      </w:r>
    </w:p>
    <w:p w14:paraId="1EAD4B06" w14:textId="77777777" w:rsidR="00B06564" w:rsidRPr="00B06564" w:rsidRDefault="00B06564" w:rsidP="00B06564">
      <w:pPr>
        <w:spacing w:line="360" w:lineRule="auto"/>
        <w:jc w:val="both"/>
        <w:rPr>
          <w:rFonts w:ascii="Arial" w:hAnsi="Arial" w:cs="Arial"/>
        </w:rPr>
      </w:pPr>
      <w:r w:rsidRPr="00B06564">
        <w:rPr>
          <w:rFonts w:ascii="Arial" w:hAnsi="Arial" w:cs="Arial"/>
        </w:rPr>
        <w:t>Además, PostgreSQL posee un excelente rendimiento para realizar consultas complejas y generar reportes estadísticos, lo cual resulta útil para el análisis terapéutico y administrativo del proyecto.</w:t>
      </w:r>
    </w:p>
    <w:p w14:paraId="7923D761" w14:textId="097F1A4A" w:rsidR="00B06564" w:rsidRPr="00B06564" w:rsidRDefault="00B06564" w:rsidP="00B06564">
      <w:pPr>
        <w:spacing w:line="360" w:lineRule="auto"/>
        <w:jc w:val="both"/>
        <w:rPr>
          <w:rFonts w:ascii="Arial" w:hAnsi="Arial" w:cs="Arial"/>
        </w:rPr>
      </w:pPr>
    </w:p>
    <w:p w14:paraId="6F0AA467"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MongoDB</w:t>
      </w:r>
    </w:p>
    <w:p w14:paraId="0651E4E7" w14:textId="77777777" w:rsidR="00B06564" w:rsidRPr="00B06564" w:rsidRDefault="00B06564" w:rsidP="00B06564">
      <w:pPr>
        <w:spacing w:line="360" w:lineRule="auto"/>
        <w:jc w:val="both"/>
        <w:rPr>
          <w:rFonts w:ascii="Arial" w:hAnsi="Arial" w:cs="Arial"/>
        </w:rPr>
      </w:pPr>
      <w:r w:rsidRPr="00B06564">
        <w:rPr>
          <w:rFonts w:ascii="Arial" w:hAnsi="Arial" w:cs="Arial"/>
        </w:rPr>
        <w:t>MongoDB fue elegido como complemento de PostgreSQL debido a su enfoque NoSQL orientado a documentos. Esta base de datos es adecuada para manejar información dinámica y flexible, especialmente aquella generada constantemente por el videojuego y otros procesos del sistema.</w:t>
      </w:r>
    </w:p>
    <w:p w14:paraId="0EC73189" w14:textId="77777777" w:rsidR="00B06564" w:rsidRPr="00B06564" w:rsidRDefault="00B06564" w:rsidP="00B06564">
      <w:pPr>
        <w:spacing w:line="360" w:lineRule="auto"/>
        <w:jc w:val="both"/>
        <w:rPr>
          <w:rFonts w:ascii="Arial" w:hAnsi="Arial" w:cs="Arial"/>
        </w:rPr>
      </w:pPr>
      <w:r w:rsidRPr="00B06564">
        <w:rPr>
          <w:rFonts w:ascii="Arial" w:hAnsi="Arial" w:cs="Arial"/>
        </w:rPr>
        <w:t>A diferencia de las bases de datos relacionales, MongoDB permite almacenar información sin una estructura rígida utilizando documentos JSON. Esto resulta útil para registrar eventos del videojuego, actividades del usuario, estadísticas dinámicas y datos que pueden cambiar constantemente durante el funcionamiento del sistema.</w:t>
      </w:r>
    </w:p>
    <w:p w14:paraId="0AC4106B" w14:textId="77777777" w:rsidR="00B06564" w:rsidRPr="00B06564" w:rsidRDefault="00B06564" w:rsidP="00B06564">
      <w:pPr>
        <w:spacing w:line="360" w:lineRule="auto"/>
        <w:jc w:val="both"/>
        <w:rPr>
          <w:rFonts w:ascii="Arial" w:hAnsi="Arial" w:cs="Arial"/>
        </w:rPr>
      </w:pPr>
      <w:r w:rsidRPr="00B06564">
        <w:rPr>
          <w:rFonts w:ascii="Arial" w:hAnsi="Arial" w:cs="Arial"/>
        </w:rPr>
        <w:t xml:space="preserve">La combinación de MongoDB y PostgreSQL permite aprovechar las ventajas de ambos modelos de almacenamiento. Mientras PostgreSQL se encarga de la </w:t>
      </w:r>
      <w:r w:rsidRPr="00B06564">
        <w:rPr>
          <w:rFonts w:ascii="Arial" w:hAnsi="Arial" w:cs="Arial"/>
        </w:rPr>
        <w:lastRenderedPageBreak/>
        <w:t>información estructurada y crítica, MongoDB maneja datos dinámicos y grandes volúmenes de información, mejorando así la eficiencia general del sistema.</w:t>
      </w:r>
    </w:p>
    <w:p w14:paraId="1EB67C77" w14:textId="77777777" w:rsidR="00B06564" w:rsidRPr="00B06564" w:rsidRDefault="00B06564" w:rsidP="00B06564">
      <w:pPr>
        <w:spacing w:line="360" w:lineRule="auto"/>
        <w:jc w:val="both"/>
        <w:rPr>
          <w:rFonts w:ascii="Arial" w:hAnsi="Arial" w:cs="Arial"/>
        </w:rPr>
      </w:pPr>
      <w:r w:rsidRPr="00B06564">
        <w:rPr>
          <w:rFonts w:ascii="Arial" w:hAnsi="Arial" w:cs="Arial"/>
        </w:rPr>
        <w:t>Además, MongoDB ofrece alta escalabilidad y flexibilidad, permitiendo que el proyecto pueda crecer y adaptarse a futuras necesidades sin afectar el rendimiento del sistema.</w:t>
      </w:r>
    </w:p>
    <w:p w14:paraId="59D19F6B" w14:textId="7EB89027" w:rsidR="00B06564" w:rsidRPr="00B06564" w:rsidRDefault="00B06564" w:rsidP="00B06564">
      <w:pPr>
        <w:spacing w:line="360" w:lineRule="auto"/>
        <w:jc w:val="both"/>
        <w:rPr>
          <w:rFonts w:ascii="Arial" w:hAnsi="Arial" w:cs="Arial"/>
        </w:rPr>
      </w:pPr>
    </w:p>
    <w:p w14:paraId="59DDC2EE"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Algoritmo de Árbol de Decisión</w:t>
      </w:r>
    </w:p>
    <w:p w14:paraId="2B8C165A" w14:textId="77777777" w:rsidR="00B06564" w:rsidRPr="00B06564" w:rsidRDefault="00B06564" w:rsidP="00B06564">
      <w:pPr>
        <w:spacing w:line="360" w:lineRule="auto"/>
        <w:jc w:val="both"/>
        <w:rPr>
          <w:rFonts w:ascii="Arial" w:hAnsi="Arial" w:cs="Arial"/>
        </w:rPr>
      </w:pPr>
      <w:r w:rsidRPr="00B06564">
        <w:rPr>
          <w:rFonts w:ascii="Arial" w:hAnsi="Arial" w:cs="Arial"/>
        </w:rPr>
        <w:t>Como parte del componente inteligente del sistema, se seleccionó el uso de un algoritmo de árbol de decisión para apoyar el análisis del comportamiento de los usuarios dentro del videojuego terapéutico. Los árboles de decisión son algoritmos utilizados en inteligencia artificial y aprendizaje automático que permiten clasificar información y tomar decisiones a partir de diferentes condiciones o respuestas.</w:t>
      </w:r>
    </w:p>
    <w:p w14:paraId="38425822" w14:textId="77777777" w:rsidR="00B06564" w:rsidRPr="00B06564" w:rsidRDefault="00B06564" w:rsidP="00B06564">
      <w:pPr>
        <w:spacing w:line="360" w:lineRule="auto"/>
        <w:jc w:val="both"/>
        <w:rPr>
          <w:rFonts w:ascii="Arial" w:hAnsi="Arial" w:cs="Arial"/>
        </w:rPr>
      </w:pPr>
      <w:r w:rsidRPr="00B06564">
        <w:rPr>
          <w:rFonts w:ascii="Arial" w:hAnsi="Arial" w:cs="Arial"/>
        </w:rPr>
        <w:t>Este algoritmo funciona mediante una estructura jerárquica compuesta por nodos y ramas, donde cada decisión conduce a nuevas evaluaciones hasta llegar a un resultado final. Gracias a este funcionamiento, el sistema puede identificar patrones de comportamiento y generar interpretaciones basadas en las acciones realizadas por el usuario durante las actividades terapéuticas.</w:t>
      </w:r>
    </w:p>
    <w:p w14:paraId="643BD73B" w14:textId="77777777" w:rsidR="00B06564" w:rsidRPr="00B06564" w:rsidRDefault="00B06564" w:rsidP="00B06564">
      <w:pPr>
        <w:spacing w:line="360" w:lineRule="auto"/>
        <w:jc w:val="both"/>
        <w:rPr>
          <w:rFonts w:ascii="Arial" w:hAnsi="Arial" w:cs="Arial"/>
        </w:rPr>
      </w:pPr>
      <w:r w:rsidRPr="00B06564">
        <w:rPr>
          <w:rFonts w:ascii="Arial" w:hAnsi="Arial" w:cs="Arial"/>
        </w:rPr>
        <w:t>Dentro del proyecto, el árbol de decisión podrá utilizarse para evaluar desempeño, detectar patrones de conducta y apoyar a los especialistas en el monitoreo terapéutico. Dependiendo de las respuestas o comportamiento del usuario, el sistema podrá clasificar niveles de avance, detectar posibles dificultades y generar recomendaciones de apoyo.</w:t>
      </w:r>
    </w:p>
    <w:p w14:paraId="66BCEC31" w14:textId="77777777" w:rsidR="00B06564" w:rsidRPr="00B06564" w:rsidRDefault="00B06564" w:rsidP="00B06564">
      <w:pPr>
        <w:spacing w:line="360" w:lineRule="auto"/>
        <w:jc w:val="both"/>
        <w:rPr>
          <w:rFonts w:ascii="Arial" w:hAnsi="Arial" w:cs="Arial"/>
        </w:rPr>
      </w:pPr>
      <w:r w:rsidRPr="00B06564">
        <w:rPr>
          <w:rFonts w:ascii="Arial" w:hAnsi="Arial" w:cs="Arial"/>
        </w:rPr>
        <w:t>La elección de este algoritmo se debe a que ofrece una solución más ligera y comprensible en comparación con otros modelos complejos de inteligencia artificial. Además, las decisiones generadas por el sistema pueden interpretarse fácilmente, lo cual resulta importante dentro de contextos terapéuticos y educativos donde se requiere claridad y transparencia en los resultados.</w:t>
      </w:r>
    </w:p>
    <w:p w14:paraId="78BDF401" w14:textId="45F90EC6" w:rsidR="00B06564" w:rsidRPr="00B06564" w:rsidRDefault="00B06564" w:rsidP="00B06564">
      <w:pPr>
        <w:spacing w:line="360" w:lineRule="auto"/>
        <w:jc w:val="both"/>
        <w:rPr>
          <w:rFonts w:ascii="Arial" w:hAnsi="Arial" w:cs="Arial"/>
        </w:rPr>
      </w:pPr>
    </w:p>
    <w:p w14:paraId="2A46D342"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Beneficios Directos de los Frameworks y Tecnologías Seleccionadas</w:t>
      </w:r>
    </w:p>
    <w:p w14:paraId="7A235F6B" w14:textId="77777777" w:rsidR="00B06564" w:rsidRPr="00B06564" w:rsidRDefault="00B06564" w:rsidP="00B06564">
      <w:pPr>
        <w:spacing w:line="360" w:lineRule="auto"/>
        <w:jc w:val="both"/>
        <w:rPr>
          <w:rFonts w:ascii="Arial" w:hAnsi="Arial" w:cs="Arial"/>
        </w:rPr>
      </w:pPr>
      <w:r w:rsidRPr="00B06564">
        <w:rPr>
          <w:rFonts w:ascii="Arial" w:hAnsi="Arial" w:cs="Arial"/>
        </w:rPr>
        <w:t>La selección de estas tecnologías aporta múltiples beneficios al desarrollo del proyecto tanto a nivel técnico como funcional. Unity proporciona una plataforma sólida para desarrollar un videojuego interactivo y atractivo, mejorando la participación y motivación de los usuarios dentro del entorno terapéutico. Su compatibilidad multiplataforma y facilidad de integración con servicios externos facilitan la expansión futura del sistema.</w:t>
      </w:r>
    </w:p>
    <w:p w14:paraId="3A1080E9" w14:textId="77777777" w:rsidR="00B06564" w:rsidRPr="00B06564" w:rsidRDefault="00B06564" w:rsidP="00B06564">
      <w:pPr>
        <w:spacing w:line="360" w:lineRule="auto"/>
        <w:jc w:val="both"/>
        <w:rPr>
          <w:rFonts w:ascii="Arial" w:hAnsi="Arial" w:cs="Arial"/>
        </w:rPr>
      </w:pPr>
      <w:r w:rsidRPr="00B06564">
        <w:rPr>
          <w:rFonts w:ascii="Arial" w:hAnsi="Arial" w:cs="Arial"/>
        </w:rPr>
        <w:t>Node.js permite construir un backend rápido y eficiente capaz de manejar múltiples conexiones simultáneamente, mejorando la comunicación entre el videojuego, la aplicación web y las bases de datos. Gracias a ello, el sistema puede mantener un flujo de información estable y en tiempo real.</w:t>
      </w:r>
    </w:p>
    <w:p w14:paraId="262E39FF" w14:textId="77777777" w:rsidR="00B06564" w:rsidRPr="00B06564" w:rsidRDefault="00B06564" w:rsidP="00B06564">
      <w:pPr>
        <w:spacing w:line="360" w:lineRule="auto"/>
        <w:jc w:val="both"/>
        <w:rPr>
          <w:rFonts w:ascii="Arial" w:hAnsi="Arial" w:cs="Arial"/>
        </w:rPr>
      </w:pPr>
      <w:r w:rsidRPr="00B06564">
        <w:rPr>
          <w:rFonts w:ascii="Arial" w:hAnsi="Arial" w:cs="Arial"/>
        </w:rPr>
        <w:t>La aplicación web facilita el trabajo de los especialistas al ofrecer una plataforma centralizada para monitorear actividades, administrar usuarios y consultar reportes desde cualquier dispositivo con acceso a internet. Esto mejora la organización y eficiencia en las tareas de seguimiento terapéutico.</w:t>
      </w:r>
    </w:p>
    <w:p w14:paraId="5673ACD3" w14:textId="77777777" w:rsidR="00B06564" w:rsidRPr="00B06564" w:rsidRDefault="00B06564" w:rsidP="00B06564">
      <w:pPr>
        <w:spacing w:line="360" w:lineRule="auto"/>
        <w:jc w:val="both"/>
        <w:rPr>
          <w:rFonts w:ascii="Arial" w:hAnsi="Arial" w:cs="Arial"/>
        </w:rPr>
      </w:pPr>
      <w:r w:rsidRPr="00B06564">
        <w:rPr>
          <w:rFonts w:ascii="Arial" w:hAnsi="Arial" w:cs="Arial"/>
        </w:rPr>
        <w:t>El uso combinado de PostgreSQL y MongoDB proporciona una arquitectura híbrida de almacenamiento que aprovecha las fortalezas de ambos modelos de bases de datos. PostgreSQL garantiza seguridad e integridad para información estructurada, mientras MongoDB ofrece flexibilidad y rendimiento para datos dinámicos y registros generados constantemente por el videojuego.</w:t>
      </w:r>
    </w:p>
    <w:p w14:paraId="2EB9F58B" w14:textId="77777777" w:rsidR="00B06564" w:rsidRPr="00B06564" w:rsidRDefault="00B06564" w:rsidP="00B06564">
      <w:pPr>
        <w:spacing w:line="360" w:lineRule="auto"/>
        <w:jc w:val="both"/>
        <w:rPr>
          <w:rFonts w:ascii="Arial" w:hAnsi="Arial" w:cs="Arial"/>
        </w:rPr>
      </w:pPr>
      <w:r w:rsidRPr="00B06564">
        <w:rPr>
          <w:rFonts w:ascii="Arial" w:hAnsi="Arial" w:cs="Arial"/>
        </w:rPr>
        <w:t>Por otro lado, el algoritmo de árbol de decisión permite automatizar el análisis de comportamiento y generar clasificaciones basadas en las acciones del usuario. Esto facilita el monitoreo terapéutico y ayuda a identificar patrones relevantes de manera rápida y eficiente. Además, este tipo de algoritmo consume menos recursos computacionales y ofrece resultados fáciles de interpretar, lo que mejora la transparencia y comprensión del sistema.</w:t>
      </w:r>
    </w:p>
    <w:p w14:paraId="37325446" w14:textId="2F46B0CA" w:rsidR="00B06564" w:rsidRDefault="00B06564" w:rsidP="00B06564">
      <w:pPr>
        <w:spacing w:line="360" w:lineRule="auto"/>
        <w:jc w:val="both"/>
        <w:rPr>
          <w:rFonts w:ascii="Arial" w:hAnsi="Arial" w:cs="Arial"/>
        </w:rPr>
      </w:pPr>
      <w:r w:rsidRPr="00B06564">
        <w:rPr>
          <w:rFonts w:ascii="Arial" w:hAnsi="Arial" w:cs="Arial"/>
        </w:rPr>
        <w:lastRenderedPageBreak/>
        <w:t>En conjunto, todas estas tecnologías permiten construir una solución moderna, escalable y eficiente orientada al apoyo terapéutico y al monitoreo especializado de los usuarios.</w:t>
      </w:r>
    </w:p>
    <w:p w14:paraId="6B1726D7" w14:textId="0279D3AA" w:rsidR="000A0110" w:rsidRPr="00B06564" w:rsidRDefault="000A0110" w:rsidP="00B06564">
      <w:pPr>
        <w:spacing w:line="360" w:lineRule="auto"/>
        <w:jc w:val="both"/>
        <w:rPr>
          <w:rFonts w:ascii="Arial" w:hAnsi="Arial" w:cs="Arial"/>
        </w:rPr>
      </w:pPr>
      <w:r>
        <w:rPr>
          <w:noProof/>
          <w:bdr w:val="none" w:sz="0" w:space="0" w:color="auto" w:frame="1"/>
        </w:rPr>
        <w:drawing>
          <wp:inline distT="0" distB="0" distL="0" distR="0" wp14:anchorId="7DB673F9" wp14:editId="16B9CF97">
            <wp:extent cx="5603240" cy="1882140"/>
            <wp:effectExtent l="0" t="0" r="0" b="3810"/>
            <wp:docPr id="105606001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603240" cy="1882140"/>
                    </a:xfrm>
                    <a:prstGeom prst="rect">
                      <a:avLst/>
                    </a:prstGeom>
                    <a:noFill/>
                    <a:ln>
                      <a:noFill/>
                    </a:ln>
                  </pic:spPr>
                </pic:pic>
              </a:graphicData>
            </a:graphic>
          </wp:inline>
        </w:drawing>
      </w:r>
    </w:p>
    <w:p w14:paraId="20D7D4E7" w14:textId="77777777" w:rsidR="00B06564" w:rsidRPr="00B06564" w:rsidRDefault="00B06564" w:rsidP="00B06564">
      <w:pPr>
        <w:spacing w:line="360" w:lineRule="auto"/>
        <w:jc w:val="both"/>
        <w:rPr>
          <w:rFonts w:ascii="Arial" w:hAnsi="Arial" w:cs="Arial"/>
          <w:b/>
          <w:bCs/>
        </w:rPr>
      </w:pPr>
      <w:r w:rsidRPr="00B06564">
        <w:rPr>
          <w:rFonts w:ascii="Arial" w:hAnsi="Arial" w:cs="Arial"/>
          <w:b/>
          <w:bCs/>
        </w:rPr>
        <w:t>Conclusión</w:t>
      </w:r>
    </w:p>
    <w:p w14:paraId="130F62BC" w14:textId="77777777" w:rsidR="00B06564" w:rsidRPr="00B06564" w:rsidRDefault="00B06564" w:rsidP="00B06564">
      <w:pPr>
        <w:spacing w:line="360" w:lineRule="auto"/>
        <w:jc w:val="both"/>
        <w:rPr>
          <w:rFonts w:ascii="Arial" w:hAnsi="Arial" w:cs="Arial"/>
        </w:rPr>
      </w:pPr>
      <w:r w:rsidRPr="00B06564">
        <w:rPr>
          <w:rFonts w:ascii="Arial" w:hAnsi="Arial" w:cs="Arial"/>
        </w:rPr>
        <w:t>La selección de Unity, Node.js, PostgreSQL, MongoDB y el algoritmo de árbol de decisión permite construir una arquitectura tecnológica robusta y adaptable para el desarrollo del proyecto. Cada framework y herramienta cumple una función específica dentro del sistema y aporta ventajas importantes relacionadas con rendimiento, organización, análisis de datos e interacción con el usuario.</w:t>
      </w:r>
    </w:p>
    <w:p w14:paraId="504B7E58" w14:textId="77777777" w:rsidR="00B06564" w:rsidRPr="00B06564" w:rsidRDefault="00B06564" w:rsidP="00B06564">
      <w:pPr>
        <w:spacing w:line="360" w:lineRule="auto"/>
        <w:jc w:val="both"/>
        <w:rPr>
          <w:rFonts w:ascii="Arial" w:hAnsi="Arial" w:cs="Arial"/>
        </w:rPr>
      </w:pPr>
      <w:r w:rsidRPr="00B06564">
        <w:rPr>
          <w:rFonts w:ascii="Arial" w:hAnsi="Arial" w:cs="Arial"/>
        </w:rPr>
        <w:t>La integración de estas tecnologías no solo facilita el desarrollo técnico del sistema, sino que también contribuye a ofrecer una experiencia más dinámica, eficiente e inteligente para usuarios y especialistas. Gracias a esta arquitectura, el proyecto cuenta con bases sólidas para crecer y evolucionar en el futuro, incorporando nuevas funcionalidades y mejoras según las necesidades del sistema terapéutico.</w:t>
      </w:r>
    </w:p>
    <w:p w14:paraId="6E27A485" w14:textId="5ABB38A0" w:rsidR="00273DDD" w:rsidRPr="00B06564" w:rsidRDefault="00273DDD" w:rsidP="009D02D6">
      <w:pPr>
        <w:spacing w:line="360" w:lineRule="auto"/>
        <w:jc w:val="both"/>
        <w:rPr>
          <w:rFonts w:ascii="Arial" w:hAnsi="Arial" w:cs="Arial"/>
        </w:rPr>
      </w:pPr>
    </w:p>
    <w:sectPr w:rsidR="00273DDD" w:rsidRPr="00B06564" w:rsidSect="00D733F2">
      <w:headerReference w:type="default" r:id="rId9"/>
      <w:headerReference w:type="first" r:id="rId10"/>
      <w:pgSz w:w="12240" w:h="15840"/>
      <w:pgMar w:top="1701" w:right="1701" w:bottom="1701"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76AE02" w14:textId="77777777" w:rsidR="003257D4" w:rsidRDefault="003257D4" w:rsidP="00580C0E">
      <w:pPr>
        <w:spacing w:after="0" w:line="240" w:lineRule="auto"/>
      </w:pPr>
      <w:r>
        <w:separator/>
      </w:r>
    </w:p>
  </w:endnote>
  <w:endnote w:type="continuationSeparator" w:id="0">
    <w:p w14:paraId="6E0425ED" w14:textId="77777777" w:rsidR="003257D4" w:rsidRDefault="003257D4" w:rsidP="00580C0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1C1CF" w14:textId="77777777" w:rsidR="003257D4" w:rsidRDefault="003257D4" w:rsidP="00580C0E">
      <w:pPr>
        <w:spacing w:after="0" w:line="240" w:lineRule="auto"/>
      </w:pPr>
      <w:r>
        <w:separator/>
      </w:r>
    </w:p>
  </w:footnote>
  <w:footnote w:type="continuationSeparator" w:id="0">
    <w:p w14:paraId="3B12A22A" w14:textId="77777777" w:rsidR="003257D4" w:rsidRDefault="003257D4" w:rsidP="00580C0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03485" w14:textId="439292DA" w:rsidR="00580C0E" w:rsidRDefault="00000000">
    <w:pPr>
      <w:pStyle w:val="Encabezado"/>
    </w:pPr>
    <w:r>
      <w:rPr>
        <w:noProof/>
      </w:rPr>
      <w:pict w14:anchorId="4B8163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5" type="#_x0000_t75" style="position:absolute;margin-left:-73.55pt;margin-top:-92.55pt;width:489.5pt;height:633.45pt;z-index:-251658240;mso-position-horizontal-relative:margin;mso-position-vertical-relative:margin">
          <v:imagedata r:id="rId1" o:title="image10"/>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EAACCA" w14:textId="40CC92EC" w:rsidR="00294CF4" w:rsidRDefault="00D733F2">
    <w:pPr>
      <w:pStyle w:val="Encabezado"/>
    </w:pPr>
    <w:r>
      <w:rPr>
        <w:noProof/>
        <w:lang w:eastAsia="es-MX"/>
      </w:rPr>
      <w:drawing>
        <wp:anchor distT="0" distB="0" distL="114300" distR="114300" simplePos="0" relativeHeight="251657216" behindDoc="1" locked="0" layoutInCell="1" allowOverlap="1" wp14:anchorId="032D2FF8" wp14:editId="11E54ABA">
          <wp:simplePos x="0" y="0"/>
          <wp:positionH relativeFrom="page">
            <wp:posOffset>0</wp:posOffset>
          </wp:positionH>
          <wp:positionV relativeFrom="page">
            <wp:posOffset>-19050</wp:posOffset>
          </wp:positionV>
          <wp:extent cx="7800975" cy="10096500"/>
          <wp:effectExtent l="0" t="0" r="9525" b="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ORTADA.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7800975" cy="100965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E6D65"/>
    <w:multiLevelType w:val="multilevel"/>
    <w:tmpl w:val="3774C4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382083"/>
    <w:multiLevelType w:val="hybridMultilevel"/>
    <w:tmpl w:val="FF4EDC1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 w15:restartNumberingAfterBreak="0">
    <w:nsid w:val="0EC24F7F"/>
    <w:multiLevelType w:val="hybridMultilevel"/>
    <w:tmpl w:val="270EBF7E"/>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3" w15:restartNumberingAfterBreak="0">
    <w:nsid w:val="11BF7490"/>
    <w:multiLevelType w:val="hybridMultilevel"/>
    <w:tmpl w:val="1FF4500C"/>
    <w:lvl w:ilvl="0" w:tplc="080A0001">
      <w:start w:val="1"/>
      <w:numFmt w:val="bullet"/>
      <w:lvlText w:val=""/>
      <w:lvlJc w:val="left"/>
      <w:pPr>
        <w:ind w:left="20880" w:hanging="360"/>
      </w:pPr>
      <w:rPr>
        <w:rFonts w:ascii="Symbol" w:hAnsi="Symbol" w:hint="default"/>
      </w:rPr>
    </w:lvl>
    <w:lvl w:ilvl="1" w:tplc="080A0003" w:tentative="1">
      <w:start w:val="1"/>
      <w:numFmt w:val="bullet"/>
      <w:lvlText w:val="o"/>
      <w:lvlJc w:val="left"/>
      <w:pPr>
        <w:ind w:left="21600" w:hanging="360"/>
      </w:pPr>
      <w:rPr>
        <w:rFonts w:ascii="Courier New" w:hAnsi="Courier New" w:cs="Courier New" w:hint="default"/>
      </w:rPr>
    </w:lvl>
    <w:lvl w:ilvl="2" w:tplc="080A0005" w:tentative="1">
      <w:start w:val="1"/>
      <w:numFmt w:val="bullet"/>
      <w:lvlText w:val=""/>
      <w:lvlJc w:val="left"/>
      <w:pPr>
        <w:ind w:left="22320" w:hanging="360"/>
      </w:pPr>
      <w:rPr>
        <w:rFonts w:ascii="Wingdings" w:hAnsi="Wingdings" w:hint="default"/>
      </w:rPr>
    </w:lvl>
    <w:lvl w:ilvl="3" w:tplc="080A0001" w:tentative="1">
      <w:start w:val="1"/>
      <w:numFmt w:val="bullet"/>
      <w:lvlText w:val=""/>
      <w:lvlJc w:val="left"/>
      <w:pPr>
        <w:ind w:left="23040" w:hanging="360"/>
      </w:pPr>
      <w:rPr>
        <w:rFonts w:ascii="Symbol" w:hAnsi="Symbol" w:hint="default"/>
      </w:rPr>
    </w:lvl>
    <w:lvl w:ilvl="4" w:tplc="080A0003" w:tentative="1">
      <w:start w:val="1"/>
      <w:numFmt w:val="bullet"/>
      <w:lvlText w:val="o"/>
      <w:lvlJc w:val="left"/>
      <w:pPr>
        <w:ind w:left="23760" w:hanging="360"/>
      </w:pPr>
      <w:rPr>
        <w:rFonts w:ascii="Courier New" w:hAnsi="Courier New" w:cs="Courier New" w:hint="default"/>
      </w:rPr>
    </w:lvl>
    <w:lvl w:ilvl="5" w:tplc="080A0005" w:tentative="1">
      <w:start w:val="1"/>
      <w:numFmt w:val="bullet"/>
      <w:lvlText w:val=""/>
      <w:lvlJc w:val="left"/>
      <w:pPr>
        <w:ind w:left="24480" w:hanging="360"/>
      </w:pPr>
      <w:rPr>
        <w:rFonts w:ascii="Wingdings" w:hAnsi="Wingdings" w:hint="default"/>
      </w:rPr>
    </w:lvl>
    <w:lvl w:ilvl="6" w:tplc="080A0001" w:tentative="1">
      <w:start w:val="1"/>
      <w:numFmt w:val="bullet"/>
      <w:lvlText w:val=""/>
      <w:lvlJc w:val="left"/>
      <w:pPr>
        <w:ind w:left="25200" w:hanging="360"/>
      </w:pPr>
      <w:rPr>
        <w:rFonts w:ascii="Symbol" w:hAnsi="Symbol" w:hint="default"/>
      </w:rPr>
    </w:lvl>
    <w:lvl w:ilvl="7" w:tplc="080A0003" w:tentative="1">
      <w:start w:val="1"/>
      <w:numFmt w:val="bullet"/>
      <w:lvlText w:val="o"/>
      <w:lvlJc w:val="left"/>
      <w:pPr>
        <w:ind w:left="25920" w:hanging="360"/>
      </w:pPr>
      <w:rPr>
        <w:rFonts w:ascii="Courier New" w:hAnsi="Courier New" w:cs="Courier New" w:hint="default"/>
      </w:rPr>
    </w:lvl>
    <w:lvl w:ilvl="8" w:tplc="080A0005" w:tentative="1">
      <w:start w:val="1"/>
      <w:numFmt w:val="bullet"/>
      <w:lvlText w:val=""/>
      <w:lvlJc w:val="left"/>
      <w:pPr>
        <w:ind w:left="26640" w:hanging="360"/>
      </w:pPr>
      <w:rPr>
        <w:rFonts w:ascii="Wingdings" w:hAnsi="Wingdings" w:hint="default"/>
      </w:rPr>
    </w:lvl>
  </w:abstractNum>
  <w:abstractNum w:abstractNumId="4" w15:restartNumberingAfterBreak="0">
    <w:nsid w:val="19C42B22"/>
    <w:multiLevelType w:val="multilevel"/>
    <w:tmpl w:val="EBA6B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B775819"/>
    <w:multiLevelType w:val="multilevel"/>
    <w:tmpl w:val="00425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4E5E7F"/>
    <w:multiLevelType w:val="multilevel"/>
    <w:tmpl w:val="F2E8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E24FD9"/>
    <w:multiLevelType w:val="multilevel"/>
    <w:tmpl w:val="DE5283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F5C07AA"/>
    <w:multiLevelType w:val="hybridMultilevel"/>
    <w:tmpl w:val="7B6655DA"/>
    <w:lvl w:ilvl="0" w:tplc="080A0001">
      <w:start w:val="1"/>
      <w:numFmt w:val="bullet"/>
      <w:lvlText w:val=""/>
      <w:lvlJc w:val="left"/>
      <w:pPr>
        <w:ind w:left="9360" w:hanging="360"/>
      </w:pPr>
      <w:rPr>
        <w:rFonts w:ascii="Symbol" w:hAnsi="Symbol" w:hint="default"/>
      </w:rPr>
    </w:lvl>
    <w:lvl w:ilvl="1" w:tplc="080A0003" w:tentative="1">
      <w:start w:val="1"/>
      <w:numFmt w:val="bullet"/>
      <w:lvlText w:val="o"/>
      <w:lvlJc w:val="left"/>
      <w:pPr>
        <w:ind w:left="10080" w:hanging="360"/>
      </w:pPr>
      <w:rPr>
        <w:rFonts w:ascii="Courier New" w:hAnsi="Courier New" w:cs="Courier New" w:hint="default"/>
      </w:rPr>
    </w:lvl>
    <w:lvl w:ilvl="2" w:tplc="080A0005" w:tentative="1">
      <w:start w:val="1"/>
      <w:numFmt w:val="bullet"/>
      <w:lvlText w:val=""/>
      <w:lvlJc w:val="left"/>
      <w:pPr>
        <w:ind w:left="10800" w:hanging="360"/>
      </w:pPr>
      <w:rPr>
        <w:rFonts w:ascii="Wingdings" w:hAnsi="Wingdings" w:hint="default"/>
      </w:rPr>
    </w:lvl>
    <w:lvl w:ilvl="3" w:tplc="080A0001" w:tentative="1">
      <w:start w:val="1"/>
      <w:numFmt w:val="bullet"/>
      <w:lvlText w:val=""/>
      <w:lvlJc w:val="left"/>
      <w:pPr>
        <w:ind w:left="11520" w:hanging="360"/>
      </w:pPr>
      <w:rPr>
        <w:rFonts w:ascii="Symbol" w:hAnsi="Symbol" w:hint="default"/>
      </w:rPr>
    </w:lvl>
    <w:lvl w:ilvl="4" w:tplc="080A0003" w:tentative="1">
      <w:start w:val="1"/>
      <w:numFmt w:val="bullet"/>
      <w:lvlText w:val="o"/>
      <w:lvlJc w:val="left"/>
      <w:pPr>
        <w:ind w:left="12240" w:hanging="360"/>
      </w:pPr>
      <w:rPr>
        <w:rFonts w:ascii="Courier New" w:hAnsi="Courier New" w:cs="Courier New" w:hint="default"/>
      </w:rPr>
    </w:lvl>
    <w:lvl w:ilvl="5" w:tplc="080A0005" w:tentative="1">
      <w:start w:val="1"/>
      <w:numFmt w:val="bullet"/>
      <w:lvlText w:val=""/>
      <w:lvlJc w:val="left"/>
      <w:pPr>
        <w:ind w:left="12960" w:hanging="360"/>
      </w:pPr>
      <w:rPr>
        <w:rFonts w:ascii="Wingdings" w:hAnsi="Wingdings" w:hint="default"/>
      </w:rPr>
    </w:lvl>
    <w:lvl w:ilvl="6" w:tplc="080A0001" w:tentative="1">
      <w:start w:val="1"/>
      <w:numFmt w:val="bullet"/>
      <w:lvlText w:val=""/>
      <w:lvlJc w:val="left"/>
      <w:pPr>
        <w:ind w:left="13680" w:hanging="360"/>
      </w:pPr>
      <w:rPr>
        <w:rFonts w:ascii="Symbol" w:hAnsi="Symbol" w:hint="default"/>
      </w:rPr>
    </w:lvl>
    <w:lvl w:ilvl="7" w:tplc="080A0003" w:tentative="1">
      <w:start w:val="1"/>
      <w:numFmt w:val="bullet"/>
      <w:lvlText w:val="o"/>
      <w:lvlJc w:val="left"/>
      <w:pPr>
        <w:ind w:left="14400" w:hanging="360"/>
      </w:pPr>
      <w:rPr>
        <w:rFonts w:ascii="Courier New" w:hAnsi="Courier New" w:cs="Courier New" w:hint="default"/>
      </w:rPr>
    </w:lvl>
    <w:lvl w:ilvl="8" w:tplc="080A0005" w:tentative="1">
      <w:start w:val="1"/>
      <w:numFmt w:val="bullet"/>
      <w:lvlText w:val=""/>
      <w:lvlJc w:val="left"/>
      <w:pPr>
        <w:ind w:left="15120" w:hanging="360"/>
      </w:pPr>
      <w:rPr>
        <w:rFonts w:ascii="Wingdings" w:hAnsi="Wingdings" w:hint="default"/>
      </w:rPr>
    </w:lvl>
  </w:abstractNum>
  <w:abstractNum w:abstractNumId="9" w15:restartNumberingAfterBreak="0">
    <w:nsid w:val="2F5F79CC"/>
    <w:multiLevelType w:val="multilevel"/>
    <w:tmpl w:val="C4AEEDF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0806871"/>
    <w:multiLevelType w:val="hybridMultilevel"/>
    <w:tmpl w:val="15800C9E"/>
    <w:lvl w:ilvl="0" w:tplc="080A0001">
      <w:start w:val="1"/>
      <w:numFmt w:val="bullet"/>
      <w:lvlText w:val=""/>
      <w:lvlJc w:val="left"/>
      <w:pPr>
        <w:ind w:left="18000" w:hanging="360"/>
      </w:pPr>
      <w:rPr>
        <w:rFonts w:ascii="Symbol" w:hAnsi="Symbol" w:hint="default"/>
      </w:rPr>
    </w:lvl>
    <w:lvl w:ilvl="1" w:tplc="080A0003" w:tentative="1">
      <w:start w:val="1"/>
      <w:numFmt w:val="bullet"/>
      <w:lvlText w:val="o"/>
      <w:lvlJc w:val="left"/>
      <w:pPr>
        <w:ind w:left="18720" w:hanging="360"/>
      </w:pPr>
      <w:rPr>
        <w:rFonts w:ascii="Courier New" w:hAnsi="Courier New" w:cs="Courier New" w:hint="default"/>
      </w:rPr>
    </w:lvl>
    <w:lvl w:ilvl="2" w:tplc="080A0005" w:tentative="1">
      <w:start w:val="1"/>
      <w:numFmt w:val="bullet"/>
      <w:lvlText w:val=""/>
      <w:lvlJc w:val="left"/>
      <w:pPr>
        <w:ind w:left="19440" w:hanging="360"/>
      </w:pPr>
      <w:rPr>
        <w:rFonts w:ascii="Wingdings" w:hAnsi="Wingdings" w:hint="default"/>
      </w:rPr>
    </w:lvl>
    <w:lvl w:ilvl="3" w:tplc="080A0001" w:tentative="1">
      <w:start w:val="1"/>
      <w:numFmt w:val="bullet"/>
      <w:lvlText w:val=""/>
      <w:lvlJc w:val="left"/>
      <w:pPr>
        <w:ind w:left="20160" w:hanging="360"/>
      </w:pPr>
      <w:rPr>
        <w:rFonts w:ascii="Symbol" w:hAnsi="Symbol" w:hint="default"/>
      </w:rPr>
    </w:lvl>
    <w:lvl w:ilvl="4" w:tplc="080A0003" w:tentative="1">
      <w:start w:val="1"/>
      <w:numFmt w:val="bullet"/>
      <w:lvlText w:val="o"/>
      <w:lvlJc w:val="left"/>
      <w:pPr>
        <w:ind w:left="20880" w:hanging="360"/>
      </w:pPr>
      <w:rPr>
        <w:rFonts w:ascii="Courier New" w:hAnsi="Courier New" w:cs="Courier New" w:hint="default"/>
      </w:rPr>
    </w:lvl>
    <w:lvl w:ilvl="5" w:tplc="080A0005" w:tentative="1">
      <w:start w:val="1"/>
      <w:numFmt w:val="bullet"/>
      <w:lvlText w:val=""/>
      <w:lvlJc w:val="left"/>
      <w:pPr>
        <w:ind w:left="21600" w:hanging="360"/>
      </w:pPr>
      <w:rPr>
        <w:rFonts w:ascii="Wingdings" w:hAnsi="Wingdings" w:hint="default"/>
      </w:rPr>
    </w:lvl>
    <w:lvl w:ilvl="6" w:tplc="080A0001" w:tentative="1">
      <w:start w:val="1"/>
      <w:numFmt w:val="bullet"/>
      <w:lvlText w:val=""/>
      <w:lvlJc w:val="left"/>
      <w:pPr>
        <w:ind w:left="22320" w:hanging="360"/>
      </w:pPr>
      <w:rPr>
        <w:rFonts w:ascii="Symbol" w:hAnsi="Symbol" w:hint="default"/>
      </w:rPr>
    </w:lvl>
    <w:lvl w:ilvl="7" w:tplc="080A0003" w:tentative="1">
      <w:start w:val="1"/>
      <w:numFmt w:val="bullet"/>
      <w:lvlText w:val="o"/>
      <w:lvlJc w:val="left"/>
      <w:pPr>
        <w:ind w:left="23040" w:hanging="360"/>
      </w:pPr>
      <w:rPr>
        <w:rFonts w:ascii="Courier New" w:hAnsi="Courier New" w:cs="Courier New" w:hint="default"/>
      </w:rPr>
    </w:lvl>
    <w:lvl w:ilvl="8" w:tplc="080A0005" w:tentative="1">
      <w:start w:val="1"/>
      <w:numFmt w:val="bullet"/>
      <w:lvlText w:val=""/>
      <w:lvlJc w:val="left"/>
      <w:pPr>
        <w:ind w:left="23760" w:hanging="360"/>
      </w:pPr>
      <w:rPr>
        <w:rFonts w:ascii="Wingdings" w:hAnsi="Wingdings" w:hint="default"/>
      </w:rPr>
    </w:lvl>
  </w:abstractNum>
  <w:abstractNum w:abstractNumId="11" w15:restartNumberingAfterBreak="0">
    <w:nsid w:val="31606218"/>
    <w:multiLevelType w:val="multilevel"/>
    <w:tmpl w:val="0C50C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44E551F"/>
    <w:multiLevelType w:val="multilevel"/>
    <w:tmpl w:val="97A04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B307C4"/>
    <w:multiLevelType w:val="hybridMultilevel"/>
    <w:tmpl w:val="233648D6"/>
    <w:lvl w:ilvl="0" w:tplc="080A0001">
      <w:start w:val="1"/>
      <w:numFmt w:val="bullet"/>
      <w:lvlText w:val=""/>
      <w:lvlJc w:val="left"/>
      <w:pPr>
        <w:ind w:left="12240" w:hanging="360"/>
      </w:pPr>
      <w:rPr>
        <w:rFonts w:ascii="Symbol" w:hAnsi="Symbol" w:hint="default"/>
      </w:rPr>
    </w:lvl>
    <w:lvl w:ilvl="1" w:tplc="080A0003" w:tentative="1">
      <w:start w:val="1"/>
      <w:numFmt w:val="bullet"/>
      <w:lvlText w:val="o"/>
      <w:lvlJc w:val="left"/>
      <w:pPr>
        <w:ind w:left="12960" w:hanging="360"/>
      </w:pPr>
      <w:rPr>
        <w:rFonts w:ascii="Courier New" w:hAnsi="Courier New" w:cs="Courier New" w:hint="default"/>
      </w:rPr>
    </w:lvl>
    <w:lvl w:ilvl="2" w:tplc="080A0005" w:tentative="1">
      <w:start w:val="1"/>
      <w:numFmt w:val="bullet"/>
      <w:lvlText w:val=""/>
      <w:lvlJc w:val="left"/>
      <w:pPr>
        <w:ind w:left="13680" w:hanging="360"/>
      </w:pPr>
      <w:rPr>
        <w:rFonts w:ascii="Wingdings" w:hAnsi="Wingdings" w:hint="default"/>
      </w:rPr>
    </w:lvl>
    <w:lvl w:ilvl="3" w:tplc="080A0001" w:tentative="1">
      <w:start w:val="1"/>
      <w:numFmt w:val="bullet"/>
      <w:lvlText w:val=""/>
      <w:lvlJc w:val="left"/>
      <w:pPr>
        <w:ind w:left="14400" w:hanging="360"/>
      </w:pPr>
      <w:rPr>
        <w:rFonts w:ascii="Symbol" w:hAnsi="Symbol" w:hint="default"/>
      </w:rPr>
    </w:lvl>
    <w:lvl w:ilvl="4" w:tplc="080A0003" w:tentative="1">
      <w:start w:val="1"/>
      <w:numFmt w:val="bullet"/>
      <w:lvlText w:val="o"/>
      <w:lvlJc w:val="left"/>
      <w:pPr>
        <w:ind w:left="15120" w:hanging="360"/>
      </w:pPr>
      <w:rPr>
        <w:rFonts w:ascii="Courier New" w:hAnsi="Courier New" w:cs="Courier New" w:hint="default"/>
      </w:rPr>
    </w:lvl>
    <w:lvl w:ilvl="5" w:tplc="080A0005" w:tentative="1">
      <w:start w:val="1"/>
      <w:numFmt w:val="bullet"/>
      <w:lvlText w:val=""/>
      <w:lvlJc w:val="left"/>
      <w:pPr>
        <w:ind w:left="15840" w:hanging="360"/>
      </w:pPr>
      <w:rPr>
        <w:rFonts w:ascii="Wingdings" w:hAnsi="Wingdings" w:hint="default"/>
      </w:rPr>
    </w:lvl>
    <w:lvl w:ilvl="6" w:tplc="080A0001" w:tentative="1">
      <w:start w:val="1"/>
      <w:numFmt w:val="bullet"/>
      <w:lvlText w:val=""/>
      <w:lvlJc w:val="left"/>
      <w:pPr>
        <w:ind w:left="16560" w:hanging="360"/>
      </w:pPr>
      <w:rPr>
        <w:rFonts w:ascii="Symbol" w:hAnsi="Symbol" w:hint="default"/>
      </w:rPr>
    </w:lvl>
    <w:lvl w:ilvl="7" w:tplc="080A0003" w:tentative="1">
      <w:start w:val="1"/>
      <w:numFmt w:val="bullet"/>
      <w:lvlText w:val="o"/>
      <w:lvlJc w:val="left"/>
      <w:pPr>
        <w:ind w:left="17280" w:hanging="360"/>
      </w:pPr>
      <w:rPr>
        <w:rFonts w:ascii="Courier New" w:hAnsi="Courier New" w:cs="Courier New" w:hint="default"/>
      </w:rPr>
    </w:lvl>
    <w:lvl w:ilvl="8" w:tplc="080A0005" w:tentative="1">
      <w:start w:val="1"/>
      <w:numFmt w:val="bullet"/>
      <w:lvlText w:val=""/>
      <w:lvlJc w:val="left"/>
      <w:pPr>
        <w:ind w:left="18000" w:hanging="360"/>
      </w:pPr>
      <w:rPr>
        <w:rFonts w:ascii="Wingdings" w:hAnsi="Wingdings" w:hint="default"/>
      </w:rPr>
    </w:lvl>
  </w:abstractNum>
  <w:abstractNum w:abstractNumId="14" w15:restartNumberingAfterBreak="0">
    <w:nsid w:val="39D601FD"/>
    <w:multiLevelType w:val="multilevel"/>
    <w:tmpl w:val="D110EBC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993A47"/>
    <w:multiLevelType w:val="hybridMultilevel"/>
    <w:tmpl w:val="07B4F5BA"/>
    <w:lvl w:ilvl="0" w:tplc="080A0001">
      <w:start w:val="1"/>
      <w:numFmt w:val="bullet"/>
      <w:lvlText w:val=""/>
      <w:lvlJc w:val="left"/>
      <w:pPr>
        <w:ind w:left="6480" w:hanging="360"/>
      </w:pPr>
      <w:rPr>
        <w:rFonts w:ascii="Symbol" w:hAnsi="Symbol" w:hint="default"/>
      </w:rPr>
    </w:lvl>
    <w:lvl w:ilvl="1" w:tplc="080A0003" w:tentative="1">
      <w:start w:val="1"/>
      <w:numFmt w:val="bullet"/>
      <w:lvlText w:val="o"/>
      <w:lvlJc w:val="left"/>
      <w:pPr>
        <w:ind w:left="7200" w:hanging="360"/>
      </w:pPr>
      <w:rPr>
        <w:rFonts w:ascii="Courier New" w:hAnsi="Courier New" w:cs="Courier New" w:hint="default"/>
      </w:rPr>
    </w:lvl>
    <w:lvl w:ilvl="2" w:tplc="080A0005" w:tentative="1">
      <w:start w:val="1"/>
      <w:numFmt w:val="bullet"/>
      <w:lvlText w:val=""/>
      <w:lvlJc w:val="left"/>
      <w:pPr>
        <w:ind w:left="7920" w:hanging="360"/>
      </w:pPr>
      <w:rPr>
        <w:rFonts w:ascii="Wingdings" w:hAnsi="Wingdings" w:hint="default"/>
      </w:rPr>
    </w:lvl>
    <w:lvl w:ilvl="3" w:tplc="080A0001" w:tentative="1">
      <w:start w:val="1"/>
      <w:numFmt w:val="bullet"/>
      <w:lvlText w:val=""/>
      <w:lvlJc w:val="left"/>
      <w:pPr>
        <w:ind w:left="8640" w:hanging="360"/>
      </w:pPr>
      <w:rPr>
        <w:rFonts w:ascii="Symbol" w:hAnsi="Symbol" w:hint="default"/>
      </w:rPr>
    </w:lvl>
    <w:lvl w:ilvl="4" w:tplc="080A0003" w:tentative="1">
      <w:start w:val="1"/>
      <w:numFmt w:val="bullet"/>
      <w:lvlText w:val="o"/>
      <w:lvlJc w:val="left"/>
      <w:pPr>
        <w:ind w:left="9360" w:hanging="360"/>
      </w:pPr>
      <w:rPr>
        <w:rFonts w:ascii="Courier New" w:hAnsi="Courier New" w:cs="Courier New" w:hint="default"/>
      </w:rPr>
    </w:lvl>
    <w:lvl w:ilvl="5" w:tplc="080A0005" w:tentative="1">
      <w:start w:val="1"/>
      <w:numFmt w:val="bullet"/>
      <w:lvlText w:val=""/>
      <w:lvlJc w:val="left"/>
      <w:pPr>
        <w:ind w:left="10080" w:hanging="360"/>
      </w:pPr>
      <w:rPr>
        <w:rFonts w:ascii="Wingdings" w:hAnsi="Wingdings" w:hint="default"/>
      </w:rPr>
    </w:lvl>
    <w:lvl w:ilvl="6" w:tplc="080A0001" w:tentative="1">
      <w:start w:val="1"/>
      <w:numFmt w:val="bullet"/>
      <w:lvlText w:val=""/>
      <w:lvlJc w:val="left"/>
      <w:pPr>
        <w:ind w:left="10800" w:hanging="360"/>
      </w:pPr>
      <w:rPr>
        <w:rFonts w:ascii="Symbol" w:hAnsi="Symbol" w:hint="default"/>
      </w:rPr>
    </w:lvl>
    <w:lvl w:ilvl="7" w:tplc="080A0003" w:tentative="1">
      <w:start w:val="1"/>
      <w:numFmt w:val="bullet"/>
      <w:lvlText w:val="o"/>
      <w:lvlJc w:val="left"/>
      <w:pPr>
        <w:ind w:left="11520" w:hanging="360"/>
      </w:pPr>
      <w:rPr>
        <w:rFonts w:ascii="Courier New" w:hAnsi="Courier New" w:cs="Courier New" w:hint="default"/>
      </w:rPr>
    </w:lvl>
    <w:lvl w:ilvl="8" w:tplc="080A0005" w:tentative="1">
      <w:start w:val="1"/>
      <w:numFmt w:val="bullet"/>
      <w:lvlText w:val=""/>
      <w:lvlJc w:val="left"/>
      <w:pPr>
        <w:ind w:left="12240" w:hanging="360"/>
      </w:pPr>
      <w:rPr>
        <w:rFonts w:ascii="Wingdings" w:hAnsi="Wingdings" w:hint="default"/>
      </w:rPr>
    </w:lvl>
  </w:abstractNum>
  <w:abstractNum w:abstractNumId="16" w15:restartNumberingAfterBreak="0">
    <w:nsid w:val="46130159"/>
    <w:multiLevelType w:val="hybridMultilevel"/>
    <w:tmpl w:val="B2945E3E"/>
    <w:lvl w:ilvl="0" w:tplc="080A0001">
      <w:start w:val="1"/>
      <w:numFmt w:val="bullet"/>
      <w:lvlText w:val=""/>
      <w:lvlJc w:val="left"/>
      <w:pPr>
        <w:ind w:left="12240" w:hanging="360"/>
      </w:pPr>
      <w:rPr>
        <w:rFonts w:ascii="Symbol" w:hAnsi="Symbol" w:hint="default"/>
      </w:rPr>
    </w:lvl>
    <w:lvl w:ilvl="1" w:tplc="080A0003" w:tentative="1">
      <w:start w:val="1"/>
      <w:numFmt w:val="bullet"/>
      <w:lvlText w:val="o"/>
      <w:lvlJc w:val="left"/>
      <w:pPr>
        <w:ind w:left="12960" w:hanging="360"/>
      </w:pPr>
      <w:rPr>
        <w:rFonts w:ascii="Courier New" w:hAnsi="Courier New" w:cs="Courier New" w:hint="default"/>
      </w:rPr>
    </w:lvl>
    <w:lvl w:ilvl="2" w:tplc="080A0005" w:tentative="1">
      <w:start w:val="1"/>
      <w:numFmt w:val="bullet"/>
      <w:lvlText w:val=""/>
      <w:lvlJc w:val="left"/>
      <w:pPr>
        <w:ind w:left="13680" w:hanging="360"/>
      </w:pPr>
      <w:rPr>
        <w:rFonts w:ascii="Wingdings" w:hAnsi="Wingdings" w:hint="default"/>
      </w:rPr>
    </w:lvl>
    <w:lvl w:ilvl="3" w:tplc="080A0001" w:tentative="1">
      <w:start w:val="1"/>
      <w:numFmt w:val="bullet"/>
      <w:lvlText w:val=""/>
      <w:lvlJc w:val="left"/>
      <w:pPr>
        <w:ind w:left="14400" w:hanging="360"/>
      </w:pPr>
      <w:rPr>
        <w:rFonts w:ascii="Symbol" w:hAnsi="Symbol" w:hint="default"/>
      </w:rPr>
    </w:lvl>
    <w:lvl w:ilvl="4" w:tplc="080A0003" w:tentative="1">
      <w:start w:val="1"/>
      <w:numFmt w:val="bullet"/>
      <w:lvlText w:val="o"/>
      <w:lvlJc w:val="left"/>
      <w:pPr>
        <w:ind w:left="15120" w:hanging="360"/>
      </w:pPr>
      <w:rPr>
        <w:rFonts w:ascii="Courier New" w:hAnsi="Courier New" w:cs="Courier New" w:hint="default"/>
      </w:rPr>
    </w:lvl>
    <w:lvl w:ilvl="5" w:tplc="080A0005" w:tentative="1">
      <w:start w:val="1"/>
      <w:numFmt w:val="bullet"/>
      <w:lvlText w:val=""/>
      <w:lvlJc w:val="left"/>
      <w:pPr>
        <w:ind w:left="15840" w:hanging="360"/>
      </w:pPr>
      <w:rPr>
        <w:rFonts w:ascii="Wingdings" w:hAnsi="Wingdings" w:hint="default"/>
      </w:rPr>
    </w:lvl>
    <w:lvl w:ilvl="6" w:tplc="080A0001" w:tentative="1">
      <w:start w:val="1"/>
      <w:numFmt w:val="bullet"/>
      <w:lvlText w:val=""/>
      <w:lvlJc w:val="left"/>
      <w:pPr>
        <w:ind w:left="16560" w:hanging="360"/>
      </w:pPr>
      <w:rPr>
        <w:rFonts w:ascii="Symbol" w:hAnsi="Symbol" w:hint="default"/>
      </w:rPr>
    </w:lvl>
    <w:lvl w:ilvl="7" w:tplc="080A0003" w:tentative="1">
      <w:start w:val="1"/>
      <w:numFmt w:val="bullet"/>
      <w:lvlText w:val="o"/>
      <w:lvlJc w:val="left"/>
      <w:pPr>
        <w:ind w:left="17280" w:hanging="360"/>
      </w:pPr>
      <w:rPr>
        <w:rFonts w:ascii="Courier New" w:hAnsi="Courier New" w:cs="Courier New" w:hint="default"/>
      </w:rPr>
    </w:lvl>
    <w:lvl w:ilvl="8" w:tplc="080A0005" w:tentative="1">
      <w:start w:val="1"/>
      <w:numFmt w:val="bullet"/>
      <w:lvlText w:val=""/>
      <w:lvlJc w:val="left"/>
      <w:pPr>
        <w:ind w:left="18000" w:hanging="360"/>
      </w:pPr>
      <w:rPr>
        <w:rFonts w:ascii="Wingdings" w:hAnsi="Wingdings" w:hint="default"/>
      </w:rPr>
    </w:lvl>
  </w:abstractNum>
  <w:abstractNum w:abstractNumId="17" w15:restartNumberingAfterBreak="0">
    <w:nsid w:val="48884B47"/>
    <w:multiLevelType w:val="hybridMultilevel"/>
    <w:tmpl w:val="60C0FA6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8" w15:restartNumberingAfterBreak="0">
    <w:nsid w:val="48E71227"/>
    <w:multiLevelType w:val="hybridMultilevel"/>
    <w:tmpl w:val="06AA1400"/>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19" w15:restartNumberingAfterBreak="0">
    <w:nsid w:val="4BFC3645"/>
    <w:multiLevelType w:val="hybridMultilevel"/>
    <w:tmpl w:val="5AF497D8"/>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0" w15:restartNumberingAfterBreak="0">
    <w:nsid w:val="50F16868"/>
    <w:multiLevelType w:val="hybridMultilevel"/>
    <w:tmpl w:val="D7A8BF6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1" w15:restartNumberingAfterBreak="0">
    <w:nsid w:val="57E6534A"/>
    <w:multiLevelType w:val="hybridMultilevel"/>
    <w:tmpl w:val="4C943B76"/>
    <w:lvl w:ilvl="0" w:tplc="FFFFFFFF">
      <w:start w:val="1"/>
      <w:numFmt w:val="decimal"/>
      <w:lvlText w:val="%1."/>
      <w:lvlJc w:val="left"/>
      <w:pPr>
        <w:ind w:left="780" w:hanging="360"/>
      </w:pPr>
    </w:lvl>
    <w:lvl w:ilvl="1" w:tplc="FFFFFFFF" w:tentative="1">
      <w:start w:val="1"/>
      <w:numFmt w:val="lowerLetter"/>
      <w:lvlText w:val="%2."/>
      <w:lvlJc w:val="left"/>
      <w:pPr>
        <w:ind w:left="1500" w:hanging="360"/>
      </w:pPr>
    </w:lvl>
    <w:lvl w:ilvl="2" w:tplc="FFFFFFFF" w:tentative="1">
      <w:start w:val="1"/>
      <w:numFmt w:val="lowerRoman"/>
      <w:lvlText w:val="%3."/>
      <w:lvlJc w:val="right"/>
      <w:pPr>
        <w:ind w:left="2220" w:hanging="180"/>
      </w:pPr>
    </w:lvl>
    <w:lvl w:ilvl="3" w:tplc="FFFFFFFF" w:tentative="1">
      <w:start w:val="1"/>
      <w:numFmt w:val="decimal"/>
      <w:lvlText w:val="%4."/>
      <w:lvlJc w:val="left"/>
      <w:pPr>
        <w:ind w:left="2940" w:hanging="360"/>
      </w:pPr>
    </w:lvl>
    <w:lvl w:ilvl="4" w:tplc="FFFFFFFF" w:tentative="1">
      <w:start w:val="1"/>
      <w:numFmt w:val="lowerLetter"/>
      <w:lvlText w:val="%5."/>
      <w:lvlJc w:val="left"/>
      <w:pPr>
        <w:ind w:left="3660" w:hanging="360"/>
      </w:pPr>
    </w:lvl>
    <w:lvl w:ilvl="5" w:tplc="FFFFFFFF" w:tentative="1">
      <w:start w:val="1"/>
      <w:numFmt w:val="lowerRoman"/>
      <w:lvlText w:val="%6."/>
      <w:lvlJc w:val="right"/>
      <w:pPr>
        <w:ind w:left="4380" w:hanging="180"/>
      </w:pPr>
    </w:lvl>
    <w:lvl w:ilvl="6" w:tplc="FFFFFFFF" w:tentative="1">
      <w:start w:val="1"/>
      <w:numFmt w:val="decimal"/>
      <w:lvlText w:val="%7."/>
      <w:lvlJc w:val="left"/>
      <w:pPr>
        <w:ind w:left="5100" w:hanging="360"/>
      </w:pPr>
    </w:lvl>
    <w:lvl w:ilvl="7" w:tplc="FFFFFFFF" w:tentative="1">
      <w:start w:val="1"/>
      <w:numFmt w:val="lowerLetter"/>
      <w:lvlText w:val="%8."/>
      <w:lvlJc w:val="left"/>
      <w:pPr>
        <w:ind w:left="5820" w:hanging="360"/>
      </w:pPr>
    </w:lvl>
    <w:lvl w:ilvl="8" w:tplc="FFFFFFFF" w:tentative="1">
      <w:start w:val="1"/>
      <w:numFmt w:val="lowerRoman"/>
      <w:lvlText w:val="%9."/>
      <w:lvlJc w:val="right"/>
      <w:pPr>
        <w:ind w:left="6540" w:hanging="180"/>
      </w:pPr>
    </w:lvl>
  </w:abstractNum>
  <w:abstractNum w:abstractNumId="22" w15:restartNumberingAfterBreak="0">
    <w:nsid w:val="5CE80195"/>
    <w:multiLevelType w:val="hybridMultilevel"/>
    <w:tmpl w:val="BA26D83E"/>
    <w:lvl w:ilvl="0" w:tplc="080A0001">
      <w:start w:val="1"/>
      <w:numFmt w:val="bullet"/>
      <w:lvlText w:val=""/>
      <w:lvlJc w:val="left"/>
      <w:pPr>
        <w:ind w:left="3600" w:hanging="360"/>
      </w:pPr>
      <w:rPr>
        <w:rFonts w:ascii="Symbol" w:hAnsi="Symbol" w:hint="default"/>
      </w:rPr>
    </w:lvl>
    <w:lvl w:ilvl="1" w:tplc="080A0003" w:tentative="1">
      <w:start w:val="1"/>
      <w:numFmt w:val="bullet"/>
      <w:lvlText w:val="o"/>
      <w:lvlJc w:val="left"/>
      <w:pPr>
        <w:ind w:left="4320" w:hanging="360"/>
      </w:pPr>
      <w:rPr>
        <w:rFonts w:ascii="Courier New" w:hAnsi="Courier New" w:cs="Courier New" w:hint="default"/>
      </w:rPr>
    </w:lvl>
    <w:lvl w:ilvl="2" w:tplc="080A0005" w:tentative="1">
      <w:start w:val="1"/>
      <w:numFmt w:val="bullet"/>
      <w:lvlText w:val=""/>
      <w:lvlJc w:val="left"/>
      <w:pPr>
        <w:ind w:left="5040" w:hanging="360"/>
      </w:pPr>
      <w:rPr>
        <w:rFonts w:ascii="Wingdings" w:hAnsi="Wingdings" w:hint="default"/>
      </w:rPr>
    </w:lvl>
    <w:lvl w:ilvl="3" w:tplc="080A0001" w:tentative="1">
      <w:start w:val="1"/>
      <w:numFmt w:val="bullet"/>
      <w:lvlText w:val=""/>
      <w:lvlJc w:val="left"/>
      <w:pPr>
        <w:ind w:left="5760" w:hanging="360"/>
      </w:pPr>
      <w:rPr>
        <w:rFonts w:ascii="Symbol" w:hAnsi="Symbol" w:hint="default"/>
      </w:rPr>
    </w:lvl>
    <w:lvl w:ilvl="4" w:tplc="080A0003" w:tentative="1">
      <w:start w:val="1"/>
      <w:numFmt w:val="bullet"/>
      <w:lvlText w:val="o"/>
      <w:lvlJc w:val="left"/>
      <w:pPr>
        <w:ind w:left="6480" w:hanging="360"/>
      </w:pPr>
      <w:rPr>
        <w:rFonts w:ascii="Courier New" w:hAnsi="Courier New" w:cs="Courier New" w:hint="default"/>
      </w:rPr>
    </w:lvl>
    <w:lvl w:ilvl="5" w:tplc="080A0005" w:tentative="1">
      <w:start w:val="1"/>
      <w:numFmt w:val="bullet"/>
      <w:lvlText w:val=""/>
      <w:lvlJc w:val="left"/>
      <w:pPr>
        <w:ind w:left="7200" w:hanging="360"/>
      </w:pPr>
      <w:rPr>
        <w:rFonts w:ascii="Wingdings" w:hAnsi="Wingdings" w:hint="default"/>
      </w:rPr>
    </w:lvl>
    <w:lvl w:ilvl="6" w:tplc="080A0001" w:tentative="1">
      <w:start w:val="1"/>
      <w:numFmt w:val="bullet"/>
      <w:lvlText w:val=""/>
      <w:lvlJc w:val="left"/>
      <w:pPr>
        <w:ind w:left="7920" w:hanging="360"/>
      </w:pPr>
      <w:rPr>
        <w:rFonts w:ascii="Symbol" w:hAnsi="Symbol" w:hint="default"/>
      </w:rPr>
    </w:lvl>
    <w:lvl w:ilvl="7" w:tplc="080A0003" w:tentative="1">
      <w:start w:val="1"/>
      <w:numFmt w:val="bullet"/>
      <w:lvlText w:val="o"/>
      <w:lvlJc w:val="left"/>
      <w:pPr>
        <w:ind w:left="8640" w:hanging="360"/>
      </w:pPr>
      <w:rPr>
        <w:rFonts w:ascii="Courier New" w:hAnsi="Courier New" w:cs="Courier New" w:hint="default"/>
      </w:rPr>
    </w:lvl>
    <w:lvl w:ilvl="8" w:tplc="080A0005" w:tentative="1">
      <w:start w:val="1"/>
      <w:numFmt w:val="bullet"/>
      <w:lvlText w:val=""/>
      <w:lvlJc w:val="left"/>
      <w:pPr>
        <w:ind w:left="9360" w:hanging="360"/>
      </w:pPr>
      <w:rPr>
        <w:rFonts w:ascii="Wingdings" w:hAnsi="Wingdings" w:hint="default"/>
      </w:rPr>
    </w:lvl>
  </w:abstractNum>
  <w:abstractNum w:abstractNumId="23" w15:restartNumberingAfterBreak="0">
    <w:nsid w:val="604A3D1D"/>
    <w:multiLevelType w:val="hybridMultilevel"/>
    <w:tmpl w:val="D682C6D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663264BA"/>
    <w:multiLevelType w:val="multilevel"/>
    <w:tmpl w:val="DD767E2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669063B2"/>
    <w:multiLevelType w:val="hybridMultilevel"/>
    <w:tmpl w:val="4C943B76"/>
    <w:lvl w:ilvl="0" w:tplc="080A000F">
      <w:start w:val="1"/>
      <w:numFmt w:val="decimal"/>
      <w:lvlText w:val="%1."/>
      <w:lvlJc w:val="left"/>
      <w:pPr>
        <w:ind w:left="780" w:hanging="360"/>
      </w:pPr>
    </w:lvl>
    <w:lvl w:ilvl="1" w:tplc="080A0019" w:tentative="1">
      <w:start w:val="1"/>
      <w:numFmt w:val="lowerLetter"/>
      <w:lvlText w:val="%2."/>
      <w:lvlJc w:val="left"/>
      <w:pPr>
        <w:ind w:left="1500" w:hanging="360"/>
      </w:pPr>
    </w:lvl>
    <w:lvl w:ilvl="2" w:tplc="080A001B" w:tentative="1">
      <w:start w:val="1"/>
      <w:numFmt w:val="lowerRoman"/>
      <w:lvlText w:val="%3."/>
      <w:lvlJc w:val="right"/>
      <w:pPr>
        <w:ind w:left="2220" w:hanging="180"/>
      </w:pPr>
    </w:lvl>
    <w:lvl w:ilvl="3" w:tplc="080A000F" w:tentative="1">
      <w:start w:val="1"/>
      <w:numFmt w:val="decimal"/>
      <w:lvlText w:val="%4."/>
      <w:lvlJc w:val="left"/>
      <w:pPr>
        <w:ind w:left="2940" w:hanging="360"/>
      </w:pPr>
    </w:lvl>
    <w:lvl w:ilvl="4" w:tplc="080A0019" w:tentative="1">
      <w:start w:val="1"/>
      <w:numFmt w:val="lowerLetter"/>
      <w:lvlText w:val="%5."/>
      <w:lvlJc w:val="left"/>
      <w:pPr>
        <w:ind w:left="3660" w:hanging="360"/>
      </w:pPr>
    </w:lvl>
    <w:lvl w:ilvl="5" w:tplc="080A001B" w:tentative="1">
      <w:start w:val="1"/>
      <w:numFmt w:val="lowerRoman"/>
      <w:lvlText w:val="%6."/>
      <w:lvlJc w:val="right"/>
      <w:pPr>
        <w:ind w:left="4380" w:hanging="180"/>
      </w:pPr>
    </w:lvl>
    <w:lvl w:ilvl="6" w:tplc="080A000F" w:tentative="1">
      <w:start w:val="1"/>
      <w:numFmt w:val="decimal"/>
      <w:lvlText w:val="%7."/>
      <w:lvlJc w:val="left"/>
      <w:pPr>
        <w:ind w:left="5100" w:hanging="360"/>
      </w:pPr>
    </w:lvl>
    <w:lvl w:ilvl="7" w:tplc="080A0019" w:tentative="1">
      <w:start w:val="1"/>
      <w:numFmt w:val="lowerLetter"/>
      <w:lvlText w:val="%8."/>
      <w:lvlJc w:val="left"/>
      <w:pPr>
        <w:ind w:left="5820" w:hanging="360"/>
      </w:pPr>
    </w:lvl>
    <w:lvl w:ilvl="8" w:tplc="080A001B" w:tentative="1">
      <w:start w:val="1"/>
      <w:numFmt w:val="lowerRoman"/>
      <w:lvlText w:val="%9."/>
      <w:lvlJc w:val="right"/>
      <w:pPr>
        <w:ind w:left="6540" w:hanging="180"/>
      </w:pPr>
    </w:lvl>
  </w:abstractNum>
  <w:abstractNum w:abstractNumId="26" w15:restartNumberingAfterBreak="0">
    <w:nsid w:val="693A268F"/>
    <w:multiLevelType w:val="hybridMultilevel"/>
    <w:tmpl w:val="C72A1D5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7" w15:restartNumberingAfterBreak="0">
    <w:nsid w:val="705E0A85"/>
    <w:multiLevelType w:val="multilevel"/>
    <w:tmpl w:val="A5AA0B10"/>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2834EEC"/>
    <w:multiLevelType w:val="hybridMultilevel"/>
    <w:tmpl w:val="E8629E32"/>
    <w:lvl w:ilvl="0" w:tplc="080A0001">
      <w:start w:val="1"/>
      <w:numFmt w:val="bullet"/>
      <w:lvlText w:val=""/>
      <w:lvlJc w:val="left"/>
      <w:pPr>
        <w:ind w:left="6480" w:hanging="360"/>
      </w:pPr>
      <w:rPr>
        <w:rFonts w:ascii="Symbol" w:hAnsi="Symbol" w:hint="default"/>
      </w:rPr>
    </w:lvl>
    <w:lvl w:ilvl="1" w:tplc="080A0003" w:tentative="1">
      <w:start w:val="1"/>
      <w:numFmt w:val="bullet"/>
      <w:lvlText w:val="o"/>
      <w:lvlJc w:val="left"/>
      <w:pPr>
        <w:ind w:left="7200" w:hanging="360"/>
      </w:pPr>
      <w:rPr>
        <w:rFonts w:ascii="Courier New" w:hAnsi="Courier New" w:cs="Courier New" w:hint="default"/>
      </w:rPr>
    </w:lvl>
    <w:lvl w:ilvl="2" w:tplc="080A0005" w:tentative="1">
      <w:start w:val="1"/>
      <w:numFmt w:val="bullet"/>
      <w:lvlText w:val=""/>
      <w:lvlJc w:val="left"/>
      <w:pPr>
        <w:ind w:left="7920" w:hanging="360"/>
      </w:pPr>
      <w:rPr>
        <w:rFonts w:ascii="Wingdings" w:hAnsi="Wingdings" w:hint="default"/>
      </w:rPr>
    </w:lvl>
    <w:lvl w:ilvl="3" w:tplc="080A0001" w:tentative="1">
      <w:start w:val="1"/>
      <w:numFmt w:val="bullet"/>
      <w:lvlText w:val=""/>
      <w:lvlJc w:val="left"/>
      <w:pPr>
        <w:ind w:left="8640" w:hanging="360"/>
      </w:pPr>
      <w:rPr>
        <w:rFonts w:ascii="Symbol" w:hAnsi="Symbol" w:hint="default"/>
      </w:rPr>
    </w:lvl>
    <w:lvl w:ilvl="4" w:tplc="080A0003" w:tentative="1">
      <w:start w:val="1"/>
      <w:numFmt w:val="bullet"/>
      <w:lvlText w:val="o"/>
      <w:lvlJc w:val="left"/>
      <w:pPr>
        <w:ind w:left="9360" w:hanging="360"/>
      </w:pPr>
      <w:rPr>
        <w:rFonts w:ascii="Courier New" w:hAnsi="Courier New" w:cs="Courier New" w:hint="default"/>
      </w:rPr>
    </w:lvl>
    <w:lvl w:ilvl="5" w:tplc="080A0005" w:tentative="1">
      <w:start w:val="1"/>
      <w:numFmt w:val="bullet"/>
      <w:lvlText w:val=""/>
      <w:lvlJc w:val="left"/>
      <w:pPr>
        <w:ind w:left="10080" w:hanging="360"/>
      </w:pPr>
      <w:rPr>
        <w:rFonts w:ascii="Wingdings" w:hAnsi="Wingdings" w:hint="default"/>
      </w:rPr>
    </w:lvl>
    <w:lvl w:ilvl="6" w:tplc="080A0001" w:tentative="1">
      <w:start w:val="1"/>
      <w:numFmt w:val="bullet"/>
      <w:lvlText w:val=""/>
      <w:lvlJc w:val="left"/>
      <w:pPr>
        <w:ind w:left="10800" w:hanging="360"/>
      </w:pPr>
      <w:rPr>
        <w:rFonts w:ascii="Symbol" w:hAnsi="Symbol" w:hint="default"/>
      </w:rPr>
    </w:lvl>
    <w:lvl w:ilvl="7" w:tplc="080A0003" w:tentative="1">
      <w:start w:val="1"/>
      <w:numFmt w:val="bullet"/>
      <w:lvlText w:val="o"/>
      <w:lvlJc w:val="left"/>
      <w:pPr>
        <w:ind w:left="11520" w:hanging="360"/>
      </w:pPr>
      <w:rPr>
        <w:rFonts w:ascii="Courier New" w:hAnsi="Courier New" w:cs="Courier New" w:hint="default"/>
      </w:rPr>
    </w:lvl>
    <w:lvl w:ilvl="8" w:tplc="080A0005" w:tentative="1">
      <w:start w:val="1"/>
      <w:numFmt w:val="bullet"/>
      <w:lvlText w:val=""/>
      <w:lvlJc w:val="left"/>
      <w:pPr>
        <w:ind w:left="12240" w:hanging="360"/>
      </w:pPr>
      <w:rPr>
        <w:rFonts w:ascii="Wingdings" w:hAnsi="Wingdings" w:hint="default"/>
      </w:rPr>
    </w:lvl>
  </w:abstractNum>
  <w:abstractNum w:abstractNumId="29" w15:restartNumberingAfterBreak="0">
    <w:nsid w:val="78936608"/>
    <w:multiLevelType w:val="hybridMultilevel"/>
    <w:tmpl w:val="08BC8AEE"/>
    <w:lvl w:ilvl="0" w:tplc="080A0001">
      <w:start w:val="1"/>
      <w:numFmt w:val="bullet"/>
      <w:lvlText w:val=""/>
      <w:lvlJc w:val="left"/>
      <w:pPr>
        <w:ind w:left="6480" w:hanging="360"/>
      </w:pPr>
      <w:rPr>
        <w:rFonts w:ascii="Symbol" w:hAnsi="Symbol" w:hint="default"/>
      </w:rPr>
    </w:lvl>
    <w:lvl w:ilvl="1" w:tplc="080A0003" w:tentative="1">
      <w:start w:val="1"/>
      <w:numFmt w:val="bullet"/>
      <w:lvlText w:val="o"/>
      <w:lvlJc w:val="left"/>
      <w:pPr>
        <w:ind w:left="7200" w:hanging="360"/>
      </w:pPr>
      <w:rPr>
        <w:rFonts w:ascii="Courier New" w:hAnsi="Courier New" w:cs="Courier New" w:hint="default"/>
      </w:rPr>
    </w:lvl>
    <w:lvl w:ilvl="2" w:tplc="080A0005" w:tentative="1">
      <w:start w:val="1"/>
      <w:numFmt w:val="bullet"/>
      <w:lvlText w:val=""/>
      <w:lvlJc w:val="left"/>
      <w:pPr>
        <w:ind w:left="7920" w:hanging="360"/>
      </w:pPr>
      <w:rPr>
        <w:rFonts w:ascii="Wingdings" w:hAnsi="Wingdings" w:hint="default"/>
      </w:rPr>
    </w:lvl>
    <w:lvl w:ilvl="3" w:tplc="080A0001" w:tentative="1">
      <w:start w:val="1"/>
      <w:numFmt w:val="bullet"/>
      <w:lvlText w:val=""/>
      <w:lvlJc w:val="left"/>
      <w:pPr>
        <w:ind w:left="8640" w:hanging="360"/>
      </w:pPr>
      <w:rPr>
        <w:rFonts w:ascii="Symbol" w:hAnsi="Symbol" w:hint="default"/>
      </w:rPr>
    </w:lvl>
    <w:lvl w:ilvl="4" w:tplc="080A0003" w:tentative="1">
      <w:start w:val="1"/>
      <w:numFmt w:val="bullet"/>
      <w:lvlText w:val="o"/>
      <w:lvlJc w:val="left"/>
      <w:pPr>
        <w:ind w:left="9360" w:hanging="360"/>
      </w:pPr>
      <w:rPr>
        <w:rFonts w:ascii="Courier New" w:hAnsi="Courier New" w:cs="Courier New" w:hint="default"/>
      </w:rPr>
    </w:lvl>
    <w:lvl w:ilvl="5" w:tplc="080A0005" w:tentative="1">
      <w:start w:val="1"/>
      <w:numFmt w:val="bullet"/>
      <w:lvlText w:val=""/>
      <w:lvlJc w:val="left"/>
      <w:pPr>
        <w:ind w:left="10080" w:hanging="360"/>
      </w:pPr>
      <w:rPr>
        <w:rFonts w:ascii="Wingdings" w:hAnsi="Wingdings" w:hint="default"/>
      </w:rPr>
    </w:lvl>
    <w:lvl w:ilvl="6" w:tplc="080A0001" w:tentative="1">
      <w:start w:val="1"/>
      <w:numFmt w:val="bullet"/>
      <w:lvlText w:val=""/>
      <w:lvlJc w:val="left"/>
      <w:pPr>
        <w:ind w:left="10800" w:hanging="360"/>
      </w:pPr>
      <w:rPr>
        <w:rFonts w:ascii="Symbol" w:hAnsi="Symbol" w:hint="default"/>
      </w:rPr>
    </w:lvl>
    <w:lvl w:ilvl="7" w:tplc="080A0003" w:tentative="1">
      <w:start w:val="1"/>
      <w:numFmt w:val="bullet"/>
      <w:lvlText w:val="o"/>
      <w:lvlJc w:val="left"/>
      <w:pPr>
        <w:ind w:left="11520" w:hanging="360"/>
      </w:pPr>
      <w:rPr>
        <w:rFonts w:ascii="Courier New" w:hAnsi="Courier New" w:cs="Courier New" w:hint="default"/>
      </w:rPr>
    </w:lvl>
    <w:lvl w:ilvl="8" w:tplc="080A0005" w:tentative="1">
      <w:start w:val="1"/>
      <w:numFmt w:val="bullet"/>
      <w:lvlText w:val=""/>
      <w:lvlJc w:val="left"/>
      <w:pPr>
        <w:ind w:left="12240" w:hanging="360"/>
      </w:pPr>
      <w:rPr>
        <w:rFonts w:ascii="Wingdings" w:hAnsi="Wingdings" w:hint="default"/>
      </w:rPr>
    </w:lvl>
  </w:abstractNum>
  <w:abstractNum w:abstractNumId="30" w15:restartNumberingAfterBreak="0">
    <w:nsid w:val="7BB76575"/>
    <w:multiLevelType w:val="hybridMultilevel"/>
    <w:tmpl w:val="32880F5A"/>
    <w:lvl w:ilvl="0" w:tplc="080A0001">
      <w:start w:val="1"/>
      <w:numFmt w:val="bullet"/>
      <w:lvlText w:val=""/>
      <w:lvlJc w:val="left"/>
      <w:pPr>
        <w:ind w:left="9360" w:hanging="360"/>
      </w:pPr>
      <w:rPr>
        <w:rFonts w:ascii="Symbol" w:hAnsi="Symbol" w:hint="default"/>
      </w:rPr>
    </w:lvl>
    <w:lvl w:ilvl="1" w:tplc="080A0003" w:tentative="1">
      <w:start w:val="1"/>
      <w:numFmt w:val="bullet"/>
      <w:lvlText w:val="o"/>
      <w:lvlJc w:val="left"/>
      <w:pPr>
        <w:ind w:left="10080" w:hanging="360"/>
      </w:pPr>
      <w:rPr>
        <w:rFonts w:ascii="Courier New" w:hAnsi="Courier New" w:cs="Courier New" w:hint="default"/>
      </w:rPr>
    </w:lvl>
    <w:lvl w:ilvl="2" w:tplc="080A0005" w:tentative="1">
      <w:start w:val="1"/>
      <w:numFmt w:val="bullet"/>
      <w:lvlText w:val=""/>
      <w:lvlJc w:val="left"/>
      <w:pPr>
        <w:ind w:left="10800" w:hanging="360"/>
      </w:pPr>
      <w:rPr>
        <w:rFonts w:ascii="Wingdings" w:hAnsi="Wingdings" w:hint="default"/>
      </w:rPr>
    </w:lvl>
    <w:lvl w:ilvl="3" w:tplc="080A0001" w:tentative="1">
      <w:start w:val="1"/>
      <w:numFmt w:val="bullet"/>
      <w:lvlText w:val=""/>
      <w:lvlJc w:val="left"/>
      <w:pPr>
        <w:ind w:left="11520" w:hanging="360"/>
      </w:pPr>
      <w:rPr>
        <w:rFonts w:ascii="Symbol" w:hAnsi="Symbol" w:hint="default"/>
      </w:rPr>
    </w:lvl>
    <w:lvl w:ilvl="4" w:tplc="080A0003" w:tentative="1">
      <w:start w:val="1"/>
      <w:numFmt w:val="bullet"/>
      <w:lvlText w:val="o"/>
      <w:lvlJc w:val="left"/>
      <w:pPr>
        <w:ind w:left="12240" w:hanging="360"/>
      </w:pPr>
      <w:rPr>
        <w:rFonts w:ascii="Courier New" w:hAnsi="Courier New" w:cs="Courier New" w:hint="default"/>
      </w:rPr>
    </w:lvl>
    <w:lvl w:ilvl="5" w:tplc="080A0005" w:tentative="1">
      <w:start w:val="1"/>
      <w:numFmt w:val="bullet"/>
      <w:lvlText w:val=""/>
      <w:lvlJc w:val="left"/>
      <w:pPr>
        <w:ind w:left="12960" w:hanging="360"/>
      </w:pPr>
      <w:rPr>
        <w:rFonts w:ascii="Wingdings" w:hAnsi="Wingdings" w:hint="default"/>
      </w:rPr>
    </w:lvl>
    <w:lvl w:ilvl="6" w:tplc="080A0001" w:tentative="1">
      <w:start w:val="1"/>
      <w:numFmt w:val="bullet"/>
      <w:lvlText w:val=""/>
      <w:lvlJc w:val="left"/>
      <w:pPr>
        <w:ind w:left="13680" w:hanging="360"/>
      </w:pPr>
      <w:rPr>
        <w:rFonts w:ascii="Symbol" w:hAnsi="Symbol" w:hint="default"/>
      </w:rPr>
    </w:lvl>
    <w:lvl w:ilvl="7" w:tplc="080A0003" w:tentative="1">
      <w:start w:val="1"/>
      <w:numFmt w:val="bullet"/>
      <w:lvlText w:val="o"/>
      <w:lvlJc w:val="left"/>
      <w:pPr>
        <w:ind w:left="14400" w:hanging="360"/>
      </w:pPr>
      <w:rPr>
        <w:rFonts w:ascii="Courier New" w:hAnsi="Courier New" w:cs="Courier New" w:hint="default"/>
      </w:rPr>
    </w:lvl>
    <w:lvl w:ilvl="8" w:tplc="080A0005" w:tentative="1">
      <w:start w:val="1"/>
      <w:numFmt w:val="bullet"/>
      <w:lvlText w:val=""/>
      <w:lvlJc w:val="left"/>
      <w:pPr>
        <w:ind w:left="15120" w:hanging="360"/>
      </w:pPr>
      <w:rPr>
        <w:rFonts w:ascii="Wingdings" w:hAnsi="Wingdings" w:hint="default"/>
      </w:rPr>
    </w:lvl>
  </w:abstractNum>
  <w:abstractNum w:abstractNumId="31" w15:restartNumberingAfterBreak="0">
    <w:nsid w:val="7E6127AD"/>
    <w:multiLevelType w:val="hybridMultilevel"/>
    <w:tmpl w:val="A6849064"/>
    <w:lvl w:ilvl="0" w:tplc="080A0001">
      <w:start w:val="1"/>
      <w:numFmt w:val="bullet"/>
      <w:lvlText w:val=""/>
      <w:lvlJc w:val="left"/>
      <w:pPr>
        <w:ind w:left="15120" w:hanging="360"/>
      </w:pPr>
      <w:rPr>
        <w:rFonts w:ascii="Symbol" w:hAnsi="Symbol" w:hint="default"/>
      </w:rPr>
    </w:lvl>
    <w:lvl w:ilvl="1" w:tplc="080A0003" w:tentative="1">
      <w:start w:val="1"/>
      <w:numFmt w:val="bullet"/>
      <w:lvlText w:val="o"/>
      <w:lvlJc w:val="left"/>
      <w:pPr>
        <w:ind w:left="15840" w:hanging="360"/>
      </w:pPr>
      <w:rPr>
        <w:rFonts w:ascii="Courier New" w:hAnsi="Courier New" w:cs="Courier New" w:hint="default"/>
      </w:rPr>
    </w:lvl>
    <w:lvl w:ilvl="2" w:tplc="080A0005" w:tentative="1">
      <w:start w:val="1"/>
      <w:numFmt w:val="bullet"/>
      <w:lvlText w:val=""/>
      <w:lvlJc w:val="left"/>
      <w:pPr>
        <w:ind w:left="16560" w:hanging="360"/>
      </w:pPr>
      <w:rPr>
        <w:rFonts w:ascii="Wingdings" w:hAnsi="Wingdings" w:hint="default"/>
      </w:rPr>
    </w:lvl>
    <w:lvl w:ilvl="3" w:tplc="080A0001" w:tentative="1">
      <w:start w:val="1"/>
      <w:numFmt w:val="bullet"/>
      <w:lvlText w:val=""/>
      <w:lvlJc w:val="left"/>
      <w:pPr>
        <w:ind w:left="17280" w:hanging="360"/>
      </w:pPr>
      <w:rPr>
        <w:rFonts w:ascii="Symbol" w:hAnsi="Symbol" w:hint="default"/>
      </w:rPr>
    </w:lvl>
    <w:lvl w:ilvl="4" w:tplc="080A0003" w:tentative="1">
      <w:start w:val="1"/>
      <w:numFmt w:val="bullet"/>
      <w:lvlText w:val="o"/>
      <w:lvlJc w:val="left"/>
      <w:pPr>
        <w:ind w:left="18000" w:hanging="360"/>
      </w:pPr>
      <w:rPr>
        <w:rFonts w:ascii="Courier New" w:hAnsi="Courier New" w:cs="Courier New" w:hint="default"/>
      </w:rPr>
    </w:lvl>
    <w:lvl w:ilvl="5" w:tplc="080A0005" w:tentative="1">
      <w:start w:val="1"/>
      <w:numFmt w:val="bullet"/>
      <w:lvlText w:val=""/>
      <w:lvlJc w:val="left"/>
      <w:pPr>
        <w:ind w:left="18720" w:hanging="360"/>
      </w:pPr>
      <w:rPr>
        <w:rFonts w:ascii="Wingdings" w:hAnsi="Wingdings" w:hint="default"/>
      </w:rPr>
    </w:lvl>
    <w:lvl w:ilvl="6" w:tplc="080A0001" w:tentative="1">
      <w:start w:val="1"/>
      <w:numFmt w:val="bullet"/>
      <w:lvlText w:val=""/>
      <w:lvlJc w:val="left"/>
      <w:pPr>
        <w:ind w:left="19440" w:hanging="360"/>
      </w:pPr>
      <w:rPr>
        <w:rFonts w:ascii="Symbol" w:hAnsi="Symbol" w:hint="default"/>
      </w:rPr>
    </w:lvl>
    <w:lvl w:ilvl="7" w:tplc="080A0003" w:tentative="1">
      <w:start w:val="1"/>
      <w:numFmt w:val="bullet"/>
      <w:lvlText w:val="o"/>
      <w:lvlJc w:val="left"/>
      <w:pPr>
        <w:ind w:left="20160" w:hanging="360"/>
      </w:pPr>
      <w:rPr>
        <w:rFonts w:ascii="Courier New" w:hAnsi="Courier New" w:cs="Courier New" w:hint="default"/>
      </w:rPr>
    </w:lvl>
    <w:lvl w:ilvl="8" w:tplc="080A0005" w:tentative="1">
      <w:start w:val="1"/>
      <w:numFmt w:val="bullet"/>
      <w:lvlText w:val=""/>
      <w:lvlJc w:val="left"/>
      <w:pPr>
        <w:ind w:left="20880" w:hanging="360"/>
      </w:pPr>
      <w:rPr>
        <w:rFonts w:ascii="Wingdings" w:hAnsi="Wingdings" w:hint="default"/>
      </w:rPr>
    </w:lvl>
  </w:abstractNum>
  <w:num w:numId="1" w16cid:durableId="653989948">
    <w:abstractNumId w:val="25"/>
  </w:num>
  <w:num w:numId="2" w16cid:durableId="1680083043">
    <w:abstractNumId w:val="26"/>
  </w:num>
  <w:num w:numId="3" w16cid:durableId="218592228">
    <w:abstractNumId w:val="17"/>
  </w:num>
  <w:num w:numId="4" w16cid:durableId="1683433981">
    <w:abstractNumId w:val="1"/>
  </w:num>
  <w:num w:numId="5" w16cid:durableId="1862432700">
    <w:abstractNumId w:val="19"/>
  </w:num>
  <w:num w:numId="6" w16cid:durableId="1825469129">
    <w:abstractNumId w:val="22"/>
  </w:num>
  <w:num w:numId="7" w16cid:durableId="1102920113">
    <w:abstractNumId w:val="28"/>
  </w:num>
  <w:num w:numId="8" w16cid:durableId="1001003810">
    <w:abstractNumId w:val="8"/>
  </w:num>
  <w:num w:numId="9" w16cid:durableId="518399326">
    <w:abstractNumId w:val="16"/>
  </w:num>
  <w:num w:numId="10" w16cid:durableId="973948874">
    <w:abstractNumId w:val="20"/>
  </w:num>
  <w:num w:numId="11" w16cid:durableId="2009864685">
    <w:abstractNumId w:val="21"/>
  </w:num>
  <w:num w:numId="12" w16cid:durableId="39785965">
    <w:abstractNumId w:val="18"/>
  </w:num>
  <w:num w:numId="13" w16cid:durableId="340159796">
    <w:abstractNumId w:val="15"/>
  </w:num>
  <w:num w:numId="14" w16cid:durableId="566258471">
    <w:abstractNumId w:val="2"/>
  </w:num>
  <w:num w:numId="15" w16cid:durableId="838083135">
    <w:abstractNumId w:val="29"/>
  </w:num>
  <w:num w:numId="16" w16cid:durableId="1294100439">
    <w:abstractNumId w:val="30"/>
  </w:num>
  <w:num w:numId="17" w16cid:durableId="1107847609">
    <w:abstractNumId w:val="13"/>
  </w:num>
  <w:num w:numId="18" w16cid:durableId="258216857">
    <w:abstractNumId w:val="31"/>
  </w:num>
  <w:num w:numId="19" w16cid:durableId="2143495014">
    <w:abstractNumId w:val="10"/>
  </w:num>
  <w:num w:numId="20" w16cid:durableId="461189633">
    <w:abstractNumId w:val="3"/>
  </w:num>
  <w:num w:numId="21" w16cid:durableId="815412579">
    <w:abstractNumId w:val="23"/>
  </w:num>
  <w:num w:numId="22" w16cid:durableId="458304500">
    <w:abstractNumId w:val="7"/>
  </w:num>
  <w:num w:numId="23" w16cid:durableId="1616789372">
    <w:abstractNumId w:val="27"/>
  </w:num>
  <w:num w:numId="24" w16cid:durableId="1805465241">
    <w:abstractNumId w:val="9"/>
  </w:num>
  <w:num w:numId="25" w16cid:durableId="1842046718">
    <w:abstractNumId w:val="14"/>
  </w:num>
  <w:num w:numId="26" w16cid:durableId="414859742">
    <w:abstractNumId w:val="24"/>
  </w:num>
  <w:num w:numId="27" w16cid:durableId="663583782">
    <w:abstractNumId w:val="12"/>
  </w:num>
  <w:num w:numId="28" w16cid:durableId="96415824">
    <w:abstractNumId w:val="5"/>
  </w:num>
  <w:num w:numId="29" w16cid:durableId="463278808">
    <w:abstractNumId w:val="6"/>
  </w:num>
  <w:num w:numId="30" w16cid:durableId="153954821">
    <w:abstractNumId w:val="0"/>
  </w:num>
  <w:num w:numId="31" w16cid:durableId="56635366">
    <w:abstractNumId w:val="11"/>
  </w:num>
  <w:num w:numId="32" w16cid:durableId="4649310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0C0E"/>
    <w:rsid w:val="000A0110"/>
    <w:rsid w:val="00107142"/>
    <w:rsid w:val="001C7008"/>
    <w:rsid w:val="00264AAF"/>
    <w:rsid w:val="00270D25"/>
    <w:rsid w:val="00273DDD"/>
    <w:rsid w:val="00294CF4"/>
    <w:rsid w:val="002E606C"/>
    <w:rsid w:val="003257D4"/>
    <w:rsid w:val="003562EF"/>
    <w:rsid w:val="003C7273"/>
    <w:rsid w:val="0048228E"/>
    <w:rsid w:val="00580C0E"/>
    <w:rsid w:val="005D134D"/>
    <w:rsid w:val="0066230D"/>
    <w:rsid w:val="00831541"/>
    <w:rsid w:val="00882116"/>
    <w:rsid w:val="00895F4C"/>
    <w:rsid w:val="009D02D6"/>
    <w:rsid w:val="00A95398"/>
    <w:rsid w:val="00B06564"/>
    <w:rsid w:val="00B13DE5"/>
    <w:rsid w:val="00B95043"/>
    <w:rsid w:val="00BD17AE"/>
    <w:rsid w:val="00C42F47"/>
    <w:rsid w:val="00D733F2"/>
    <w:rsid w:val="00ED7EE8"/>
    <w:rsid w:val="00EF3075"/>
    <w:rsid w:val="00F14C5A"/>
    <w:rsid w:val="00F46130"/>
    <w:rsid w:val="00F85262"/>
    <w:rsid w:val="00FA7C4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071DC4A"/>
  <w15:chartTrackingRefBased/>
  <w15:docId w15:val="{65AA7A8C-1B3A-44C1-B843-1801B8F5A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C0E"/>
  </w:style>
  <w:style w:type="paragraph" w:styleId="Ttulo1">
    <w:name w:val="heading 1"/>
    <w:basedOn w:val="Normal"/>
    <w:next w:val="Normal"/>
    <w:link w:val="Ttulo1Car"/>
    <w:uiPriority w:val="9"/>
    <w:qFormat/>
    <w:rsid w:val="00580C0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unhideWhenUsed/>
    <w:qFormat/>
    <w:rsid w:val="00580C0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580C0E"/>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80C0E"/>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80C0E"/>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80C0E"/>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80C0E"/>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80C0E"/>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80C0E"/>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80C0E"/>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rsid w:val="00580C0E"/>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580C0E"/>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80C0E"/>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80C0E"/>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80C0E"/>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80C0E"/>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80C0E"/>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80C0E"/>
    <w:rPr>
      <w:rFonts w:eastAsiaTheme="majorEastAsia" w:cstheme="majorBidi"/>
      <w:color w:val="272727" w:themeColor="text1" w:themeTint="D8"/>
    </w:rPr>
  </w:style>
  <w:style w:type="paragraph" w:styleId="Ttulo">
    <w:name w:val="Title"/>
    <w:basedOn w:val="Normal"/>
    <w:next w:val="Normal"/>
    <w:link w:val="TtuloCar"/>
    <w:uiPriority w:val="10"/>
    <w:qFormat/>
    <w:rsid w:val="00580C0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80C0E"/>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80C0E"/>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80C0E"/>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80C0E"/>
    <w:pPr>
      <w:spacing w:before="160"/>
      <w:jc w:val="center"/>
    </w:pPr>
    <w:rPr>
      <w:i/>
      <w:iCs/>
      <w:color w:val="404040" w:themeColor="text1" w:themeTint="BF"/>
    </w:rPr>
  </w:style>
  <w:style w:type="character" w:customStyle="1" w:styleId="CitaCar">
    <w:name w:val="Cita Car"/>
    <w:basedOn w:val="Fuentedeprrafopredeter"/>
    <w:link w:val="Cita"/>
    <w:uiPriority w:val="29"/>
    <w:rsid w:val="00580C0E"/>
    <w:rPr>
      <w:i/>
      <w:iCs/>
      <w:color w:val="404040" w:themeColor="text1" w:themeTint="BF"/>
    </w:rPr>
  </w:style>
  <w:style w:type="paragraph" w:styleId="Prrafodelista">
    <w:name w:val="List Paragraph"/>
    <w:basedOn w:val="Normal"/>
    <w:uiPriority w:val="34"/>
    <w:qFormat/>
    <w:rsid w:val="00580C0E"/>
    <w:pPr>
      <w:ind w:left="720"/>
      <w:contextualSpacing/>
    </w:pPr>
  </w:style>
  <w:style w:type="character" w:styleId="nfasisintenso">
    <w:name w:val="Intense Emphasis"/>
    <w:basedOn w:val="Fuentedeprrafopredeter"/>
    <w:uiPriority w:val="21"/>
    <w:qFormat/>
    <w:rsid w:val="00580C0E"/>
    <w:rPr>
      <w:i/>
      <w:iCs/>
      <w:color w:val="2F5496" w:themeColor="accent1" w:themeShade="BF"/>
    </w:rPr>
  </w:style>
  <w:style w:type="paragraph" w:styleId="Citadestacada">
    <w:name w:val="Intense Quote"/>
    <w:basedOn w:val="Normal"/>
    <w:next w:val="Normal"/>
    <w:link w:val="CitadestacadaCar"/>
    <w:uiPriority w:val="30"/>
    <w:qFormat/>
    <w:rsid w:val="00580C0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80C0E"/>
    <w:rPr>
      <w:i/>
      <w:iCs/>
      <w:color w:val="2F5496" w:themeColor="accent1" w:themeShade="BF"/>
    </w:rPr>
  </w:style>
  <w:style w:type="character" w:styleId="Referenciaintensa">
    <w:name w:val="Intense Reference"/>
    <w:basedOn w:val="Fuentedeprrafopredeter"/>
    <w:uiPriority w:val="32"/>
    <w:qFormat/>
    <w:rsid w:val="00580C0E"/>
    <w:rPr>
      <w:b/>
      <w:bCs/>
      <w:smallCaps/>
      <w:color w:val="2F5496" w:themeColor="accent1" w:themeShade="BF"/>
      <w:spacing w:val="5"/>
    </w:rPr>
  </w:style>
  <w:style w:type="paragraph" w:styleId="Encabezado">
    <w:name w:val="header"/>
    <w:basedOn w:val="Normal"/>
    <w:link w:val="EncabezadoCar"/>
    <w:uiPriority w:val="99"/>
    <w:unhideWhenUsed/>
    <w:rsid w:val="00580C0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80C0E"/>
  </w:style>
  <w:style w:type="paragraph" w:styleId="Piedepgina">
    <w:name w:val="footer"/>
    <w:basedOn w:val="Normal"/>
    <w:link w:val="PiedepginaCar"/>
    <w:uiPriority w:val="99"/>
    <w:unhideWhenUsed/>
    <w:rsid w:val="00580C0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80C0E"/>
  </w:style>
  <w:style w:type="character" w:styleId="Hipervnculo">
    <w:name w:val="Hyperlink"/>
    <w:basedOn w:val="Fuentedeprrafopredeter"/>
    <w:uiPriority w:val="99"/>
    <w:unhideWhenUsed/>
    <w:rsid w:val="00273DDD"/>
    <w:rPr>
      <w:color w:val="0563C1" w:themeColor="hyperlink"/>
      <w:u w:val="single"/>
    </w:rPr>
  </w:style>
  <w:style w:type="character" w:styleId="Mencinsinresolver">
    <w:name w:val="Unresolved Mention"/>
    <w:basedOn w:val="Fuentedeprrafopredeter"/>
    <w:uiPriority w:val="99"/>
    <w:semiHidden/>
    <w:unhideWhenUsed/>
    <w:rsid w:val="00273DDD"/>
    <w:rPr>
      <w:color w:val="605E5C"/>
      <w:shd w:val="clear" w:color="auto" w:fill="E1DFDD"/>
    </w:rPr>
  </w:style>
  <w:style w:type="paragraph" w:styleId="NormalWeb">
    <w:name w:val="Normal (Web)"/>
    <w:basedOn w:val="Normal"/>
    <w:uiPriority w:val="99"/>
    <w:unhideWhenUsed/>
    <w:rsid w:val="00895F4C"/>
    <w:pPr>
      <w:spacing w:before="100" w:beforeAutospacing="1" w:after="100" w:afterAutospacing="1" w:line="240" w:lineRule="auto"/>
    </w:pPr>
    <w:rPr>
      <w:rFonts w:ascii="Times New Roman" w:eastAsia="Times New Roman" w:hAnsi="Times New Roman" w:cs="Times New Roman"/>
      <w:kern w:val="0"/>
      <w:lang w:eastAsia="es-MX"/>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02615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_rels/header2.xml.rels><?xml version="1.0" encoding="UTF-8" standalone="yes"?>
<Relationships xmlns="http://schemas.openxmlformats.org/package/2006/relationships"><Relationship Id="rId1" Type="http://schemas.openxmlformats.org/officeDocument/2006/relationships/image" Target="media/image3.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CLO22</b:Tag>
    <b:SourceType>InternetSite</b:SourceType>
    <b:Guid>{AA0FAC77-1BF7-487B-AA95-CD886FC85FA4}</b:Guid>
    <b:Author>
      <b:Author>
        <b:NameList>
          <b:Person>
            <b:Last>CLOUD NATIVE</b:Last>
            <b:First>TRANSFORMACIÓN.</b:First>
          </b:Person>
        </b:NameList>
      </b:Author>
    </b:Author>
    <b:Title>Cloud Native: principios, aplicaciones y desafíos</b:Title>
    <b:InternetSiteTitle>aplyca</b:InternetSiteTitle>
    <b:Year>2022</b:Year>
    <b:Month>10</b:Month>
    <b:Day>05</b:Day>
    <b:URL>https://www.aplyca.com/blog/cloud-native-principios-aplicaciones-y-desafios</b:URL>
    <b:RefOrder>1</b:RefOrder>
  </b:Source>
</b:Sources>
</file>

<file path=customXml/itemProps1.xml><?xml version="1.0" encoding="utf-8"?>
<ds:datastoreItem xmlns:ds="http://schemas.openxmlformats.org/officeDocument/2006/customXml" ds:itemID="{CB2558B5-0A21-40EF-84BF-475B5B9CE55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10</Pages>
  <Words>1803</Words>
  <Characters>9917</Characters>
  <Application>Microsoft Office Word</Application>
  <DocSecurity>0</DocSecurity>
  <Lines>82</Lines>
  <Paragraphs>23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Jerry Morales Rivera</dc:creator>
  <cp:keywords/>
  <dc:description/>
  <cp:lastModifiedBy>Jerry Morales Rivera</cp:lastModifiedBy>
  <cp:revision>2</cp:revision>
  <dcterms:created xsi:type="dcterms:W3CDTF">2026-05-19T00:43:00Z</dcterms:created>
  <dcterms:modified xsi:type="dcterms:W3CDTF">2026-05-19T00:43:00Z</dcterms:modified>
</cp:coreProperties>
</file>