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55"/>
        <w:gridCol w:w="4123"/>
        <w:gridCol w:w="3815"/>
        <w:gridCol w:w="432"/>
        <w:gridCol w:w="1012"/>
      </w:tblGrid>
      <w:tr>
        <w:trPr>
          <w:trHeight w:val="1" w:hRule="atLeast"/>
          <w:jc w:val="center"/>
        </w:trPr>
        <w:tc>
          <w:tcPr>
            <w:tcW w:w="1555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  <w:t xml:space="preserve">Curso/Turma: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  <w:t xml:space="preserve"> Disciplina: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  <w:t xml:space="preserve"> Tipo: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  <w:t xml:space="preserve"> Aluno(a):</w:t>
            </w:r>
          </w:p>
        </w:tc>
        <w:tc>
          <w:tcPr>
            <w:tcW w:w="4123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Bacharelado em Engenharia de Software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Linguagem de Programação 1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Rec P1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José Fernando Férrer Pompeu</w:t>
            </w:r>
          </w:p>
        </w:tc>
        <w:tc>
          <w:tcPr>
            <w:tcW w:w="3815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  <w:t xml:space="preserve">Professor(a): Alcemir Santos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  <w:t xml:space="preserve">Data: 10/10/2020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2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12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center"/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93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Torne-se o líder que você quer ser!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Prova Mensal 1 REC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Defina Orientação à Objetos, apresentando os conceitos de classe, objeto e  enfatizando o papel da troca de mensagens.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(2 pontos)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=&gt;Classe: é uma forma de definir um tipo de dado em uma linguagem orientada a objeto.Formada por dados e comportamentais.Para definir os dados são utilizados os atributos, e para definir o comportamento são utilizados métodos.Depois que uma classe é definida podem ser criado diferentes objetos que utilizam a classe.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=&gt;Obejto: é um elemento computacional que representa,no dominio da soluçao,alguma entidade(abstrata ou concreta) do dominnio de interesse do  problema sob analise.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=&gt;Um programa orientados a objetos é composto por um conjunto de objetos que interagem através de trocas de mensagens.Na prática,essa troca de mensagem traduz-se na invocação de métodos entre objetos(Executar um programa).A mesagem é a chave para alguns modelos de simultaneidade e orientção a objetos.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Escolha dois dentre os conceitos pilares da orientação à objetos (abstração, encapsulamento, generalização e polimorfismo) e apresente a definição e qual seu  papel na programação orientada à objetos.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(2 pontos)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=&gt;Encapsulamento: Consiste em "esconder" os atributos da classe de quem for utilizá-la.É usada para que algúem que for usar a classe não a use de forma errada como,e de manter todo o código de uma determinada classe encapsulada dentro dela mesmo.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=&gt;Polimorfismo: É a possibilidade de em uma hieraquia de classe implementar métodos com a mesma assinatura e ,assim,implmentar um mesmo código que funcione para qualquer classe dessa hierarquia sem a necessidade de implementção específicas para cada classe.O papel dopolimorfismo é diminuir a quantidade de código escrito,aumentando a clareza e a facilidade de manutenção.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Você está implementando um sistema de controle de matrículas de uma faculdade. 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Defina uma classe Java para representar as disciplinas da faculdade e outra para as turmas de cada disciplina.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(1,5 pontos)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Disciplina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String direito ;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String psicologia 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String marketing 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Turmas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String turma1 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String tuma2 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String turma3 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Considere-se escrevendo o método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Escreva o código para instanciar disciplinas e turmas de definidas no item anterior.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(1,5 pontos)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Disciplinas materias = new Disciplinas();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Turma turmas = new turmas ();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Dados três valores, representando a quantidade de itens comprados, tipo de pagamento a ser utilizado e a quantidade de compras realizadas pelo cliente na loja: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Escreva um método Java para determinar se o cliente é fiel à loja, retornando verdadeiro caso o número de compras for acima de 10 ou falso, em caso contrário.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(1,5 pontos)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Escreva um método Java para determinar o preço a ser cobrado pela compra. Utilize o método definido no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item (a)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definir se o cliente é fiel, em caso afirmativo, adicione 5% de desconto. Adicione 5% de desconto ao valor já descontado por fidelidade, caso seja compra de mais que 3 itens ou aplique o desconto de 10% no valor inicial em caso de compra de mais que 5 itens.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(1,5 pontos)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Considere um jogo de Campo Minado. Um jogo de tabuleiro. Cada zona do tabuleiro inicia coberta e deve, durante o jogo, ser revelada ou marcada como “contém bomba”. O objetivo do jogo é identificar a posição onde as bombas estão escondidas. Para descobrir esta informação, cada zona revelada que não continha uma bomba escondida apresenta um número indicando o perigo da zona. Cada zona tem no mínimo quatro (4) e no máximo oito (8) zonas adjacentes. O número que indica o perigo é a quantidade exata de bombas que estão distribuídas nas zonas adjacentes. Revelar uma zona que esconde uma bomba, significa que o jogador perdeu a partida e é o  fim de jogo. A título de exemplo, figura abaixo apresenta um jogo perdido. Os números 1 no tabuleiro indicam a presença de uma bomba nas adjacência. Assim como os números 2 indicam duas bombas e os 3 e 4 indicam três e quatro bombas, respectivamente.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65" w:dyaOrig="2195">
          <v:rect xmlns:o="urn:schemas-microsoft-com:office:office" xmlns:v="urn:schemas-microsoft-com:vml" id="rectole0000000000" style="width:203.250000pt;height:1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Você foi contratado para implementar o jogo utilizando orientação à objetos. Indique, ao menos, 5 Classes a serem utilizadas na construção do jogo de campo minado, incluindo, os atributos e métodos de cada uma delas.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(2 pontos)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=&gt;Jogo - identifica o status atual do jogo, iniciado, em andamento, etc...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=&gt;Score - Pontuação do game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=&gt;Tabuleiro - Classe para controle das linhas/colunas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=&gt;Zona - Uma zona pertencente ao tabuleiro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=&gt;Jogada -  Pra cada ação dele dentro do game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4">
    <w:abstractNumId w:val="30"/>
  </w:num>
  <w:num w:numId="17">
    <w:abstractNumId w:val="24"/>
  </w:num>
  <w:num w:numId="21">
    <w:abstractNumId w:val="18"/>
  </w:num>
  <w:num w:numId="27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