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ANGIOPLASTIA CORONARIANA</w:t>
      </w:r>
    </w:p>
    <w:p>
      <w:r>
        <w:t>Materiais Usados:</w:t>
      </w:r>
    </w:p>
    <w:p>
      <w:r>
        <w:t>Insuflador</w:t>
      </w:r>
    </w:p>
    <w:p>
      <w:r>
        <w:t>Manifold</w:t>
      </w:r>
    </w:p>
    <w:p>
      <w:r>
        <w:t>Fio Guia 0.035x150cm</w:t>
      </w:r>
    </w:p>
    <w:p>
      <w:r>
        <w:t xml:space="preserve">Introdutor 6F </w:t>
      </w:r>
    </w:p>
    <w:p>
      <w:r>
        <w:t>Guia 0,014x180cm</w:t>
      </w:r>
    </w:p>
    <w:p>
      <w:r>
        <w:t>Cateter Guia EBU 3.5 6F</w:t>
      </w:r>
    </w:p>
    <w:p>
      <w:r>
        <w:t xml:space="preserve">Angiografia Pré-Procedimento:  </w:t>
      </w:r>
    </w:p>
    <w:p>
      <w:r>
        <w:t>Coronária Descendente Anterior: Exibe lesão grave em terço médio.</w:t>
      </w:r>
    </w:p>
    <w:p>
      <w:r>
        <w:t xml:space="preserve">Procedimento: </w:t>
      </w:r>
    </w:p>
    <w:p>
      <w:r>
        <w:t>Punção de artéria radial direita sob anestesia local. Inserção de introdutor radial 6F e infusão de heparina 10.000ui. Utilizado cateter guia EBU 3.5 6F. Ultrapassada a lesão com guia 0.014” e implantado um stent farmacológico 3.0x19mm com liberação a 14 ATM. Imagem final com fluxo TIMI III, ausência de lesões residuais e stent bem expandido.</w:t>
      </w:r>
    </w:p>
    <w:p>
      <w:r>
        <w:t>Conclusão:</w:t>
      </w:r>
    </w:p>
    <w:p>
      <w:r>
        <w:t>Angioplastia de coronária descendente anterior com um stent farmacológico com sucesso.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