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CORONARIOGRAFIA E VENTRICULOGRAFIA ESQUERDA</w:t>
      </w:r>
    </w:p>
    <w:p>
      <w:r>
        <w:t>Materiais Usados:</w:t>
      </w:r>
    </w:p>
    <w:p>
      <w:r>
        <w:t xml:space="preserve">Manifold </w:t>
        <w:tab/>
      </w:r>
    </w:p>
    <w:p>
      <w:r>
        <w:t xml:space="preserve">Fio guia 0,035x150cm Teflonado 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sem obstruções.</w:t>
      </w:r>
    </w:p>
    <w:p>
      <w:r>
        <w:t>Coronária Descendente Anterior: Presença de stent no terço médio apresentando reestenose moderada (50%). Leito distal com irregularidades difusas.</w:t>
      </w:r>
    </w:p>
    <w:p>
      <w:r>
        <w:t>Coronária Circunflexa: Ocluída no terço médio. Ramos marginais sem lesões.</w:t>
      </w:r>
    </w:p>
    <w:p>
      <w:r>
        <w:t>Coronária Direita: Dominante, com stent pérveo no terço médio e ocluída no terço distal. Perfusão distal mantida por colaterais no grau 3.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 xml:space="preserve">Valva mitral competente. Ausência de gradiente entre o ventrículo esquerdo e aorta. </w:t>
      </w:r>
    </w:p>
    <w:p>
      <w:r>
        <w:t>CONCLUSÃO:</w:t>
      </w:r>
    </w:p>
    <w:p>
      <w:r>
        <w:t>Coronariopatia obstrutiva grave biarterial.</w:t>
      </w:r>
    </w:p>
    <w:p>
      <w:r>
        <w:t>Reestenose moderada em stent da descendente anterior e stent pérveo na coronária direita.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