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33DB57DA" w:rsidR="005F7FCE"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5F7FCE" w:rsidRPr="00F568AA" w14:paraId="0EBF0209" w14:textId="77777777" w:rsidTr="00F568AA">
        <w:trPr>
          <w:trHeight w:val="300"/>
        </w:trPr>
        <w:tc>
          <w:tcPr>
            <w:tcW w:w="0" w:type="auto"/>
            <w:vAlign w:val="center"/>
          </w:tcPr>
          <w:p w14:paraId="5B162168" w14:textId="1D9B6F73" w:rsidR="005F7FCE" w:rsidRPr="005F7FCE" w:rsidRDefault="005F7FCE" w:rsidP="00350A46">
            <w:pPr>
              <w:spacing w:after="0"/>
              <w:jc w:val="center"/>
              <w:rPr>
                <w:rFonts w:asciiTheme="majorHAnsi" w:hAnsiTheme="majorHAnsi" w:cstheme="majorHAnsi"/>
                <w:b/>
                <w:color w:val="000000" w:themeColor="text1"/>
                <w:highlight w:val="yellow"/>
              </w:rPr>
            </w:pPr>
            <w:r w:rsidRPr="005F7FCE">
              <w:rPr>
                <w:rFonts w:asciiTheme="majorHAnsi" w:hAnsiTheme="majorHAnsi" w:cstheme="majorHAnsi"/>
                <w:b/>
                <w:color w:val="000000" w:themeColor="text1"/>
                <w:highlight w:val="yellow"/>
              </w:rPr>
              <w:t>PEDAGOGIA</w:t>
            </w:r>
          </w:p>
        </w:tc>
        <w:tc>
          <w:tcPr>
            <w:tcW w:w="0" w:type="auto"/>
            <w:vAlign w:val="center"/>
          </w:tcPr>
          <w:p w14:paraId="7B0C8053" w14:textId="589B4B30" w:rsidR="005F7FCE" w:rsidRPr="005F7FCE" w:rsidRDefault="005F7FCE" w:rsidP="00350A46">
            <w:pPr>
              <w:spacing w:after="0" w:line="240" w:lineRule="auto"/>
              <w:jc w:val="center"/>
              <w:rPr>
                <w:rFonts w:asciiTheme="majorHAnsi" w:hAnsiTheme="majorHAnsi" w:cstheme="majorHAnsi"/>
                <w:b/>
                <w:color w:val="000000" w:themeColor="text1"/>
                <w:highlight w:val="yellow"/>
                <w:lang w:bidi="es-ES"/>
              </w:rPr>
            </w:pPr>
            <w:r w:rsidRPr="005F7FCE">
              <w:rPr>
                <w:rFonts w:asciiTheme="majorHAnsi" w:hAnsiTheme="majorHAnsi" w:cstheme="majorHAnsi"/>
                <w:b/>
                <w:color w:val="000000" w:themeColor="text1"/>
                <w:highlight w:val="yellow"/>
                <w:lang w:bidi="es-ES"/>
              </w:rPr>
              <w:t xml:space="preserve">TODAS </w:t>
            </w:r>
          </w:p>
        </w:tc>
        <w:tc>
          <w:tcPr>
            <w:tcW w:w="4627" w:type="dxa"/>
            <w:vAlign w:val="center"/>
          </w:tcPr>
          <w:p w14:paraId="316CE189" w14:textId="77777777" w:rsidR="005F7FCE" w:rsidRDefault="005F7FCE" w:rsidP="005F7FCE">
            <w:pPr>
              <w:spacing w:after="0" w:line="240" w:lineRule="auto"/>
              <w:jc w:val="both"/>
              <w:rPr>
                <w:rFonts w:asciiTheme="majorHAnsi" w:hAnsiTheme="majorHAnsi" w:cstheme="majorHAnsi"/>
                <w:b/>
                <w:color w:val="000000" w:themeColor="text1"/>
                <w:highlight w:val="yellow"/>
                <w:lang w:bidi="es-ES"/>
              </w:rPr>
            </w:pPr>
            <w:r w:rsidRPr="005F7FCE">
              <w:rPr>
                <w:rFonts w:asciiTheme="majorHAnsi" w:hAnsiTheme="majorHAnsi" w:cstheme="majorHAnsi"/>
                <w:b/>
                <w:color w:val="000000" w:themeColor="text1"/>
                <w:highlight w:val="yellow"/>
                <w:lang w:bidi="es-ES"/>
              </w:rPr>
              <w:t xml:space="preserve">Incluir desarrollo de software para </w:t>
            </w:r>
            <w:proofErr w:type="spellStart"/>
            <w:r w:rsidRPr="005F7FCE">
              <w:rPr>
                <w:rFonts w:asciiTheme="majorHAnsi" w:hAnsiTheme="majorHAnsi" w:cstheme="majorHAnsi"/>
                <w:b/>
                <w:color w:val="000000" w:themeColor="text1"/>
                <w:highlight w:val="yellow"/>
                <w:lang w:bidi="es-ES"/>
              </w:rPr>
              <w:t>dummies</w:t>
            </w:r>
            <w:proofErr w:type="spellEnd"/>
          </w:p>
          <w:p w14:paraId="29A3DF6C" w14:textId="7DC0A9B2" w:rsidR="00A45E5F" w:rsidRPr="005F7FCE" w:rsidRDefault="00A45E5F" w:rsidP="005F7FCE">
            <w:pPr>
              <w:spacing w:after="0" w:line="240" w:lineRule="auto"/>
              <w:jc w:val="both"/>
              <w:rPr>
                <w:rFonts w:asciiTheme="majorHAnsi" w:hAnsiTheme="majorHAnsi" w:cstheme="majorHAnsi"/>
                <w:b/>
                <w:color w:val="000000" w:themeColor="text1"/>
                <w:highlight w:val="yellow"/>
                <w:lang w:bidi="es-ES"/>
              </w:rPr>
            </w:pPr>
            <w:r>
              <w:rPr>
                <w:rFonts w:asciiTheme="majorHAnsi" w:hAnsiTheme="majorHAnsi" w:cstheme="majorHAnsi"/>
                <w:b/>
                <w:color w:val="000000" w:themeColor="text1"/>
                <w:highlight w:val="yellow"/>
                <w:lang w:bidi="es-ES"/>
              </w:rPr>
              <w:t>Adicional para principiantes</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134787BE" w:rsid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El Plan de Gobierno 2022–2026 “COLOMBIA POTENCIA MUNDIAL DE LA </w:t>
      </w:r>
      <w:bookmarkStart w:id="1" w:name="_GoBack"/>
      <w:bookmarkEnd w:id="1"/>
      <w:r w:rsidRPr="00D21E7C">
        <w:rPr>
          <w:rFonts w:asciiTheme="majorHAnsi" w:hAnsiTheme="majorHAnsi" w:cstheme="majorHAnsi"/>
          <w:color w:val="000000" w:themeColor="text1"/>
          <w:sz w:val="22"/>
          <w:szCs w:val="22"/>
        </w:rPr>
        <w:t>VIDA” promueve el uso estratégico de la tecnología como motor para la transformación digital del país, con el fin de impulsar la competitividad, modernizar la infraestructura tecnológica y cerrar brechas en conectividad y acceso al conocimiento.</w:t>
      </w:r>
    </w:p>
    <w:p w14:paraId="3A2F4822" w14:textId="26E0C003" w:rsidR="0008644F" w:rsidRPr="00D21E7C" w:rsidRDefault="0008644F" w:rsidP="00D21E7C">
      <w:pPr>
        <w:pStyle w:val="NormalWeb"/>
        <w:jc w:val="both"/>
        <w:rPr>
          <w:rFonts w:asciiTheme="majorHAnsi" w:hAnsiTheme="majorHAnsi" w:cstheme="majorHAnsi"/>
          <w:color w:val="000000" w:themeColor="text1"/>
          <w:sz w:val="22"/>
          <w:szCs w:val="22"/>
        </w:rPr>
      </w:pP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lastRenderedPageBreak/>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2"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2"/>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3"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3"/>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4" w:name="_Hlk191324021"/>
      <w:r w:rsidRPr="00F568AA">
        <w:rPr>
          <w:rFonts w:asciiTheme="majorHAnsi" w:hAnsiTheme="majorHAnsi" w:cstheme="majorHAnsi"/>
          <w:b/>
          <w:bCs/>
          <w:color w:val="000000" w:themeColor="text1"/>
        </w:rPr>
        <w:t>REQUISITOS DE APLICACIÓN</w:t>
      </w:r>
      <w:bookmarkEnd w:id="4"/>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5"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5"/>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6A1BF4"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00EA16FA"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6" w:name="_Hlk191324196"/>
      <w:r w:rsidRPr="00F568AA">
        <w:rPr>
          <w:rFonts w:asciiTheme="majorHAnsi" w:hAnsiTheme="majorHAnsi" w:cstheme="majorHAnsi"/>
          <w:b/>
          <w:bCs/>
          <w:color w:val="000000" w:themeColor="text1"/>
        </w:rPr>
        <w:t xml:space="preserve">CRITERIOS DE SELECCIÓN Y DESEMPATE: </w:t>
      </w:r>
    </w:p>
    <w:bookmarkEnd w:id="6"/>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7"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7"/>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de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6A1BF4" w:rsidP="00707F9A">
      <w:pPr>
        <w:pStyle w:val="Textoindependiente"/>
        <w:spacing w:before="10" w:after="0" w:line="240" w:lineRule="auto"/>
        <w:rPr>
          <w:rFonts w:asciiTheme="majorHAnsi" w:hAnsiTheme="majorHAnsi" w:cstheme="majorHAnsi"/>
          <w:color w:val="000000" w:themeColor="text1"/>
        </w:rPr>
      </w:pPr>
      <w:hyperlink r:id="rId12" w:history="1">
        <w:r w:rsidR="00707F9A" w:rsidRPr="00F568AA">
          <w:rPr>
            <w:rStyle w:val="Hipervnculo"/>
            <w:rFonts w:asciiTheme="majorHAnsi" w:hAnsiTheme="majorHAnsi" w:cstheme="majorHAnsi"/>
            <w:color w:val="000000" w:themeColor="text1"/>
          </w:rPr>
          <w:t>aamadorc@sena.edu.co</w:t>
        </w:r>
      </w:hyperlink>
      <w:r w:rsidR="00707F9A" w:rsidRPr="00F568AA">
        <w:rPr>
          <w:rStyle w:val="Hipervnculo"/>
          <w:rFonts w:asciiTheme="majorHAnsi" w:hAnsiTheme="majorHAnsi" w:cstheme="majorHAnsi"/>
          <w:color w:val="000000" w:themeColor="text1"/>
        </w:rPr>
        <w:t xml:space="preserve"> </w:t>
      </w:r>
      <w:r w:rsidR="00707F9A"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6A1BF4" w:rsidP="00707F9A">
      <w:pPr>
        <w:pStyle w:val="Ttulo2"/>
        <w:spacing w:line="240" w:lineRule="auto"/>
        <w:rPr>
          <w:rFonts w:cstheme="majorHAnsi"/>
          <w:color w:val="000000" w:themeColor="text1"/>
          <w:sz w:val="22"/>
          <w:szCs w:val="22"/>
        </w:rPr>
      </w:pPr>
      <w:hyperlink r:id="rId13" w:history="1">
        <w:r w:rsidR="00707F9A" w:rsidRPr="00F568AA">
          <w:rPr>
            <w:rStyle w:val="Hipervnculo"/>
            <w:rFonts w:cstheme="majorHAnsi"/>
            <w:color w:val="000000" w:themeColor="text1"/>
            <w:sz w:val="22"/>
            <w:szCs w:val="22"/>
          </w:rPr>
          <w:t>cbolanosm@sena.edu.co</w:t>
        </w:r>
      </w:hyperlink>
      <w:r w:rsidR="00707F9A"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6A1BF4" w:rsidP="00356EF0">
      <w:pPr>
        <w:spacing w:before="1" w:after="0" w:line="240" w:lineRule="auto"/>
        <w:ind w:left="102" w:right="4474"/>
        <w:rPr>
          <w:rFonts w:asciiTheme="majorHAnsi" w:hAnsiTheme="majorHAnsi" w:cstheme="majorHAnsi"/>
          <w:b/>
          <w:color w:val="000000" w:themeColor="text1"/>
        </w:rPr>
      </w:pPr>
      <w:hyperlink r:id="rId14" w:history="1">
        <w:r w:rsidR="00356EF0" w:rsidRPr="00F568AA">
          <w:rPr>
            <w:rStyle w:val="Hipervnculo"/>
            <w:rFonts w:asciiTheme="majorHAnsi" w:hAnsiTheme="majorHAnsi" w:cstheme="majorHAnsi"/>
            <w:color w:val="000000" w:themeColor="text1"/>
          </w:rPr>
          <w:t>dagomezr@sena.edu.co</w:t>
        </w:r>
      </w:hyperlink>
      <w:r w:rsidR="00356EF0"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6A1BF4"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00D02D2C"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D54078" w14:textId="77777777" w:rsidR="006A1BF4" w:rsidRDefault="006A1BF4" w:rsidP="001A74F0">
      <w:pPr>
        <w:spacing w:after="0" w:line="240" w:lineRule="auto"/>
      </w:pPr>
      <w:r>
        <w:separator/>
      </w:r>
    </w:p>
  </w:endnote>
  <w:endnote w:type="continuationSeparator" w:id="0">
    <w:p w14:paraId="47FD9EC5" w14:textId="77777777" w:rsidR="006A1BF4" w:rsidRDefault="006A1BF4"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05643831"/>
      <w:docPartObj>
        <w:docPartGallery w:val="Page Numbers (Bottom of Page)"/>
        <w:docPartUnique/>
      </w:docPartObj>
    </w:sdtPr>
    <w:sdtEndPr>
      <w:rPr>
        <w:color w:val="000000" w:themeColor="text1"/>
        <w:sz w:val="16"/>
        <w:szCs w:val="16"/>
      </w:rPr>
    </w:sdtEndPr>
    <w:sdtContent>
      <w:p w14:paraId="646E45D2" w14:textId="7D39C7E4" w:rsidR="003A1E3B" w:rsidRDefault="003A1E3B" w:rsidP="003A1E3B">
        <w:pPr>
          <w:pStyle w:val="Piedepgina"/>
          <w:jc w:val="right"/>
        </w:pPr>
        <w:r>
          <w:fldChar w:fldCharType="begin"/>
        </w:r>
        <w:r>
          <w:instrText>PAGE   \* MERGEFORMAT</w:instrText>
        </w:r>
        <w:r>
          <w:fldChar w:fldCharType="separate"/>
        </w:r>
        <w:r w:rsidR="00A45E5F">
          <w:rPr>
            <w:noProof/>
          </w:rPr>
          <w:t>2</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36B6D4" w14:textId="77777777" w:rsidR="006A1BF4" w:rsidRDefault="006A1BF4" w:rsidP="001A74F0">
      <w:pPr>
        <w:spacing w:after="0" w:line="240" w:lineRule="auto"/>
      </w:pPr>
      <w:r>
        <w:separator/>
      </w:r>
    </w:p>
  </w:footnote>
  <w:footnote w:type="continuationSeparator" w:id="0">
    <w:p w14:paraId="58002D40" w14:textId="77777777" w:rsidR="006A1BF4" w:rsidRDefault="006A1BF4"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9"/>
  </w:num>
  <w:num w:numId="4">
    <w:abstractNumId w:val="2"/>
  </w:num>
  <w:num w:numId="5">
    <w:abstractNumId w:val="12"/>
  </w:num>
  <w:num w:numId="6">
    <w:abstractNumId w:val="7"/>
  </w:num>
  <w:num w:numId="7">
    <w:abstractNumId w:val="8"/>
  </w:num>
  <w:num w:numId="8">
    <w:abstractNumId w:val="11"/>
  </w:num>
  <w:num w:numId="9">
    <w:abstractNumId w:val="5"/>
  </w:num>
  <w:num w:numId="10">
    <w:abstractNumId w:val="3"/>
  </w:num>
  <w:num w:numId="11">
    <w:abstractNumId w:val="4"/>
  </w:num>
  <w:num w:numId="12">
    <w:abstractNumId w:val="6"/>
  </w:num>
  <w:num w:numId="13">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8644F"/>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169D"/>
    <w:rsid w:val="005D5063"/>
    <w:rsid w:val="005D515E"/>
    <w:rsid w:val="005D603B"/>
    <w:rsid w:val="005F7F34"/>
    <w:rsid w:val="005F7FCE"/>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1BF4"/>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45E5F"/>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039D2"/>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de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de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FAAD03-A88C-454D-92CD-D71495C9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10</Pages>
  <Words>2345</Words>
  <Characters>12900</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wolfan ferney guevara monrroy</cp:lastModifiedBy>
  <cp:revision>8</cp:revision>
  <cp:lastPrinted>2025-05-15T17:09:00Z</cp:lastPrinted>
  <dcterms:created xsi:type="dcterms:W3CDTF">2025-07-25T00:57:00Z</dcterms:created>
  <dcterms:modified xsi:type="dcterms:W3CDTF">2025-11-20T22:19:00Z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