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主角小传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一、简介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张世宁，生卒年（</w:t>
      </w:r>
      <w:r>
        <w:rPr>
          <w:rFonts w:hint="eastAsia"/>
          <w:lang w:val="en-US" w:eastAsia="zh-CN"/>
        </w:rPr>
        <w:t>1850-1905），长清州龙潭郡人。其父张进南，其母何氏。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二、历程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1862年，方若旋驱逐陈归南派，张进南因长期为陈归南派术士提供奥里津矿提炼物被当地政府拘押，年幼的张世宁侥幸逃出，随着苦力队伍来到长龙河源头的小镇新河镇。苦力们被卖到当地矿主叶享的矿区中，张世宁在矿坑中避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在矿坑中结识了同样避祸的老奥术师唐征，并得到其奥术珍本。在矿区卖了半年苦力后，张世宁趁着矿工与监管发生冲突的机会，逃出矿区，并被矿区附近的流寇马哨儿截获。张世宁引导流寇洗劫了矿区，作为答谢，他们将张世宁释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1864年，陈归南重新掌权，张进南被释放，张世宁返回家中。张进南将儿子送往长清城学习西派奥术。张世宁在奥数学院刻苦学习，很快获得惊人进步，两年时间便修完初级课程。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1868年，陈归南去世，因死因可疑，朝野震动，各大军头纷纷指责对方是凶手。指责很快演变为内战。张世宁在奥术学员中与青年奥术师组建公理会，立志重建河山，攘除天下不公。当时，盘踞棘州的军阀谭友临试图进攻何方圆的大本营秀丽，结果在靖州遭遇惨败，自己老巢棘州亦不保，于是率领残部逃亡没有驻军的长清城。公理会术士联合长清郡守，在城外布下法阵，将残军全部缴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郡守、公理会推举当地德高望重的前朝亲王李珏为州牧。李珏率领长清军民坚守城池，多次击败来犯的各路军阀势力，获得巨大的名望。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1871年初，何方圆以邀请李珏到秀丽商讨和平建国为名，将其诱骗到秀丽并软禁。随后开始宣布清洗之前一起合作的公理会术士。张世宁与李珏军残部逃往长龙河上游避祸，并改组为公理军。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何方圆命令军队马不停蹄追赶公理军，公理军在龙潭大败，残兵分为两路。一路由奥术师谢安国率领，向东翻过山进攻华关；另一路由张世宁率领，向西继续向长龙河上游撤退。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张世宁联合当地流寇马哨儿，在上游地区屡次击败来犯之敌。但苦于当地贫瘠，而敌又众多，于是张世宁有率领大家向东，绕过敌军封锁，到山区与谢安国部会合。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1875年，内战再度爆发，公理军趁此机会再度出击，在海州攻城略地，兵临海州城下。但是1877年，随着何方圆获胜，大军再度前来进攻，公理军再度失败，被迫向北转移。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1879年，若吉帝国进犯，何方圆和公理军达成协议，共同抵抗外敌。张世宁率领公理军的奥术战团到秀丽协助何方圆军守城。虽然守军抵抗顽强，但是敌军太过强大，大军被迫撤退。张世宁率军撤退到长清州继续抵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1880年，若吉大举进攻天河地区，张世宁率领公理军在南部战线策应。虽然天河最后还是失陷，但若吉也是损失巨大，无力再深入进攻。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1883年，何方圆又挑起事端，进攻公理军控制的桃园郡，张世宁巧破何方圆军，并消灭了试图渔翁得利的来犯若吉军队。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1885年，公理军和何方圆军合作在龙潭大破若吉军，张世宁趁机帅本部人马发起反攻，一举收复隙南、棘州。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1887年，张世宁率军参与合围天河，天河光复。不久后，若吉投降。</w:t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黑体">
    <w:altName w:val="黑体"/>
    <w:panose1 w:val="000000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11772F"/>
    <w:rsid w:val="082A7884"/>
    <w:rsid w:val="14F24279"/>
    <w:rsid w:val="24834C19"/>
    <w:rsid w:val="2D831C74"/>
    <w:rsid w:val="39567E9B"/>
    <w:rsid w:val="3BF84029"/>
    <w:rsid w:val="41205BD1"/>
    <w:rsid w:val="4B8D549C"/>
    <w:rsid w:val="4C997F97"/>
    <w:rsid w:val="50E56FE5"/>
    <w:rsid w:val="530511BC"/>
    <w:rsid w:val="59C50D34"/>
    <w:rsid w:val="6ED668B9"/>
    <w:rsid w:val="71526472"/>
    <w:rsid w:val="7FF3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0" w:leftChars="0" w:firstLine="42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jc w:val="center"/>
      <w:outlineLvl w:val="0"/>
    </w:pPr>
    <w:rPr>
      <w:rFonts w:eastAsia="黑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13" w:lineRule="auto"/>
      <w:ind w:firstLine="0" w:firstLineChars="0"/>
      <w:outlineLvl w:val="2"/>
    </w:pPr>
    <w:rPr>
      <w:sz w:val="30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表格"/>
    <w:basedOn w:val="1"/>
    <w:qFormat/>
    <w:uiPriority w:val="0"/>
    <w:pPr>
      <w:ind w:firstLine="0" w:firstLineChars="0"/>
    </w:pPr>
    <w:rPr>
      <w:rFonts w:eastAsia="宋体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奈文魔尔</dc:creator>
  <cp:lastModifiedBy>奈文魔尔</cp:lastModifiedBy>
  <dcterms:modified xsi:type="dcterms:W3CDTF">2020-03-08T08:36:14Z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