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71290" w14:textId="77777777" w:rsidR="00BC4956" w:rsidRDefault="00BC4956"/>
    <w:p w14:paraId="6F1FC62C" w14:textId="77777777" w:rsidR="00BC4956" w:rsidRDefault="00BC4956"/>
    <w:p w14:paraId="3102781A" w14:textId="77777777" w:rsidR="00BC4956" w:rsidRDefault="00BC4956"/>
    <w:p w14:paraId="46C6497F" w14:textId="77777777" w:rsidR="00BC4956" w:rsidRDefault="00BC4956"/>
    <w:p w14:paraId="3FFE74FD" w14:textId="77777777" w:rsidR="00BC4956" w:rsidRDefault="00BC4956"/>
    <w:p w14:paraId="1FDADE4F" w14:textId="77777777" w:rsidR="00BC4956" w:rsidRPr="00723AD4" w:rsidRDefault="00000000">
      <w:pPr>
        <w:jc w:val="center"/>
        <w:rPr>
          <w:lang w:val="es-AR"/>
        </w:rPr>
      </w:pPr>
      <w:r w:rsidRPr="00723AD4">
        <w:rPr>
          <w:b/>
          <w:lang w:val="es-AR"/>
        </w:rPr>
        <w:t>Actividad 3: Enfoque Modular y Diseño Top-Down</w:t>
      </w:r>
    </w:p>
    <w:p w14:paraId="2A8F52B8" w14:textId="77777777" w:rsidR="00BC4956" w:rsidRPr="00723AD4" w:rsidRDefault="00000000">
      <w:pPr>
        <w:jc w:val="center"/>
        <w:rPr>
          <w:lang w:val="es-AR"/>
        </w:rPr>
      </w:pPr>
      <w:r w:rsidRPr="00723AD4">
        <w:rPr>
          <w:lang w:val="es-AR"/>
        </w:rPr>
        <w:t>Proyecto CALCULOAREA</w:t>
      </w:r>
    </w:p>
    <w:p w14:paraId="57652466" w14:textId="77777777" w:rsidR="00BC4956" w:rsidRPr="00723AD4" w:rsidRDefault="00000000">
      <w:pPr>
        <w:jc w:val="center"/>
        <w:rPr>
          <w:lang w:val="es-AR"/>
        </w:rPr>
      </w:pPr>
      <w:r w:rsidRPr="00723AD4">
        <w:rPr>
          <w:lang w:val="es-AR"/>
        </w:rPr>
        <w:t xml:space="preserve">Lucas Del Pino, Federico </w:t>
      </w:r>
      <w:proofErr w:type="spellStart"/>
      <w:r w:rsidRPr="00723AD4">
        <w:rPr>
          <w:lang w:val="es-AR"/>
        </w:rPr>
        <w:t>Mattia</w:t>
      </w:r>
      <w:proofErr w:type="spellEnd"/>
      <w:r w:rsidRPr="00723AD4">
        <w:rPr>
          <w:lang w:val="es-AR"/>
        </w:rPr>
        <w:t xml:space="preserve">, </w:t>
      </w:r>
      <w:proofErr w:type="spellStart"/>
      <w:r w:rsidRPr="00723AD4">
        <w:rPr>
          <w:lang w:val="es-AR"/>
        </w:rPr>
        <w:t>Maximo</w:t>
      </w:r>
      <w:proofErr w:type="spellEnd"/>
      <w:r w:rsidRPr="00723AD4">
        <w:rPr>
          <w:lang w:val="es-AR"/>
        </w:rPr>
        <w:t xml:space="preserve"> </w:t>
      </w:r>
      <w:proofErr w:type="spellStart"/>
      <w:r w:rsidRPr="00723AD4">
        <w:rPr>
          <w:lang w:val="es-AR"/>
        </w:rPr>
        <w:t>Orue</w:t>
      </w:r>
      <w:proofErr w:type="spellEnd"/>
      <w:r w:rsidRPr="00723AD4">
        <w:rPr>
          <w:lang w:val="es-AR"/>
        </w:rPr>
        <w:t xml:space="preserve"> y Ulises Ferrari</w:t>
      </w:r>
    </w:p>
    <w:p w14:paraId="5E3248CD" w14:textId="77777777" w:rsidR="00BC4956" w:rsidRPr="00723AD4" w:rsidRDefault="00000000">
      <w:pPr>
        <w:jc w:val="center"/>
        <w:rPr>
          <w:lang w:val="es-AR"/>
        </w:rPr>
      </w:pPr>
      <w:r w:rsidRPr="00723AD4">
        <w:rPr>
          <w:lang w:val="es-AR"/>
        </w:rPr>
        <w:t xml:space="preserve">EEST N.º 1 “Eduardo </w:t>
      </w:r>
      <w:proofErr w:type="spellStart"/>
      <w:r w:rsidRPr="00723AD4">
        <w:rPr>
          <w:lang w:val="es-AR"/>
        </w:rPr>
        <w:t>Ader</w:t>
      </w:r>
      <w:proofErr w:type="spellEnd"/>
      <w:r w:rsidRPr="00723AD4">
        <w:rPr>
          <w:lang w:val="es-AR"/>
        </w:rPr>
        <w:t>” - Vicente López</w:t>
      </w:r>
    </w:p>
    <w:p w14:paraId="4A1FC1F4" w14:textId="77777777" w:rsidR="00BC4956" w:rsidRPr="00723AD4" w:rsidRDefault="00000000">
      <w:pPr>
        <w:jc w:val="center"/>
        <w:rPr>
          <w:lang w:val="es-AR"/>
        </w:rPr>
      </w:pPr>
      <w:r w:rsidRPr="00723AD4">
        <w:rPr>
          <w:lang w:val="es-AR"/>
        </w:rPr>
        <w:t>Laboratorio de Programación - 5.º Año 3.º A-B</w:t>
      </w:r>
    </w:p>
    <w:p w14:paraId="3F60938B" w14:textId="5B2A9593" w:rsidR="00BC4956" w:rsidRPr="00723AD4" w:rsidRDefault="00000000">
      <w:pPr>
        <w:jc w:val="center"/>
        <w:rPr>
          <w:lang w:val="es-AR"/>
        </w:rPr>
      </w:pPr>
      <w:r w:rsidRPr="00723AD4">
        <w:rPr>
          <w:lang w:val="es-AR"/>
        </w:rPr>
        <w:t>Profesor: Mansilla Muñoz York Elías</w:t>
      </w:r>
      <w:r w:rsidR="00723AD4" w:rsidRPr="00723AD4">
        <w:rPr>
          <w:lang w:val="es-AR"/>
        </w:rPr>
        <w:br/>
      </w:r>
      <w:r w:rsidR="00723AD4">
        <w:rPr>
          <w:lang w:val="es-AR"/>
        </w:rPr>
        <w:t xml:space="preserve">Yamil De </w:t>
      </w:r>
      <w:proofErr w:type="spellStart"/>
      <w:r w:rsidR="00723AD4">
        <w:rPr>
          <w:lang w:val="es-AR"/>
        </w:rPr>
        <w:t>Jesus</w:t>
      </w:r>
      <w:proofErr w:type="spellEnd"/>
      <w:r w:rsidR="00723AD4">
        <w:rPr>
          <w:lang w:val="es-AR"/>
        </w:rPr>
        <w:t xml:space="preserve"> </w:t>
      </w:r>
      <w:proofErr w:type="spellStart"/>
      <w:r w:rsidR="00723AD4">
        <w:rPr>
          <w:lang w:val="es-AR"/>
        </w:rPr>
        <w:t>Ganduglia</w:t>
      </w:r>
      <w:proofErr w:type="spellEnd"/>
    </w:p>
    <w:p w14:paraId="77091688" w14:textId="77777777" w:rsidR="00BC4956" w:rsidRPr="00723AD4" w:rsidRDefault="00000000">
      <w:pPr>
        <w:jc w:val="center"/>
        <w:rPr>
          <w:lang w:val="es-AR"/>
        </w:rPr>
      </w:pPr>
      <w:r w:rsidRPr="00723AD4">
        <w:rPr>
          <w:lang w:val="es-AR"/>
        </w:rPr>
        <w:t>2026</w:t>
      </w:r>
    </w:p>
    <w:p w14:paraId="32B253D9" w14:textId="77777777" w:rsidR="00BC4956" w:rsidRPr="00723AD4" w:rsidRDefault="00000000">
      <w:pPr>
        <w:jc w:val="center"/>
        <w:rPr>
          <w:lang w:val="es-AR"/>
        </w:rPr>
      </w:pPr>
      <w:r w:rsidRPr="00723AD4">
        <w:rPr>
          <w:lang w:val="es-AR"/>
        </w:rPr>
        <w:t>Fecha de entrega: 17 de septiembre de 2026</w:t>
      </w:r>
    </w:p>
    <w:p w14:paraId="7E4769CB" w14:textId="77777777" w:rsidR="00BC4956" w:rsidRPr="00723AD4" w:rsidRDefault="00000000">
      <w:pPr>
        <w:rPr>
          <w:lang w:val="es-AR"/>
        </w:rPr>
      </w:pPr>
      <w:r w:rsidRPr="00723AD4">
        <w:rPr>
          <w:lang w:val="es-AR"/>
        </w:rPr>
        <w:br w:type="page"/>
      </w:r>
    </w:p>
    <w:p w14:paraId="14B29945" w14:textId="77777777" w:rsidR="00BC4956" w:rsidRPr="00723AD4" w:rsidRDefault="00000000">
      <w:pPr>
        <w:pStyle w:val="Ttulo1"/>
        <w:spacing w:before="0"/>
        <w:jc w:val="center"/>
        <w:rPr>
          <w:lang w:val="es-AR"/>
        </w:rPr>
      </w:pPr>
      <w:r w:rsidRPr="00723AD4">
        <w:rPr>
          <w:rFonts w:ascii="Times New Roman" w:hAnsi="Times New Roman"/>
          <w:lang w:val="es-AR"/>
        </w:rPr>
        <w:lastRenderedPageBreak/>
        <w:t>Resumen</w:t>
      </w:r>
    </w:p>
    <w:p w14:paraId="22AE9DBF" w14:textId="77777777" w:rsidR="00BC4956" w:rsidRPr="00723AD4" w:rsidRDefault="00000000">
      <w:pPr>
        <w:ind w:firstLine="720"/>
        <w:jc w:val="both"/>
        <w:rPr>
          <w:lang w:val="es-AR"/>
        </w:rPr>
      </w:pPr>
      <w:r w:rsidRPr="00723AD4">
        <w:rPr>
          <w:lang w:val="es-AR"/>
        </w:rPr>
        <w:t xml:space="preserve">El presente informe documenta el desarrollo de la Actividad 3 de Laboratorio de Programación, centrada en el enfoque estructurado Top-Down y en la </w:t>
      </w:r>
      <w:proofErr w:type="spellStart"/>
      <w:r w:rsidRPr="00723AD4">
        <w:rPr>
          <w:lang w:val="es-AR"/>
        </w:rPr>
        <w:t>modularización</w:t>
      </w:r>
      <w:proofErr w:type="spellEnd"/>
      <w:r w:rsidRPr="00723AD4">
        <w:rPr>
          <w:lang w:val="es-AR"/>
        </w:rPr>
        <w:t xml:space="preserve"> mediante funciones en C++. El proyecto CALCULOAREA recibe un radio positivo, calcula el área de un círculo mediante la función </w:t>
      </w:r>
      <w:proofErr w:type="spellStart"/>
      <w:r w:rsidRPr="00723AD4">
        <w:rPr>
          <w:lang w:val="es-AR"/>
        </w:rPr>
        <w:t>calcularAreaCirculo</w:t>
      </w:r>
      <w:proofErr w:type="spellEnd"/>
      <w:r w:rsidRPr="00723AD4">
        <w:rPr>
          <w:lang w:val="es-AR"/>
        </w:rPr>
        <w:t xml:space="preserve"> y representa una diana en la consola de acuerdo con el tamaño del radio. La solución incorpora un prototipo de función, validación de entrada, una constante inmutable para PI y un valor de retorno. Asimismo, se documentan la estructura del repositorio, el proceso de compilación, las pruebas realizadas y la distribución de tareas del equipo.</w:t>
      </w:r>
    </w:p>
    <w:p w14:paraId="1FE66C46" w14:textId="77777777" w:rsidR="00BC4956" w:rsidRPr="00723AD4" w:rsidRDefault="00000000">
      <w:pPr>
        <w:rPr>
          <w:lang w:val="es-AR"/>
        </w:rPr>
      </w:pPr>
      <w:r w:rsidRPr="00723AD4">
        <w:rPr>
          <w:b/>
          <w:lang w:val="es-AR"/>
        </w:rPr>
        <w:t xml:space="preserve">Palabras clave: </w:t>
      </w:r>
      <w:r w:rsidRPr="00723AD4">
        <w:rPr>
          <w:lang w:val="es-AR"/>
        </w:rPr>
        <w:t xml:space="preserve">C++, </w:t>
      </w:r>
      <w:proofErr w:type="spellStart"/>
      <w:r w:rsidRPr="00723AD4">
        <w:rPr>
          <w:lang w:val="es-AR"/>
        </w:rPr>
        <w:t>modularización</w:t>
      </w:r>
      <w:proofErr w:type="spellEnd"/>
      <w:r w:rsidRPr="00723AD4">
        <w:rPr>
          <w:lang w:val="es-AR"/>
        </w:rPr>
        <w:t>, Top-Down, función, validación, cálculo de área.</w:t>
      </w:r>
    </w:p>
    <w:p w14:paraId="65D482A2" w14:textId="77777777" w:rsidR="00BC4956" w:rsidRPr="00723AD4" w:rsidRDefault="00000000">
      <w:pPr>
        <w:pStyle w:val="Ttulo1"/>
        <w:spacing w:before="0"/>
        <w:jc w:val="center"/>
        <w:rPr>
          <w:lang w:val="es-AR"/>
        </w:rPr>
      </w:pPr>
      <w:r w:rsidRPr="00723AD4">
        <w:rPr>
          <w:rFonts w:ascii="Times New Roman" w:hAnsi="Times New Roman"/>
          <w:lang w:val="es-AR"/>
        </w:rPr>
        <w:t>Integrantes y funciones</w:t>
      </w:r>
    </w:p>
    <w:p w14:paraId="24A46C73" w14:textId="77777777" w:rsidR="00BC4956" w:rsidRPr="00723AD4" w:rsidRDefault="00000000">
      <w:pPr>
        <w:ind w:firstLine="720"/>
        <w:jc w:val="both"/>
        <w:rPr>
          <w:lang w:val="es-AR"/>
        </w:rPr>
      </w:pPr>
      <w:r w:rsidRPr="00723AD4">
        <w:rPr>
          <w:lang w:val="es-AR"/>
        </w:rPr>
        <w:t xml:space="preserve">La actividad solicita que, cuando el informe sea grupal, se detalle el nombre de cada integrante y la tarea exacta realizada por cada uno (EEST N.º 1 “Eduardo </w:t>
      </w:r>
      <w:proofErr w:type="spellStart"/>
      <w:r w:rsidRPr="00723AD4">
        <w:rPr>
          <w:lang w:val="es-AR"/>
        </w:rPr>
        <w:t>Ader</w:t>
      </w:r>
      <w:proofErr w:type="spellEnd"/>
      <w:r w:rsidRPr="00723AD4">
        <w:rPr>
          <w:lang w:val="es-AR"/>
        </w:rPr>
        <w:t>”, 2026). La distribución del trabajo del equipo queda documentada de la siguiente manera.</w:t>
      </w:r>
    </w:p>
    <w:tbl>
      <w:tblPr>
        <w:tblW w:w="0" w:type="auto"/>
        <w:jc w:val="center"/>
        <w:tblLook w:val="04A0" w:firstRow="1" w:lastRow="0" w:firstColumn="1" w:lastColumn="0" w:noHBand="0" w:noVBand="1"/>
      </w:tblPr>
      <w:tblGrid>
        <w:gridCol w:w="4680"/>
        <w:gridCol w:w="4680"/>
      </w:tblGrid>
      <w:tr w:rsidR="00BC4956" w14:paraId="0DC6891E" w14:textId="77777777">
        <w:trPr>
          <w:jc w:val="center"/>
        </w:trPr>
        <w:tc>
          <w:tcPr>
            <w:tcW w:w="4680" w:type="dxa"/>
            <w:shd w:val="clear" w:color="auto" w:fill="D9E2F3"/>
          </w:tcPr>
          <w:p w14:paraId="52E14B52" w14:textId="77777777" w:rsidR="00BC4956" w:rsidRDefault="00000000">
            <w:proofErr w:type="spellStart"/>
            <w:r>
              <w:rPr>
                <w:b/>
                <w:sz w:val="22"/>
              </w:rPr>
              <w:t>Integrante</w:t>
            </w:r>
            <w:proofErr w:type="spellEnd"/>
          </w:p>
        </w:tc>
        <w:tc>
          <w:tcPr>
            <w:tcW w:w="4680" w:type="dxa"/>
            <w:shd w:val="clear" w:color="auto" w:fill="D9E2F3"/>
          </w:tcPr>
          <w:p w14:paraId="281376EF" w14:textId="77777777" w:rsidR="00BC4956" w:rsidRDefault="00000000">
            <w:r>
              <w:rPr>
                <w:b/>
                <w:sz w:val="22"/>
              </w:rPr>
              <w:t>Función / tarea</w:t>
            </w:r>
          </w:p>
        </w:tc>
      </w:tr>
      <w:tr w:rsidR="00BC4956" w:rsidRPr="00723AD4" w14:paraId="65BA9823" w14:textId="77777777">
        <w:trPr>
          <w:jc w:val="center"/>
        </w:trPr>
        <w:tc>
          <w:tcPr>
            <w:tcW w:w="4680" w:type="dxa"/>
            <w:vAlign w:val="center"/>
          </w:tcPr>
          <w:p w14:paraId="1486F2A8" w14:textId="77777777" w:rsidR="00BC4956" w:rsidRDefault="00000000">
            <w:r>
              <w:rPr>
                <w:sz w:val="22"/>
              </w:rPr>
              <w:t>Lucas Del Pino</w:t>
            </w:r>
          </w:p>
        </w:tc>
        <w:tc>
          <w:tcPr>
            <w:tcW w:w="4680" w:type="dxa"/>
            <w:vAlign w:val="center"/>
          </w:tcPr>
          <w:p w14:paraId="1817D7B2" w14:textId="77777777" w:rsidR="00BC4956" w:rsidRPr="00723AD4" w:rsidRDefault="00000000">
            <w:pPr>
              <w:rPr>
                <w:lang w:val="es-AR"/>
              </w:rPr>
            </w:pPr>
            <w:r w:rsidRPr="00723AD4">
              <w:rPr>
                <w:sz w:val="22"/>
                <w:lang w:val="es-AR"/>
              </w:rPr>
              <w:t xml:space="preserve">Desarrollo del algoritmo y de la función </w:t>
            </w:r>
            <w:proofErr w:type="spellStart"/>
            <w:r w:rsidRPr="00723AD4">
              <w:rPr>
                <w:sz w:val="22"/>
                <w:lang w:val="es-AR"/>
              </w:rPr>
              <w:t>calcularAreaCirculo</w:t>
            </w:r>
            <w:proofErr w:type="spellEnd"/>
            <w:r w:rsidRPr="00723AD4">
              <w:rPr>
                <w:sz w:val="22"/>
                <w:lang w:val="es-AR"/>
              </w:rPr>
              <w:t>.</w:t>
            </w:r>
          </w:p>
        </w:tc>
      </w:tr>
      <w:tr w:rsidR="00BC4956" w:rsidRPr="00723AD4" w14:paraId="2E0F01C6" w14:textId="77777777">
        <w:trPr>
          <w:jc w:val="center"/>
        </w:trPr>
        <w:tc>
          <w:tcPr>
            <w:tcW w:w="4680" w:type="dxa"/>
            <w:vAlign w:val="center"/>
          </w:tcPr>
          <w:p w14:paraId="426B53B3" w14:textId="77777777" w:rsidR="00BC4956" w:rsidRDefault="00000000">
            <w:r>
              <w:rPr>
                <w:sz w:val="22"/>
              </w:rPr>
              <w:t>Federico Mattia</w:t>
            </w:r>
          </w:p>
        </w:tc>
        <w:tc>
          <w:tcPr>
            <w:tcW w:w="4680" w:type="dxa"/>
            <w:vAlign w:val="center"/>
          </w:tcPr>
          <w:p w14:paraId="2A76E3D4" w14:textId="77777777" w:rsidR="00BC4956" w:rsidRPr="00723AD4" w:rsidRDefault="00000000">
            <w:pPr>
              <w:rPr>
                <w:lang w:val="es-AR"/>
              </w:rPr>
            </w:pPr>
            <w:r w:rsidRPr="00723AD4">
              <w:rPr>
                <w:sz w:val="22"/>
                <w:lang w:val="es-AR"/>
              </w:rPr>
              <w:t>Validación de datos y pruebas de compilación y ejecución.</w:t>
            </w:r>
          </w:p>
        </w:tc>
      </w:tr>
      <w:tr w:rsidR="00BC4956" w:rsidRPr="00723AD4" w14:paraId="5928CA89" w14:textId="77777777">
        <w:trPr>
          <w:jc w:val="center"/>
        </w:trPr>
        <w:tc>
          <w:tcPr>
            <w:tcW w:w="4680" w:type="dxa"/>
            <w:vAlign w:val="center"/>
          </w:tcPr>
          <w:p w14:paraId="10C3E6E5" w14:textId="77777777" w:rsidR="00BC4956" w:rsidRDefault="00000000">
            <w:r>
              <w:rPr>
                <w:sz w:val="22"/>
              </w:rPr>
              <w:t>Maximo Orue</w:t>
            </w:r>
          </w:p>
        </w:tc>
        <w:tc>
          <w:tcPr>
            <w:tcW w:w="4680" w:type="dxa"/>
            <w:vAlign w:val="center"/>
          </w:tcPr>
          <w:p w14:paraId="467D8A20" w14:textId="77777777" w:rsidR="00BC4956" w:rsidRPr="00723AD4" w:rsidRDefault="00000000">
            <w:pPr>
              <w:rPr>
                <w:lang w:val="es-AR"/>
              </w:rPr>
            </w:pPr>
            <w:r w:rsidRPr="00723AD4">
              <w:rPr>
                <w:sz w:val="22"/>
                <w:lang w:val="es-AR"/>
              </w:rPr>
              <w:t>Diseño del diagrama de flujo y organización del enfoque Top-Down.</w:t>
            </w:r>
          </w:p>
        </w:tc>
      </w:tr>
      <w:tr w:rsidR="00BC4956" w:rsidRPr="00723AD4" w14:paraId="721BF13C" w14:textId="77777777">
        <w:trPr>
          <w:jc w:val="center"/>
        </w:trPr>
        <w:tc>
          <w:tcPr>
            <w:tcW w:w="4680" w:type="dxa"/>
            <w:vAlign w:val="center"/>
          </w:tcPr>
          <w:p w14:paraId="0CEECC9A" w14:textId="77777777" w:rsidR="00BC4956" w:rsidRDefault="00000000">
            <w:r>
              <w:rPr>
                <w:sz w:val="22"/>
              </w:rPr>
              <w:t>Ulises Ferrari</w:t>
            </w:r>
          </w:p>
        </w:tc>
        <w:tc>
          <w:tcPr>
            <w:tcW w:w="4680" w:type="dxa"/>
            <w:vAlign w:val="center"/>
          </w:tcPr>
          <w:p w14:paraId="402BF9D3" w14:textId="77777777" w:rsidR="00BC4956" w:rsidRPr="00723AD4" w:rsidRDefault="00000000">
            <w:pPr>
              <w:rPr>
                <w:lang w:val="es-AR"/>
              </w:rPr>
            </w:pPr>
            <w:r w:rsidRPr="00723AD4">
              <w:rPr>
                <w:sz w:val="22"/>
                <w:lang w:val="es-AR"/>
              </w:rPr>
              <w:t>Documentación del proyecto, README y elaboración del informe en formato APA 7.</w:t>
            </w:r>
          </w:p>
        </w:tc>
      </w:tr>
    </w:tbl>
    <w:p w14:paraId="350285FB" w14:textId="77777777" w:rsidR="00BC4956" w:rsidRPr="00723AD4" w:rsidRDefault="00000000">
      <w:pPr>
        <w:pStyle w:val="Ttulo1"/>
        <w:spacing w:before="0"/>
        <w:jc w:val="center"/>
        <w:rPr>
          <w:lang w:val="es-AR"/>
        </w:rPr>
      </w:pPr>
      <w:r w:rsidRPr="00723AD4">
        <w:rPr>
          <w:rFonts w:ascii="Times New Roman" w:hAnsi="Times New Roman"/>
          <w:lang w:val="es-AR"/>
        </w:rPr>
        <w:lastRenderedPageBreak/>
        <w:t>1. Introducción</w:t>
      </w:r>
    </w:p>
    <w:p w14:paraId="3CDAB956" w14:textId="77777777" w:rsidR="00BC4956" w:rsidRPr="00723AD4" w:rsidRDefault="00000000">
      <w:pPr>
        <w:ind w:firstLine="720"/>
        <w:jc w:val="both"/>
        <w:rPr>
          <w:lang w:val="es-AR"/>
        </w:rPr>
      </w:pPr>
      <w:r w:rsidRPr="00723AD4">
        <w:rPr>
          <w:lang w:val="es-AR"/>
        </w:rPr>
        <w:t xml:space="preserve">El diseño Top-Down propone comenzar con el problema general y dividirlo progresivamente en partes más pequeñas, especializadas y fáciles de resolver. En C++, esta estrategia se puede implementar mediante funciones diseñadas por el programador. De acuerdo con la consigna, la </w:t>
      </w:r>
      <w:proofErr w:type="spellStart"/>
      <w:r w:rsidRPr="00723AD4">
        <w:rPr>
          <w:lang w:val="es-AR"/>
        </w:rPr>
        <w:t>modularización</w:t>
      </w:r>
      <w:proofErr w:type="spellEnd"/>
      <w:r w:rsidRPr="00723AD4">
        <w:rPr>
          <w:lang w:val="es-AR"/>
        </w:rPr>
        <w:t xml:space="preserve"> facilita la depuración, favorece la reutilización del código y permite organizar mejor el trabajo (EEST N.º 1 “Eduardo </w:t>
      </w:r>
      <w:proofErr w:type="spellStart"/>
      <w:r w:rsidRPr="00723AD4">
        <w:rPr>
          <w:lang w:val="es-AR"/>
        </w:rPr>
        <w:t>Ader</w:t>
      </w:r>
      <w:proofErr w:type="spellEnd"/>
      <w:r w:rsidRPr="00723AD4">
        <w:rPr>
          <w:lang w:val="es-AR"/>
        </w:rPr>
        <w:t>”, 2026).</w:t>
      </w:r>
    </w:p>
    <w:p w14:paraId="2E04F933" w14:textId="77777777" w:rsidR="00BC4956" w:rsidRPr="00723AD4" w:rsidRDefault="00000000">
      <w:pPr>
        <w:ind w:firstLine="720"/>
        <w:jc w:val="both"/>
        <w:rPr>
          <w:lang w:val="es-AR"/>
        </w:rPr>
      </w:pPr>
      <w:r w:rsidRPr="00723AD4">
        <w:rPr>
          <w:lang w:val="es-AR"/>
        </w:rPr>
        <w:t>En esta actividad se aplica el enfoque al desarrollo de un programa denominado CALCULOAREA. El sistema solicita el radio de un círculo, verifica que el valor sea positivo, envía el dato a una función modular que realiza el cálculo y finalmente muestra el resultado y una representación ASCII de una diana.</w:t>
      </w:r>
    </w:p>
    <w:p w14:paraId="0FD8F505" w14:textId="77777777" w:rsidR="00BC4956" w:rsidRPr="00723AD4" w:rsidRDefault="00000000">
      <w:pPr>
        <w:pStyle w:val="Ttulo1"/>
        <w:spacing w:before="0"/>
        <w:jc w:val="center"/>
        <w:rPr>
          <w:lang w:val="es-AR"/>
        </w:rPr>
      </w:pPr>
      <w:r w:rsidRPr="00723AD4">
        <w:rPr>
          <w:rFonts w:ascii="Times New Roman" w:hAnsi="Times New Roman"/>
          <w:lang w:val="es-AR"/>
        </w:rPr>
        <w:t>2. Objetivos</w:t>
      </w:r>
    </w:p>
    <w:p w14:paraId="113C6BFA" w14:textId="77777777" w:rsidR="00BC4956" w:rsidRPr="00723AD4" w:rsidRDefault="00000000">
      <w:pPr>
        <w:ind w:left="720" w:hanging="360"/>
        <w:rPr>
          <w:lang w:val="es-AR"/>
        </w:rPr>
      </w:pPr>
      <w:r w:rsidRPr="00723AD4">
        <w:rPr>
          <w:lang w:val="es-AR"/>
        </w:rPr>
        <w:t>• Aplicar el enfoque de diseño Top-Down a un problema de programación sencillo.</w:t>
      </w:r>
    </w:p>
    <w:p w14:paraId="56072146" w14:textId="77777777" w:rsidR="00BC4956" w:rsidRPr="00723AD4" w:rsidRDefault="00000000">
      <w:pPr>
        <w:ind w:left="720" w:hanging="360"/>
        <w:rPr>
          <w:lang w:val="es-AR"/>
        </w:rPr>
      </w:pPr>
      <w:r w:rsidRPr="00723AD4">
        <w:rPr>
          <w:lang w:val="es-AR"/>
        </w:rPr>
        <w:t>• Separar el cálculo matemático en una función modular.</w:t>
      </w:r>
    </w:p>
    <w:p w14:paraId="6A9450E5" w14:textId="77777777" w:rsidR="00BC4956" w:rsidRPr="00723AD4" w:rsidRDefault="00000000">
      <w:pPr>
        <w:ind w:left="720" w:hanging="360"/>
        <w:rPr>
          <w:lang w:val="es-AR"/>
        </w:rPr>
      </w:pPr>
      <w:r w:rsidRPr="00723AD4">
        <w:rPr>
          <w:lang w:val="es-AR"/>
        </w:rPr>
        <w:t xml:space="preserve">• Utilizar un prototipo de función antes de </w:t>
      </w:r>
      <w:proofErr w:type="spellStart"/>
      <w:r w:rsidRPr="00723AD4">
        <w:rPr>
          <w:lang w:val="es-AR"/>
        </w:rPr>
        <w:t>main</w:t>
      </w:r>
      <w:proofErr w:type="spellEnd"/>
      <w:r w:rsidRPr="00723AD4">
        <w:rPr>
          <w:lang w:val="es-AR"/>
        </w:rPr>
        <w:t>().</w:t>
      </w:r>
    </w:p>
    <w:p w14:paraId="56F0528F" w14:textId="77777777" w:rsidR="00BC4956" w:rsidRPr="00723AD4" w:rsidRDefault="00000000">
      <w:pPr>
        <w:ind w:left="720" w:hanging="360"/>
        <w:rPr>
          <w:lang w:val="es-AR"/>
        </w:rPr>
      </w:pPr>
      <w:r w:rsidRPr="00723AD4">
        <w:rPr>
          <w:lang w:val="es-AR"/>
        </w:rPr>
        <w:t>• Validar el radio para impedir valores iguales o menores que cero.</w:t>
      </w:r>
    </w:p>
    <w:p w14:paraId="5C9C0AF8" w14:textId="77777777" w:rsidR="00BC4956" w:rsidRPr="00723AD4" w:rsidRDefault="00000000">
      <w:pPr>
        <w:ind w:left="720" w:hanging="360"/>
        <w:rPr>
          <w:lang w:val="es-AR"/>
        </w:rPr>
      </w:pPr>
      <w:r w:rsidRPr="00723AD4">
        <w:rPr>
          <w:lang w:val="es-AR"/>
        </w:rPr>
        <w:t xml:space="preserve">• Utilizar una constante </w:t>
      </w:r>
      <w:proofErr w:type="spellStart"/>
      <w:r w:rsidRPr="00723AD4">
        <w:rPr>
          <w:lang w:val="es-AR"/>
        </w:rPr>
        <w:t>const</w:t>
      </w:r>
      <w:proofErr w:type="spellEnd"/>
      <w:r w:rsidRPr="00723AD4">
        <w:rPr>
          <w:lang w:val="es-AR"/>
        </w:rPr>
        <w:t xml:space="preserve"> para representar el valor de PI.</w:t>
      </w:r>
    </w:p>
    <w:p w14:paraId="695DAFD2" w14:textId="77777777" w:rsidR="00BC4956" w:rsidRPr="00723AD4" w:rsidRDefault="00000000">
      <w:pPr>
        <w:ind w:left="720" w:hanging="360"/>
        <w:rPr>
          <w:lang w:val="es-AR"/>
        </w:rPr>
      </w:pPr>
      <w:r w:rsidRPr="00723AD4">
        <w:rPr>
          <w:lang w:val="es-AR"/>
        </w:rPr>
        <w:t>• Documentar y organizar el proyecto según la estructura de carpetas indicada en la actividad.</w:t>
      </w:r>
    </w:p>
    <w:p w14:paraId="4A2F026D" w14:textId="77777777" w:rsidR="00BC4956" w:rsidRPr="00723AD4" w:rsidRDefault="00000000">
      <w:pPr>
        <w:pStyle w:val="Ttulo1"/>
        <w:spacing w:before="0"/>
        <w:jc w:val="center"/>
        <w:rPr>
          <w:lang w:val="es-AR"/>
        </w:rPr>
      </w:pPr>
      <w:r w:rsidRPr="00723AD4">
        <w:rPr>
          <w:rFonts w:ascii="Times New Roman" w:hAnsi="Times New Roman"/>
          <w:lang w:val="es-AR"/>
        </w:rPr>
        <w:t xml:space="preserve">3. Diseño Top-Down y </w:t>
      </w:r>
      <w:proofErr w:type="spellStart"/>
      <w:r w:rsidRPr="00723AD4">
        <w:rPr>
          <w:rFonts w:ascii="Times New Roman" w:hAnsi="Times New Roman"/>
          <w:lang w:val="es-AR"/>
        </w:rPr>
        <w:t>modularización</w:t>
      </w:r>
      <w:proofErr w:type="spellEnd"/>
    </w:p>
    <w:p w14:paraId="087CE219" w14:textId="77777777" w:rsidR="00BC4956" w:rsidRPr="00723AD4" w:rsidRDefault="00000000">
      <w:pPr>
        <w:ind w:firstLine="720"/>
        <w:jc w:val="both"/>
        <w:rPr>
          <w:lang w:val="es-AR"/>
        </w:rPr>
      </w:pPr>
      <w:r w:rsidRPr="00723AD4">
        <w:rPr>
          <w:lang w:val="es-AR"/>
        </w:rPr>
        <w:t xml:space="preserve">El programa se divide en responsabilidades claras. </w:t>
      </w:r>
      <w:proofErr w:type="spellStart"/>
      <w:r w:rsidRPr="00723AD4">
        <w:rPr>
          <w:lang w:val="es-AR"/>
        </w:rPr>
        <w:t>main</w:t>
      </w:r>
      <w:proofErr w:type="spellEnd"/>
      <w:r w:rsidRPr="00723AD4">
        <w:rPr>
          <w:lang w:val="es-AR"/>
        </w:rPr>
        <w:t xml:space="preserve">() concentra la interacción con el usuario, la validación del dato y la presentación del resultado; por otro lado, </w:t>
      </w:r>
      <w:proofErr w:type="spellStart"/>
      <w:r w:rsidRPr="00723AD4">
        <w:rPr>
          <w:lang w:val="es-AR"/>
        </w:rPr>
        <w:t>calcularAreaCirculo</w:t>
      </w:r>
      <w:proofErr w:type="spellEnd"/>
      <w:r w:rsidRPr="00723AD4">
        <w:rPr>
          <w:lang w:val="es-AR"/>
        </w:rPr>
        <w:t xml:space="preserve"> encapsula la operación matemática. Esta separación hace que cada módulo tenga una función concreta y permite modificar o probar el cálculo sin mezclarlo con la entrada y salida de datos.</w:t>
      </w:r>
    </w:p>
    <w:p w14:paraId="39FA8C09" w14:textId="77777777" w:rsidR="00BC4956" w:rsidRPr="00723AD4" w:rsidRDefault="00000000">
      <w:pPr>
        <w:ind w:firstLine="720"/>
        <w:jc w:val="both"/>
        <w:rPr>
          <w:lang w:val="es-AR"/>
        </w:rPr>
      </w:pPr>
      <w:r w:rsidRPr="00723AD4">
        <w:rPr>
          <w:lang w:val="es-AR"/>
        </w:rPr>
        <w:lastRenderedPageBreak/>
        <w:t xml:space="preserve">El flujo general es: ingreso del radio → validación → llamada a </w:t>
      </w:r>
      <w:proofErr w:type="spellStart"/>
      <w:r w:rsidRPr="00723AD4">
        <w:rPr>
          <w:lang w:val="es-AR"/>
        </w:rPr>
        <w:t>calcularAreaCirculo</w:t>
      </w:r>
      <w:proofErr w:type="spellEnd"/>
      <w:r w:rsidRPr="00723AD4">
        <w:rPr>
          <w:lang w:val="es-AR"/>
        </w:rPr>
        <w:t xml:space="preserve"> → devolución del área → presentación del resultado → representación ASCII de la diana. Si el radio no es válido, el flujo se detiene antes del cálculo.</w:t>
      </w:r>
    </w:p>
    <w:p w14:paraId="5BDAFC86" w14:textId="77777777" w:rsidR="00BC4956" w:rsidRPr="00723AD4" w:rsidRDefault="00000000">
      <w:pPr>
        <w:pStyle w:val="Ttulo1"/>
        <w:spacing w:before="0"/>
        <w:jc w:val="center"/>
        <w:rPr>
          <w:lang w:val="es-AR"/>
        </w:rPr>
      </w:pPr>
      <w:r w:rsidRPr="00723AD4">
        <w:rPr>
          <w:rFonts w:ascii="Times New Roman" w:hAnsi="Times New Roman"/>
          <w:lang w:val="es-AR"/>
        </w:rPr>
        <w:t>4. Desarrollo del programa</w:t>
      </w:r>
    </w:p>
    <w:p w14:paraId="7B1696EA" w14:textId="77777777" w:rsidR="00BC4956" w:rsidRPr="00723AD4" w:rsidRDefault="00000000">
      <w:pPr>
        <w:pStyle w:val="Ttulo2"/>
        <w:spacing w:before="0"/>
        <w:rPr>
          <w:lang w:val="es-AR"/>
        </w:rPr>
      </w:pPr>
      <w:r w:rsidRPr="00723AD4">
        <w:rPr>
          <w:rFonts w:ascii="Times New Roman" w:hAnsi="Times New Roman"/>
          <w:lang w:val="es-AR"/>
        </w:rPr>
        <w:t>4.1. Prototipo de función</w:t>
      </w:r>
    </w:p>
    <w:p w14:paraId="2CA880FA" w14:textId="77777777" w:rsidR="00BC4956" w:rsidRPr="00723AD4" w:rsidRDefault="00000000">
      <w:pPr>
        <w:ind w:firstLine="720"/>
        <w:jc w:val="both"/>
        <w:rPr>
          <w:lang w:val="es-AR"/>
        </w:rPr>
      </w:pPr>
      <w:r w:rsidRPr="00723AD4">
        <w:rPr>
          <w:lang w:val="es-AR"/>
        </w:rPr>
        <w:t xml:space="preserve">El prototipo declara la existencia de la función antes de </w:t>
      </w:r>
      <w:proofErr w:type="spellStart"/>
      <w:r w:rsidRPr="00723AD4">
        <w:rPr>
          <w:lang w:val="es-AR"/>
        </w:rPr>
        <w:t>main</w:t>
      </w:r>
      <w:proofErr w:type="spellEnd"/>
      <w:r w:rsidRPr="00723AD4">
        <w:rPr>
          <w:lang w:val="es-AR"/>
        </w:rPr>
        <w:t xml:space="preserve">(). Indica que </w:t>
      </w:r>
      <w:proofErr w:type="spellStart"/>
      <w:r w:rsidRPr="00723AD4">
        <w:rPr>
          <w:lang w:val="es-AR"/>
        </w:rPr>
        <w:t>calcularAreaCirculo</w:t>
      </w:r>
      <w:proofErr w:type="spellEnd"/>
      <w:r w:rsidRPr="00723AD4">
        <w:rPr>
          <w:lang w:val="es-AR"/>
        </w:rPr>
        <w:t xml:space="preserve"> recibe un valor </w:t>
      </w:r>
      <w:proofErr w:type="spellStart"/>
      <w:r w:rsidRPr="00723AD4">
        <w:rPr>
          <w:lang w:val="es-AR"/>
        </w:rPr>
        <w:t>double</w:t>
      </w:r>
      <w:proofErr w:type="spellEnd"/>
      <w:r w:rsidRPr="00723AD4">
        <w:rPr>
          <w:lang w:val="es-AR"/>
        </w:rPr>
        <w:t xml:space="preserve"> y devuelve otro valor </w:t>
      </w:r>
      <w:proofErr w:type="spellStart"/>
      <w:r w:rsidRPr="00723AD4">
        <w:rPr>
          <w:lang w:val="es-AR"/>
        </w:rPr>
        <w:t>double</w:t>
      </w:r>
      <w:proofErr w:type="spellEnd"/>
      <w:r w:rsidRPr="00723AD4">
        <w:rPr>
          <w:lang w:val="es-AR"/>
        </w:rPr>
        <w:t xml:space="preserve">. Esto permite que el compilador conozca la firma de la función cuando encuentra la llamada dentro de </w:t>
      </w:r>
      <w:proofErr w:type="spellStart"/>
      <w:r w:rsidRPr="00723AD4">
        <w:rPr>
          <w:lang w:val="es-AR"/>
        </w:rPr>
        <w:t>main</w:t>
      </w:r>
      <w:proofErr w:type="spellEnd"/>
      <w:r w:rsidRPr="00723AD4">
        <w:rPr>
          <w:lang w:val="es-AR"/>
        </w:rPr>
        <w:t>().</w:t>
      </w:r>
    </w:p>
    <w:p w14:paraId="5768B4EF" w14:textId="77777777" w:rsidR="00BC4956" w:rsidRPr="00723AD4" w:rsidRDefault="00000000">
      <w:pPr>
        <w:spacing w:before="120" w:after="120" w:line="240" w:lineRule="auto"/>
        <w:ind w:left="720" w:right="720"/>
        <w:rPr>
          <w:lang w:val="es-AR"/>
        </w:rPr>
      </w:pPr>
      <w:proofErr w:type="spellStart"/>
      <w:r w:rsidRPr="00723AD4">
        <w:rPr>
          <w:rFonts w:ascii="Courier New" w:hAnsi="Courier New"/>
          <w:sz w:val="20"/>
          <w:lang w:val="es-AR"/>
        </w:rPr>
        <w:t>double</w:t>
      </w:r>
      <w:proofErr w:type="spellEnd"/>
      <w:r w:rsidRPr="00723AD4">
        <w:rPr>
          <w:rFonts w:ascii="Courier New" w:hAnsi="Courier New"/>
          <w:sz w:val="20"/>
          <w:lang w:val="es-AR"/>
        </w:rPr>
        <w:t xml:space="preserve"> </w:t>
      </w:r>
      <w:proofErr w:type="spellStart"/>
      <w:r w:rsidRPr="00723AD4">
        <w:rPr>
          <w:rFonts w:ascii="Courier New" w:hAnsi="Courier New"/>
          <w:sz w:val="20"/>
          <w:lang w:val="es-AR"/>
        </w:rPr>
        <w:t>calcularAreaCirculo</w:t>
      </w:r>
      <w:proofErr w:type="spellEnd"/>
      <w:r w:rsidRPr="00723AD4">
        <w:rPr>
          <w:rFonts w:ascii="Courier New" w:hAnsi="Courier New"/>
          <w:sz w:val="20"/>
          <w:lang w:val="es-AR"/>
        </w:rPr>
        <w:t>(</w:t>
      </w:r>
      <w:proofErr w:type="spellStart"/>
      <w:r w:rsidRPr="00723AD4">
        <w:rPr>
          <w:rFonts w:ascii="Courier New" w:hAnsi="Courier New"/>
          <w:sz w:val="20"/>
          <w:lang w:val="es-AR"/>
        </w:rPr>
        <w:t>double</w:t>
      </w:r>
      <w:proofErr w:type="spellEnd"/>
      <w:r w:rsidRPr="00723AD4">
        <w:rPr>
          <w:rFonts w:ascii="Courier New" w:hAnsi="Courier New"/>
          <w:sz w:val="20"/>
          <w:lang w:val="es-AR"/>
        </w:rPr>
        <w:t xml:space="preserve"> radio);</w:t>
      </w:r>
    </w:p>
    <w:p w14:paraId="66F224EA" w14:textId="77777777" w:rsidR="00BC4956" w:rsidRPr="00723AD4" w:rsidRDefault="00000000">
      <w:pPr>
        <w:pStyle w:val="Ttulo2"/>
        <w:spacing w:before="0"/>
        <w:rPr>
          <w:lang w:val="es-AR"/>
        </w:rPr>
      </w:pPr>
      <w:r w:rsidRPr="00723AD4">
        <w:rPr>
          <w:rFonts w:ascii="Times New Roman" w:hAnsi="Times New Roman"/>
          <w:lang w:val="es-AR"/>
        </w:rPr>
        <w:t>4.2. Entrada y validación</w:t>
      </w:r>
    </w:p>
    <w:p w14:paraId="727F1B04" w14:textId="77777777" w:rsidR="00BC4956" w:rsidRPr="00723AD4" w:rsidRDefault="00000000">
      <w:pPr>
        <w:ind w:firstLine="720"/>
        <w:jc w:val="both"/>
        <w:rPr>
          <w:lang w:val="es-AR"/>
        </w:rPr>
      </w:pPr>
      <w:r w:rsidRPr="00723AD4">
        <w:rPr>
          <w:lang w:val="es-AR"/>
        </w:rPr>
        <w:t xml:space="preserve">El programa almacena el radio ingresado en </w:t>
      </w:r>
      <w:proofErr w:type="spellStart"/>
      <w:r w:rsidRPr="00723AD4">
        <w:rPr>
          <w:lang w:val="es-AR"/>
        </w:rPr>
        <w:t>radioEstudiante</w:t>
      </w:r>
      <w:proofErr w:type="spellEnd"/>
      <w:r w:rsidRPr="00723AD4">
        <w:rPr>
          <w:lang w:val="es-AR"/>
        </w:rPr>
        <w:t xml:space="preserve">. Luego verifica la condición </w:t>
      </w:r>
      <w:proofErr w:type="spellStart"/>
      <w:r w:rsidRPr="00723AD4">
        <w:rPr>
          <w:lang w:val="es-AR"/>
        </w:rPr>
        <w:t>radioEstudiante</w:t>
      </w:r>
      <w:proofErr w:type="spellEnd"/>
      <w:r w:rsidRPr="00723AD4">
        <w:rPr>
          <w:lang w:val="es-AR"/>
        </w:rPr>
        <w:t xml:space="preserve"> &lt;= 0. Cuando se cumple, muestra un mensaje de error y finaliza mediante </w:t>
      </w:r>
      <w:proofErr w:type="spellStart"/>
      <w:r w:rsidRPr="00723AD4">
        <w:rPr>
          <w:lang w:val="es-AR"/>
        </w:rPr>
        <w:t>return</w:t>
      </w:r>
      <w:proofErr w:type="spellEnd"/>
      <w:r w:rsidRPr="00723AD4">
        <w:rPr>
          <w:lang w:val="es-AR"/>
        </w:rPr>
        <w:t xml:space="preserve"> 1. De esta manera, no se realiza el cálculo con un dato geométricamente inválido.</w:t>
      </w:r>
    </w:p>
    <w:p w14:paraId="113C6BE1" w14:textId="77777777" w:rsidR="00BC4956" w:rsidRPr="00723AD4" w:rsidRDefault="00000000">
      <w:pPr>
        <w:spacing w:before="120" w:after="120" w:line="240" w:lineRule="auto"/>
        <w:ind w:left="720" w:right="720"/>
        <w:rPr>
          <w:lang w:val="es-AR"/>
        </w:rPr>
      </w:pPr>
      <w:proofErr w:type="spellStart"/>
      <w:r w:rsidRPr="00723AD4">
        <w:rPr>
          <w:rFonts w:ascii="Courier New" w:hAnsi="Courier New"/>
          <w:sz w:val="20"/>
          <w:lang w:val="es-AR"/>
        </w:rPr>
        <w:t>cout</w:t>
      </w:r>
      <w:proofErr w:type="spellEnd"/>
      <w:r w:rsidRPr="00723AD4">
        <w:rPr>
          <w:rFonts w:ascii="Courier New" w:hAnsi="Courier New"/>
          <w:sz w:val="20"/>
          <w:lang w:val="es-AR"/>
        </w:rPr>
        <w:t xml:space="preserve"> &lt;&lt; "=&gt; Ingrese el radio del </w:t>
      </w:r>
      <w:proofErr w:type="spellStart"/>
      <w:r w:rsidRPr="00723AD4">
        <w:rPr>
          <w:rFonts w:ascii="Courier New" w:hAnsi="Courier New"/>
          <w:sz w:val="20"/>
          <w:lang w:val="es-AR"/>
        </w:rPr>
        <w:t>circulo</w:t>
      </w:r>
      <w:proofErr w:type="spellEnd"/>
      <w:r w:rsidRPr="00723AD4">
        <w:rPr>
          <w:rFonts w:ascii="Courier New" w:hAnsi="Courier New"/>
          <w:sz w:val="20"/>
          <w:lang w:val="es-AR"/>
        </w:rPr>
        <w:t>/diana (en cm): ";</w:t>
      </w:r>
      <w:r w:rsidRPr="00723AD4">
        <w:rPr>
          <w:rFonts w:ascii="Courier New" w:hAnsi="Courier New"/>
          <w:sz w:val="20"/>
          <w:lang w:val="es-AR"/>
        </w:rPr>
        <w:br/>
      </w:r>
      <w:proofErr w:type="spellStart"/>
      <w:r w:rsidRPr="00723AD4">
        <w:rPr>
          <w:rFonts w:ascii="Courier New" w:hAnsi="Courier New"/>
          <w:sz w:val="20"/>
          <w:lang w:val="es-AR"/>
        </w:rPr>
        <w:t>cin</w:t>
      </w:r>
      <w:proofErr w:type="spellEnd"/>
      <w:r w:rsidRPr="00723AD4">
        <w:rPr>
          <w:rFonts w:ascii="Courier New" w:hAnsi="Courier New"/>
          <w:sz w:val="20"/>
          <w:lang w:val="es-AR"/>
        </w:rPr>
        <w:t xml:space="preserve"> &gt;&gt; </w:t>
      </w:r>
      <w:proofErr w:type="spellStart"/>
      <w:r w:rsidRPr="00723AD4">
        <w:rPr>
          <w:rFonts w:ascii="Courier New" w:hAnsi="Courier New"/>
          <w:sz w:val="20"/>
          <w:lang w:val="es-AR"/>
        </w:rPr>
        <w:t>radioEstudiante</w:t>
      </w:r>
      <w:proofErr w:type="spellEnd"/>
      <w:r w:rsidRPr="00723AD4">
        <w:rPr>
          <w:rFonts w:ascii="Courier New" w:hAnsi="Courier New"/>
          <w:sz w:val="20"/>
          <w:lang w:val="es-AR"/>
        </w:rPr>
        <w:t>;</w:t>
      </w:r>
      <w:r w:rsidRPr="00723AD4">
        <w:rPr>
          <w:rFonts w:ascii="Courier New" w:hAnsi="Courier New"/>
          <w:sz w:val="20"/>
          <w:lang w:val="es-AR"/>
        </w:rPr>
        <w:br/>
      </w:r>
      <w:r w:rsidRPr="00723AD4">
        <w:rPr>
          <w:rFonts w:ascii="Courier New" w:hAnsi="Courier New"/>
          <w:sz w:val="20"/>
          <w:lang w:val="es-AR"/>
        </w:rPr>
        <w:br/>
      </w:r>
      <w:proofErr w:type="spellStart"/>
      <w:r w:rsidRPr="00723AD4">
        <w:rPr>
          <w:rFonts w:ascii="Courier New" w:hAnsi="Courier New"/>
          <w:sz w:val="20"/>
          <w:lang w:val="es-AR"/>
        </w:rPr>
        <w:t>if</w:t>
      </w:r>
      <w:proofErr w:type="spellEnd"/>
      <w:r w:rsidRPr="00723AD4">
        <w:rPr>
          <w:rFonts w:ascii="Courier New" w:hAnsi="Courier New"/>
          <w:sz w:val="20"/>
          <w:lang w:val="es-AR"/>
        </w:rPr>
        <w:t xml:space="preserve"> (</w:t>
      </w:r>
      <w:proofErr w:type="spellStart"/>
      <w:r w:rsidRPr="00723AD4">
        <w:rPr>
          <w:rFonts w:ascii="Courier New" w:hAnsi="Courier New"/>
          <w:sz w:val="20"/>
          <w:lang w:val="es-AR"/>
        </w:rPr>
        <w:t>radioEstudiante</w:t>
      </w:r>
      <w:proofErr w:type="spellEnd"/>
      <w:r w:rsidRPr="00723AD4">
        <w:rPr>
          <w:rFonts w:ascii="Courier New" w:hAnsi="Courier New"/>
          <w:sz w:val="20"/>
          <w:lang w:val="es-AR"/>
        </w:rPr>
        <w:t xml:space="preserve"> &lt;= 0) {</w:t>
      </w:r>
      <w:r w:rsidRPr="00723AD4">
        <w:rPr>
          <w:rFonts w:ascii="Courier New" w:hAnsi="Courier New"/>
          <w:sz w:val="20"/>
          <w:lang w:val="es-AR"/>
        </w:rPr>
        <w:br/>
        <w:t xml:space="preserve">    </w:t>
      </w:r>
      <w:proofErr w:type="spellStart"/>
      <w:r w:rsidRPr="00723AD4">
        <w:rPr>
          <w:rFonts w:ascii="Courier New" w:hAnsi="Courier New"/>
          <w:sz w:val="20"/>
          <w:lang w:val="es-AR"/>
        </w:rPr>
        <w:t>cout</w:t>
      </w:r>
      <w:proofErr w:type="spellEnd"/>
      <w:r w:rsidRPr="00723AD4">
        <w:rPr>
          <w:rFonts w:ascii="Courier New" w:hAnsi="Courier New"/>
          <w:sz w:val="20"/>
          <w:lang w:val="es-AR"/>
        </w:rPr>
        <w:t xml:space="preserve"> &lt;&lt; "[ERROR] El radio debe ser un valor positivo y mayor a cero." &lt;&lt; </w:t>
      </w:r>
      <w:proofErr w:type="spellStart"/>
      <w:r w:rsidRPr="00723AD4">
        <w:rPr>
          <w:rFonts w:ascii="Courier New" w:hAnsi="Courier New"/>
          <w:sz w:val="20"/>
          <w:lang w:val="es-AR"/>
        </w:rPr>
        <w:t>endl</w:t>
      </w:r>
      <w:proofErr w:type="spellEnd"/>
      <w:r w:rsidRPr="00723AD4">
        <w:rPr>
          <w:rFonts w:ascii="Courier New" w:hAnsi="Courier New"/>
          <w:sz w:val="20"/>
          <w:lang w:val="es-AR"/>
        </w:rPr>
        <w:t>;</w:t>
      </w:r>
      <w:r w:rsidRPr="00723AD4">
        <w:rPr>
          <w:rFonts w:ascii="Courier New" w:hAnsi="Courier New"/>
          <w:sz w:val="20"/>
          <w:lang w:val="es-AR"/>
        </w:rPr>
        <w:br/>
        <w:t xml:space="preserve">    </w:t>
      </w:r>
      <w:proofErr w:type="spellStart"/>
      <w:r w:rsidRPr="00723AD4">
        <w:rPr>
          <w:rFonts w:ascii="Courier New" w:hAnsi="Courier New"/>
          <w:sz w:val="20"/>
          <w:lang w:val="es-AR"/>
        </w:rPr>
        <w:t>return</w:t>
      </w:r>
      <w:proofErr w:type="spellEnd"/>
      <w:r w:rsidRPr="00723AD4">
        <w:rPr>
          <w:rFonts w:ascii="Courier New" w:hAnsi="Courier New"/>
          <w:sz w:val="20"/>
          <w:lang w:val="es-AR"/>
        </w:rPr>
        <w:t xml:space="preserve"> 1;</w:t>
      </w:r>
      <w:r w:rsidRPr="00723AD4">
        <w:rPr>
          <w:rFonts w:ascii="Courier New" w:hAnsi="Courier New"/>
          <w:sz w:val="20"/>
          <w:lang w:val="es-AR"/>
        </w:rPr>
        <w:br/>
        <w:t>}</w:t>
      </w:r>
    </w:p>
    <w:p w14:paraId="5603614A" w14:textId="77777777" w:rsidR="00BC4956" w:rsidRPr="00723AD4" w:rsidRDefault="00000000">
      <w:pPr>
        <w:pStyle w:val="Ttulo2"/>
        <w:spacing w:before="0"/>
        <w:rPr>
          <w:lang w:val="es-AR"/>
        </w:rPr>
      </w:pPr>
      <w:r w:rsidRPr="00723AD4">
        <w:rPr>
          <w:rFonts w:ascii="Times New Roman" w:hAnsi="Times New Roman"/>
          <w:lang w:val="es-AR"/>
        </w:rPr>
        <w:t>4.3. Invocación de la función</w:t>
      </w:r>
    </w:p>
    <w:p w14:paraId="5AB849D2" w14:textId="77777777" w:rsidR="00BC4956" w:rsidRPr="00723AD4" w:rsidRDefault="00000000">
      <w:pPr>
        <w:ind w:firstLine="720"/>
        <w:jc w:val="both"/>
        <w:rPr>
          <w:lang w:val="es-AR"/>
        </w:rPr>
      </w:pPr>
      <w:r w:rsidRPr="00723AD4">
        <w:rPr>
          <w:lang w:val="es-AR"/>
        </w:rPr>
        <w:t xml:space="preserve">Una vez validado el radio, </w:t>
      </w:r>
      <w:proofErr w:type="spellStart"/>
      <w:r w:rsidRPr="00723AD4">
        <w:rPr>
          <w:lang w:val="es-AR"/>
        </w:rPr>
        <w:t>main</w:t>
      </w:r>
      <w:proofErr w:type="spellEnd"/>
      <w:r w:rsidRPr="00723AD4">
        <w:rPr>
          <w:lang w:val="es-AR"/>
        </w:rPr>
        <w:t xml:space="preserve">() invoca la función y guarda el resultado en la variable decimal </w:t>
      </w:r>
      <w:proofErr w:type="spellStart"/>
      <w:r w:rsidRPr="00723AD4">
        <w:rPr>
          <w:lang w:val="es-AR"/>
        </w:rPr>
        <w:t>areaFinal</w:t>
      </w:r>
      <w:proofErr w:type="spellEnd"/>
      <w:r w:rsidRPr="00723AD4">
        <w:rPr>
          <w:lang w:val="es-AR"/>
        </w:rPr>
        <w:t>, tal como solicita la actividad.</w:t>
      </w:r>
    </w:p>
    <w:p w14:paraId="6AF4D361" w14:textId="77777777" w:rsidR="00BC4956" w:rsidRPr="00723AD4" w:rsidRDefault="00000000">
      <w:pPr>
        <w:spacing w:before="120" w:after="120" w:line="240" w:lineRule="auto"/>
        <w:ind w:left="720" w:right="720"/>
        <w:rPr>
          <w:lang w:val="es-AR"/>
        </w:rPr>
      </w:pPr>
      <w:proofErr w:type="spellStart"/>
      <w:r w:rsidRPr="00723AD4">
        <w:rPr>
          <w:rFonts w:ascii="Courier New" w:hAnsi="Courier New"/>
          <w:sz w:val="20"/>
          <w:lang w:val="es-AR"/>
        </w:rPr>
        <w:t>double</w:t>
      </w:r>
      <w:proofErr w:type="spellEnd"/>
      <w:r w:rsidRPr="00723AD4">
        <w:rPr>
          <w:rFonts w:ascii="Courier New" w:hAnsi="Courier New"/>
          <w:sz w:val="20"/>
          <w:lang w:val="es-AR"/>
        </w:rPr>
        <w:t xml:space="preserve"> </w:t>
      </w:r>
      <w:proofErr w:type="spellStart"/>
      <w:r w:rsidRPr="00723AD4">
        <w:rPr>
          <w:rFonts w:ascii="Courier New" w:hAnsi="Courier New"/>
          <w:sz w:val="20"/>
          <w:lang w:val="es-AR"/>
        </w:rPr>
        <w:t>areaFinal</w:t>
      </w:r>
      <w:proofErr w:type="spellEnd"/>
      <w:r w:rsidRPr="00723AD4">
        <w:rPr>
          <w:rFonts w:ascii="Courier New" w:hAnsi="Courier New"/>
          <w:sz w:val="20"/>
          <w:lang w:val="es-AR"/>
        </w:rPr>
        <w:t xml:space="preserve"> = </w:t>
      </w:r>
      <w:proofErr w:type="spellStart"/>
      <w:r w:rsidRPr="00723AD4">
        <w:rPr>
          <w:rFonts w:ascii="Courier New" w:hAnsi="Courier New"/>
          <w:sz w:val="20"/>
          <w:lang w:val="es-AR"/>
        </w:rPr>
        <w:t>calcularAreaCirculo</w:t>
      </w:r>
      <w:proofErr w:type="spellEnd"/>
      <w:r w:rsidRPr="00723AD4">
        <w:rPr>
          <w:rFonts w:ascii="Courier New" w:hAnsi="Courier New"/>
          <w:sz w:val="20"/>
          <w:lang w:val="es-AR"/>
        </w:rPr>
        <w:t>(</w:t>
      </w:r>
      <w:proofErr w:type="spellStart"/>
      <w:r w:rsidRPr="00723AD4">
        <w:rPr>
          <w:rFonts w:ascii="Courier New" w:hAnsi="Courier New"/>
          <w:sz w:val="20"/>
          <w:lang w:val="es-AR"/>
        </w:rPr>
        <w:t>radioEstudiante</w:t>
      </w:r>
      <w:proofErr w:type="spellEnd"/>
      <w:r w:rsidRPr="00723AD4">
        <w:rPr>
          <w:rFonts w:ascii="Courier New" w:hAnsi="Courier New"/>
          <w:sz w:val="20"/>
          <w:lang w:val="es-AR"/>
        </w:rPr>
        <w:t>);</w:t>
      </w:r>
    </w:p>
    <w:p w14:paraId="4D5E2520" w14:textId="77777777" w:rsidR="00BC4956" w:rsidRPr="00723AD4" w:rsidRDefault="00000000">
      <w:pPr>
        <w:pStyle w:val="Ttulo2"/>
        <w:spacing w:before="0"/>
        <w:rPr>
          <w:lang w:val="es-AR"/>
        </w:rPr>
      </w:pPr>
      <w:r w:rsidRPr="00723AD4">
        <w:rPr>
          <w:rFonts w:ascii="Times New Roman" w:hAnsi="Times New Roman"/>
          <w:lang w:val="es-AR"/>
        </w:rPr>
        <w:lastRenderedPageBreak/>
        <w:t>4.4. Cálculo modular del área</w:t>
      </w:r>
    </w:p>
    <w:p w14:paraId="2FC32441" w14:textId="77777777" w:rsidR="00BC4956" w:rsidRPr="00723AD4" w:rsidRDefault="00000000">
      <w:pPr>
        <w:ind w:firstLine="720"/>
        <w:jc w:val="both"/>
        <w:rPr>
          <w:lang w:val="es-AR"/>
        </w:rPr>
      </w:pPr>
      <w:r w:rsidRPr="00723AD4">
        <w:rPr>
          <w:lang w:val="es-AR"/>
        </w:rPr>
        <w:t xml:space="preserve">La función utiliza la fórmula geométrica A = PI × r². El valor de PI se declara como </w:t>
      </w:r>
      <w:proofErr w:type="spellStart"/>
      <w:r w:rsidRPr="00723AD4">
        <w:rPr>
          <w:lang w:val="es-AR"/>
        </w:rPr>
        <w:t>const</w:t>
      </w:r>
      <w:proofErr w:type="spellEnd"/>
      <w:r w:rsidRPr="00723AD4">
        <w:rPr>
          <w:lang w:val="es-AR"/>
        </w:rPr>
        <w:t xml:space="preserve"> para impedir modificaciones accidentales. Luego se calcula el área en una variable local y se devuelve mediante </w:t>
      </w:r>
      <w:proofErr w:type="spellStart"/>
      <w:r w:rsidRPr="00723AD4">
        <w:rPr>
          <w:lang w:val="es-AR"/>
        </w:rPr>
        <w:t>return</w:t>
      </w:r>
      <w:proofErr w:type="spellEnd"/>
      <w:r w:rsidRPr="00723AD4">
        <w:rPr>
          <w:lang w:val="es-AR"/>
        </w:rPr>
        <w:t>.</w:t>
      </w:r>
    </w:p>
    <w:p w14:paraId="6C528D1B" w14:textId="77777777" w:rsidR="00BC4956" w:rsidRDefault="00000000">
      <w:pPr>
        <w:spacing w:before="120" w:after="120" w:line="240" w:lineRule="auto"/>
        <w:ind w:left="720" w:right="720"/>
      </w:pPr>
      <w:r>
        <w:rPr>
          <w:rFonts w:ascii="Courier New" w:hAnsi="Courier New"/>
          <w:sz w:val="20"/>
        </w:rPr>
        <w:t xml:space="preserve">double </w:t>
      </w:r>
      <w:proofErr w:type="spellStart"/>
      <w:r>
        <w:rPr>
          <w:rFonts w:ascii="Courier New" w:hAnsi="Courier New"/>
          <w:sz w:val="20"/>
        </w:rPr>
        <w:t>calcularAreaCirculo</w:t>
      </w:r>
      <w:proofErr w:type="spellEnd"/>
      <w:r>
        <w:rPr>
          <w:rFonts w:ascii="Courier New" w:hAnsi="Courier New"/>
          <w:sz w:val="20"/>
        </w:rPr>
        <w:t>(double r) {</w:t>
      </w:r>
      <w:r>
        <w:rPr>
          <w:rFonts w:ascii="Courier New" w:hAnsi="Courier New"/>
          <w:sz w:val="20"/>
        </w:rPr>
        <w:br/>
        <w:t xml:space="preserve">    const double PI = 3.1415926535;</w:t>
      </w:r>
      <w:r>
        <w:rPr>
          <w:rFonts w:ascii="Courier New" w:hAnsi="Courier New"/>
          <w:sz w:val="20"/>
        </w:rPr>
        <w:br/>
        <w:t xml:space="preserve">    double area = PI * r * r;</w:t>
      </w:r>
      <w:r>
        <w:rPr>
          <w:rFonts w:ascii="Courier New" w:hAnsi="Courier New"/>
          <w:sz w:val="20"/>
        </w:rPr>
        <w:br/>
        <w:t xml:space="preserve">    return area;</w:t>
      </w:r>
      <w:r>
        <w:rPr>
          <w:rFonts w:ascii="Courier New" w:hAnsi="Courier New"/>
          <w:sz w:val="20"/>
        </w:rPr>
        <w:br/>
        <w:t>}</w:t>
      </w:r>
    </w:p>
    <w:p w14:paraId="35FC2731" w14:textId="77777777" w:rsidR="00BC4956" w:rsidRPr="00723AD4" w:rsidRDefault="00000000">
      <w:pPr>
        <w:pStyle w:val="Ttulo2"/>
        <w:spacing w:before="0"/>
        <w:rPr>
          <w:lang w:val="es-AR"/>
        </w:rPr>
      </w:pPr>
      <w:r w:rsidRPr="00723AD4">
        <w:rPr>
          <w:rFonts w:ascii="Times New Roman" w:hAnsi="Times New Roman"/>
          <w:lang w:val="es-AR"/>
        </w:rPr>
        <w:t>4.5. Salida y diana ASCII</w:t>
      </w:r>
    </w:p>
    <w:p w14:paraId="2578494F" w14:textId="77777777" w:rsidR="00BC4956" w:rsidRPr="00723AD4" w:rsidRDefault="00000000">
      <w:pPr>
        <w:ind w:firstLine="720"/>
        <w:jc w:val="both"/>
        <w:rPr>
          <w:lang w:val="es-AR"/>
        </w:rPr>
      </w:pPr>
      <w:r w:rsidRPr="00723AD4">
        <w:rPr>
          <w:lang w:val="es-AR"/>
        </w:rPr>
        <w:t xml:space="preserve">Después del cálculo, el programa muestra </w:t>
      </w:r>
      <w:proofErr w:type="spellStart"/>
      <w:r w:rsidRPr="00723AD4">
        <w:rPr>
          <w:lang w:val="es-AR"/>
        </w:rPr>
        <w:t>areaFinal</w:t>
      </w:r>
      <w:proofErr w:type="spellEnd"/>
      <w:r w:rsidRPr="00723AD4">
        <w:rPr>
          <w:lang w:val="es-AR"/>
        </w:rPr>
        <w:t xml:space="preserve"> expresada en centímetros cuadrados. Como parte del bonus de la actividad, utiliza estructuras </w:t>
      </w:r>
      <w:proofErr w:type="spellStart"/>
      <w:r w:rsidRPr="00723AD4">
        <w:rPr>
          <w:lang w:val="es-AR"/>
        </w:rPr>
        <w:t>if</w:t>
      </w:r>
      <w:proofErr w:type="spellEnd"/>
      <w:r w:rsidRPr="00723AD4">
        <w:rPr>
          <w:lang w:val="es-AR"/>
        </w:rPr>
        <w:t xml:space="preserve"> y </w:t>
      </w:r>
      <w:proofErr w:type="spellStart"/>
      <w:r w:rsidRPr="00723AD4">
        <w:rPr>
          <w:lang w:val="es-AR"/>
        </w:rPr>
        <w:t>else</w:t>
      </w:r>
      <w:proofErr w:type="spellEnd"/>
      <w:r w:rsidRPr="00723AD4">
        <w:rPr>
          <w:lang w:val="es-AR"/>
        </w:rPr>
        <w:t xml:space="preserve"> </w:t>
      </w:r>
      <w:proofErr w:type="spellStart"/>
      <w:r w:rsidRPr="00723AD4">
        <w:rPr>
          <w:lang w:val="es-AR"/>
        </w:rPr>
        <w:t>if</w:t>
      </w:r>
      <w:proofErr w:type="spellEnd"/>
      <w:r w:rsidRPr="00723AD4">
        <w:rPr>
          <w:lang w:val="es-AR"/>
        </w:rPr>
        <w:t xml:space="preserve"> para seleccionar una representación ASCII diferente según el rango del radio ingresado.</w:t>
      </w:r>
    </w:p>
    <w:p w14:paraId="12A1329E" w14:textId="77777777" w:rsidR="00BC4956" w:rsidRPr="00723AD4" w:rsidRDefault="00000000">
      <w:pPr>
        <w:spacing w:before="120" w:after="120" w:line="240" w:lineRule="auto"/>
        <w:ind w:left="720" w:right="720"/>
        <w:rPr>
          <w:lang w:val="es-AR"/>
        </w:rPr>
      </w:pPr>
      <w:proofErr w:type="spellStart"/>
      <w:r w:rsidRPr="00723AD4">
        <w:rPr>
          <w:rFonts w:ascii="Courier New" w:hAnsi="Courier New"/>
          <w:sz w:val="20"/>
          <w:lang w:val="es-AR"/>
        </w:rPr>
        <w:t>cout</w:t>
      </w:r>
      <w:proofErr w:type="spellEnd"/>
      <w:r w:rsidRPr="00723AD4">
        <w:rPr>
          <w:rFonts w:ascii="Courier New" w:hAnsi="Courier New"/>
          <w:sz w:val="20"/>
          <w:lang w:val="es-AR"/>
        </w:rPr>
        <w:t xml:space="preserve"> &lt;&lt; "=&gt; El </w:t>
      </w:r>
      <w:proofErr w:type="spellStart"/>
      <w:r w:rsidRPr="00723AD4">
        <w:rPr>
          <w:rFonts w:ascii="Courier New" w:hAnsi="Courier New"/>
          <w:sz w:val="20"/>
          <w:lang w:val="es-AR"/>
        </w:rPr>
        <w:t>area</w:t>
      </w:r>
      <w:proofErr w:type="spellEnd"/>
      <w:r w:rsidRPr="00723AD4">
        <w:rPr>
          <w:rFonts w:ascii="Courier New" w:hAnsi="Courier New"/>
          <w:sz w:val="20"/>
          <w:lang w:val="es-AR"/>
        </w:rPr>
        <w:t xml:space="preserve"> del </w:t>
      </w:r>
      <w:proofErr w:type="spellStart"/>
      <w:r w:rsidRPr="00723AD4">
        <w:rPr>
          <w:rFonts w:ascii="Courier New" w:hAnsi="Courier New"/>
          <w:sz w:val="20"/>
          <w:lang w:val="es-AR"/>
        </w:rPr>
        <w:t>circulo</w:t>
      </w:r>
      <w:proofErr w:type="spellEnd"/>
      <w:r w:rsidRPr="00723AD4">
        <w:rPr>
          <w:rFonts w:ascii="Courier New" w:hAnsi="Courier New"/>
          <w:sz w:val="20"/>
          <w:lang w:val="es-AR"/>
        </w:rPr>
        <w:t xml:space="preserve"> es: " &lt;&lt; </w:t>
      </w:r>
      <w:proofErr w:type="spellStart"/>
      <w:r w:rsidRPr="00723AD4">
        <w:rPr>
          <w:rFonts w:ascii="Courier New" w:hAnsi="Courier New"/>
          <w:sz w:val="20"/>
          <w:lang w:val="es-AR"/>
        </w:rPr>
        <w:t>areaFinal</w:t>
      </w:r>
      <w:proofErr w:type="spellEnd"/>
      <w:r w:rsidRPr="00723AD4">
        <w:rPr>
          <w:rFonts w:ascii="Courier New" w:hAnsi="Courier New"/>
          <w:sz w:val="20"/>
          <w:lang w:val="es-AR"/>
        </w:rPr>
        <w:t xml:space="preserve"> &lt;&lt; " cm^2" &lt;&lt; </w:t>
      </w:r>
      <w:proofErr w:type="spellStart"/>
      <w:r w:rsidRPr="00723AD4">
        <w:rPr>
          <w:rFonts w:ascii="Courier New" w:hAnsi="Courier New"/>
          <w:sz w:val="20"/>
          <w:lang w:val="es-AR"/>
        </w:rPr>
        <w:t>endl</w:t>
      </w:r>
      <w:proofErr w:type="spellEnd"/>
      <w:r w:rsidRPr="00723AD4">
        <w:rPr>
          <w:rFonts w:ascii="Courier New" w:hAnsi="Courier New"/>
          <w:sz w:val="20"/>
          <w:lang w:val="es-AR"/>
        </w:rPr>
        <w:t>;</w:t>
      </w:r>
    </w:p>
    <w:p w14:paraId="4D1FA5D9" w14:textId="77777777" w:rsidR="00BC4956" w:rsidRPr="00723AD4" w:rsidRDefault="00000000">
      <w:pPr>
        <w:pStyle w:val="Ttulo1"/>
        <w:spacing w:before="0"/>
        <w:jc w:val="center"/>
        <w:rPr>
          <w:lang w:val="es-AR"/>
        </w:rPr>
      </w:pPr>
      <w:r w:rsidRPr="00723AD4">
        <w:rPr>
          <w:rFonts w:ascii="Times New Roman" w:hAnsi="Times New Roman"/>
          <w:lang w:val="es-AR"/>
        </w:rPr>
        <w:t>5. Estructura del proyecto</w:t>
      </w:r>
    </w:p>
    <w:p w14:paraId="522A567D" w14:textId="77777777" w:rsidR="00BC4956" w:rsidRPr="00723AD4" w:rsidRDefault="00000000">
      <w:pPr>
        <w:ind w:firstLine="720"/>
        <w:jc w:val="both"/>
        <w:rPr>
          <w:lang w:val="es-AR"/>
        </w:rPr>
      </w:pPr>
      <w:r w:rsidRPr="00723AD4">
        <w:rPr>
          <w:lang w:val="es-AR"/>
        </w:rPr>
        <w:t>La consigna exige una carpeta raíz llamada CALCULOAREA con archivos de configuración, documentación, código fuente y capturas. La estructura utilizada es la siguiente:</w:t>
      </w:r>
    </w:p>
    <w:p w14:paraId="3D44DF63" w14:textId="77777777" w:rsidR="00BC4956" w:rsidRPr="00723AD4" w:rsidRDefault="00000000">
      <w:pPr>
        <w:spacing w:before="120" w:after="120" w:line="240" w:lineRule="auto"/>
        <w:ind w:left="720" w:right="720"/>
        <w:rPr>
          <w:lang w:val="es-AR"/>
        </w:rPr>
      </w:pPr>
      <w:r w:rsidRPr="00723AD4">
        <w:rPr>
          <w:rFonts w:ascii="Courier New" w:hAnsi="Courier New"/>
          <w:sz w:val="20"/>
          <w:lang w:val="es-AR"/>
        </w:rPr>
        <w:t>CALCULOAREA/</w:t>
      </w:r>
      <w:r w:rsidRPr="00723AD4">
        <w:rPr>
          <w:rFonts w:ascii="Courier New" w:hAnsi="Courier New"/>
          <w:sz w:val="20"/>
          <w:lang w:val="es-AR"/>
        </w:rPr>
        <w:br/>
        <w:t>├── .</w:t>
      </w:r>
      <w:proofErr w:type="spellStart"/>
      <w:r w:rsidRPr="00723AD4">
        <w:rPr>
          <w:rFonts w:ascii="Courier New" w:hAnsi="Courier New"/>
          <w:sz w:val="20"/>
          <w:lang w:val="es-AR"/>
        </w:rPr>
        <w:t>gitignore</w:t>
      </w:r>
      <w:proofErr w:type="spellEnd"/>
      <w:r w:rsidRPr="00723AD4">
        <w:rPr>
          <w:rFonts w:ascii="Courier New" w:hAnsi="Courier New"/>
          <w:sz w:val="20"/>
          <w:lang w:val="es-AR"/>
        </w:rPr>
        <w:br/>
        <w:t>├── LICENSE</w:t>
      </w:r>
      <w:r w:rsidRPr="00723AD4">
        <w:rPr>
          <w:rFonts w:ascii="Courier New" w:hAnsi="Courier New"/>
          <w:sz w:val="20"/>
          <w:lang w:val="es-AR"/>
        </w:rPr>
        <w:br/>
        <w:t>├── README.md</w:t>
      </w:r>
      <w:r w:rsidRPr="00723AD4">
        <w:rPr>
          <w:rFonts w:ascii="Courier New" w:hAnsi="Courier New"/>
          <w:sz w:val="20"/>
          <w:lang w:val="es-AR"/>
        </w:rPr>
        <w:br/>
        <w:t xml:space="preserve">├── </w:t>
      </w:r>
      <w:proofErr w:type="spellStart"/>
      <w:r w:rsidRPr="00723AD4">
        <w:rPr>
          <w:rFonts w:ascii="Courier New" w:hAnsi="Courier New"/>
          <w:sz w:val="20"/>
          <w:lang w:val="es-AR"/>
        </w:rPr>
        <w:t>Docs</w:t>
      </w:r>
      <w:proofErr w:type="spellEnd"/>
      <w:r w:rsidRPr="00723AD4">
        <w:rPr>
          <w:rFonts w:ascii="Courier New" w:hAnsi="Courier New"/>
          <w:sz w:val="20"/>
          <w:lang w:val="es-AR"/>
        </w:rPr>
        <w:t>/</w:t>
      </w:r>
      <w:r w:rsidRPr="00723AD4">
        <w:rPr>
          <w:rFonts w:ascii="Courier New" w:hAnsi="Courier New"/>
          <w:sz w:val="20"/>
          <w:lang w:val="es-AR"/>
        </w:rPr>
        <w:br/>
        <w:t>│   └── InformeProyectoCALCULOAREA.docx</w:t>
      </w:r>
      <w:r w:rsidRPr="00723AD4">
        <w:rPr>
          <w:rFonts w:ascii="Courier New" w:hAnsi="Courier New"/>
          <w:sz w:val="20"/>
          <w:lang w:val="es-AR"/>
        </w:rPr>
        <w:br/>
        <w:t xml:space="preserve">├── </w:t>
      </w:r>
      <w:proofErr w:type="spellStart"/>
      <w:r w:rsidRPr="00723AD4">
        <w:rPr>
          <w:rFonts w:ascii="Courier New" w:hAnsi="Courier New"/>
          <w:sz w:val="20"/>
          <w:lang w:val="es-AR"/>
        </w:rPr>
        <w:t>src</w:t>
      </w:r>
      <w:proofErr w:type="spellEnd"/>
      <w:r w:rsidRPr="00723AD4">
        <w:rPr>
          <w:rFonts w:ascii="Courier New" w:hAnsi="Courier New"/>
          <w:sz w:val="20"/>
          <w:lang w:val="es-AR"/>
        </w:rPr>
        <w:t>/</w:t>
      </w:r>
      <w:r w:rsidRPr="00723AD4">
        <w:rPr>
          <w:rFonts w:ascii="Courier New" w:hAnsi="Courier New"/>
          <w:sz w:val="20"/>
          <w:lang w:val="es-AR"/>
        </w:rPr>
        <w:br/>
        <w:t>│   └── main.cpp</w:t>
      </w:r>
      <w:r w:rsidRPr="00723AD4">
        <w:rPr>
          <w:rFonts w:ascii="Courier New" w:hAnsi="Courier New"/>
          <w:sz w:val="20"/>
          <w:lang w:val="es-AR"/>
        </w:rPr>
        <w:br/>
        <w:t>└── Capturas/</w:t>
      </w:r>
      <w:r w:rsidRPr="00723AD4">
        <w:rPr>
          <w:rFonts w:ascii="Courier New" w:hAnsi="Courier New"/>
          <w:sz w:val="20"/>
          <w:lang w:val="es-AR"/>
        </w:rPr>
        <w:br/>
        <w:t xml:space="preserve">    ├── compilacion_area.png</w:t>
      </w:r>
      <w:r w:rsidRPr="00723AD4">
        <w:rPr>
          <w:rFonts w:ascii="Courier New" w:hAnsi="Courier New"/>
          <w:sz w:val="20"/>
          <w:lang w:val="es-AR"/>
        </w:rPr>
        <w:br/>
        <w:t xml:space="preserve">    └── diagrama_flujo.png</w:t>
      </w:r>
    </w:p>
    <w:p w14:paraId="163ABAF9" w14:textId="77777777" w:rsidR="00BC4956" w:rsidRPr="00723AD4" w:rsidRDefault="00000000">
      <w:pPr>
        <w:pStyle w:val="Ttulo1"/>
        <w:spacing w:before="0"/>
        <w:jc w:val="center"/>
        <w:rPr>
          <w:lang w:val="es-AR"/>
        </w:rPr>
      </w:pPr>
      <w:r w:rsidRPr="00723AD4">
        <w:rPr>
          <w:rFonts w:ascii="Times New Roman" w:hAnsi="Times New Roman"/>
          <w:lang w:val="es-AR"/>
        </w:rPr>
        <w:t>6. Compilación y pruebas</w:t>
      </w:r>
    </w:p>
    <w:p w14:paraId="6623AC69" w14:textId="77777777" w:rsidR="00BC4956" w:rsidRPr="00723AD4" w:rsidRDefault="00000000">
      <w:pPr>
        <w:ind w:firstLine="720"/>
        <w:jc w:val="both"/>
        <w:rPr>
          <w:lang w:val="es-AR"/>
        </w:rPr>
      </w:pPr>
      <w:r w:rsidRPr="00723AD4">
        <w:rPr>
          <w:lang w:val="es-AR"/>
        </w:rPr>
        <w:t xml:space="preserve">La actividad indica compilar desde la raíz de CALCULOAREA mediante g++ y generar el ejecutable dentro de la carpeta </w:t>
      </w:r>
      <w:proofErr w:type="spellStart"/>
      <w:r w:rsidRPr="00723AD4">
        <w:rPr>
          <w:lang w:val="es-AR"/>
        </w:rPr>
        <w:t>src</w:t>
      </w:r>
      <w:proofErr w:type="spellEnd"/>
      <w:r w:rsidRPr="00723AD4">
        <w:rPr>
          <w:lang w:val="es-AR"/>
        </w:rPr>
        <w:t>. Los comandos indicados son:</w:t>
      </w:r>
    </w:p>
    <w:p w14:paraId="019A1CB4" w14:textId="77777777" w:rsidR="00BC4956" w:rsidRPr="00723AD4" w:rsidRDefault="00000000">
      <w:pPr>
        <w:spacing w:before="120" w:after="120" w:line="240" w:lineRule="auto"/>
        <w:ind w:left="720" w:right="720"/>
        <w:rPr>
          <w:lang w:val="es-AR"/>
        </w:rPr>
      </w:pPr>
      <w:r w:rsidRPr="00723AD4">
        <w:rPr>
          <w:rFonts w:ascii="Courier New" w:hAnsi="Courier New"/>
          <w:sz w:val="20"/>
          <w:lang w:val="es-AR"/>
        </w:rPr>
        <w:lastRenderedPageBreak/>
        <w:t xml:space="preserve">g++ </w:t>
      </w:r>
      <w:proofErr w:type="spellStart"/>
      <w:r w:rsidRPr="00723AD4">
        <w:rPr>
          <w:rFonts w:ascii="Courier New" w:hAnsi="Courier New"/>
          <w:sz w:val="20"/>
          <w:lang w:val="es-AR"/>
        </w:rPr>
        <w:t>src</w:t>
      </w:r>
      <w:proofErr w:type="spellEnd"/>
      <w:r w:rsidRPr="00723AD4">
        <w:rPr>
          <w:rFonts w:ascii="Courier New" w:hAnsi="Courier New"/>
          <w:sz w:val="20"/>
          <w:lang w:val="es-AR"/>
        </w:rPr>
        <w:t xml:space="preserve">/main.cpp -o </w:t>
      </w:r>
      <w:proofErr w:type="spellStart"/>
      <w:r w:rsidRPr="00723AD4">
        <w:rPr>
          <w:rFonts w:ascii="Courier New" w:hAnsi="Courier New"/>
          <w:sz w:val="20"/>
          <w:lang w:val="es-AR"/>
        </w:rPr>
        <w:t>src</w:t>
      </w:r>
      <w:proofErr w:type="spellEnd"/>
      <w:r w:rsidRPr="00723AD4">
        <w:rPr>
          <w:rFonts w:ascii="Courier New" w:hAnsi="Courier New"/>
          <w:sz w:val="20"/>
          <w:lang w:val="es-AR"/>
        </w:rPr>
        <w:t>/area.exe</w:t>
      </w:r>
      <w:r w:rsidRPr="00723AD4">
        <w:rPr>
          <w:rFonts w:ascii="Courier New" w:hAnsi="Courier New"/>
          <w:sz w:val="20"/>
          <w:lang w:val="es-AR"/>
        </w:rPr>
        <w:br/>
        <w:t>.\</w:t>
      </w:r>
      <w:proofErr w:type="spellStart"/>
      <w:r w:rsidRPr="00723AD4">
        <w:rPr>
          <w:rFonts w:ascii="Courier New" w:hAnsi="Courier New"/>
          <w:sz w:val="20"/>
          <w:lang w:val="es-AR"/>
        </w:rPr>
        <w:t>src</w:t>
      </w:r>
      <w:proofErr w:type="spellEnd"/>
      <w:r w:rsidRPr="00723AD4">
        <w:rPr>
          <w:rFonts w:ascii="Courier New" w:hAnsi="Courier New"/>
          <w:sz w:val="20"/>
          <w:lang w:val="es-AR"/>
        </w:rPr>
        <w:t>\area.exe</w:t>
      </w:r>
    </w:p>
    <w:p w14:paraId="104BCFBA" w14:textId="77777777" w:rsidR="00BC4956" w:rsidRPr="00723AD4" w:rsidRDefault="00000000">
      <w:pPr>
        <w:ind w:firstLine="720"/>
        <w:jc w:val="both"/>
        <w:rPr>
          <w:lang w:val="es-AR"/>
        </w:rPr>
      </w:pPr>
      <w:r w:rsidRPr="00723AD4">
        <w:rPr>
          <w:lang w:val="es-AR"/>
        </w:rPr>
        <w:t>Para comprobar el comportamiento del programa se utilizó un radio positivo de 5 cm. El cálculo produjo aproximadamente 78.5398 cm² y el programa mostró la diana correspondiente a la categoría de radio pequeño. También se verificó el control de consistencia ingresando 0, ante lo cual el sistema mostró el mensaje de error y terminó sin efectuar el cálculo.</w:t>
      </w:r>
    </w:p>
    <w:p w14:paraId="476CDE19" w14:textId="77777777" w:rsidR="00BC4956" w:rsidRDefault="00000000">
      <w:pPr>
        <w:spacing w:before="120"/>
        <w:jc w:val="center"/>
      </w:pPr>
      <w:r>
        <w:rPr>
          <w:noProof/>
        </w:rPr>
        <w:drawing>
          <wp:inline distT="0" distB="0" distL="0" distR="0" wp14:anchorId="44F08E40" wp14:editId="5B8E0956">
            <wp:extent cx="5486400" cy="2331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ilacion_area.png"/>
                    <pic:cNvPicPr/>
                  </pic:nvPicPr>
                  <pic:blipFill>
                    <a:blip r:embed="rId8"/>
                    <a:stretch>
                      <a:fillRect/>
                    </a:stretch>
                  </pic:blipFill>
                  <pic:spPr>
                    <a:xfrm>
                      <a:off x="0" y="0"/>
                      <a:ext cx="5486400" cy="2331720"/>
                    </a:xfrm>
                    <a:prstGeom prst="rect">
                      <a:avLst/>
                    </a:prstGeom>
                  </pic:spPr>
                </pic:pic>
              </a:graphicData>
            </a:graphic>
          </wp:inline>
        </w:drawing>
      </w:r>
    </w:p>
    <w:p w14:paraId="36914E05" w14:textId="77777777" w:rsidR="00BC4956" w:rsidRPr="00723AD4" w:rsidRDefault="00000000">
      <w:pPr>
        <w:jc w:val="center"/>
        <w:rPr>
          <w:lang w:val="es-AR"/>
        </w:rPr>
      </w:pPr>
      <w:r w:rsidRPr="00723AD4">
        <w:rPr>
          <w:i/>
          <w:sz w:val="22"/>
          <w:lang w:val="es-AR"/>
        </w:rPr>
        <w:t>Figura 1</w:t>
      </w:r>
      <w:r w:rsidRPr="00723AD4">
        <w:rPr>
          <w:i/>
          <w:sz w:val="22"/>
          <w:lang w:val="es-AR"/>
        </w:rPr>
        <w:br/>
        <w:t>Evidencia de compilación y ejecución del programa.</w:t>
      </w:r>
    </w:p>
    <w:p w14:paraId="7F6AEB62" w14:textId="77777777" w:rsidR="00BC4956" w:rsidRPr="00723AD4" w:rsidRDefault="00000000">
      <w:pPr>
        <w:pStyle w:val="Ttulo1"/>
        <w:spacing w:before="0"/>
        <w:jc w:val="center"/>
        <w:rPr>
          <w:lang w:val="es-AR"/>
        </w:rPr>
      </w:pPr>
      <w:r w:rsidRPr="00723AD4">
        <w:rPr>
          <w:rFonts w:ascii="Times New Roman" w:hAnsi="Times New Roman"/>
          <w:lang w:val="es-AR"/>
        </w:rPr>
        <w:t>7. Diagrama de flujo</w:t>
      </w:r>
    </w:p>
    <w:p w14:paraId="43D4F913" w14:textId="77777777" w:rsidR="00BC4956" w:rsidRPr="00723AD4" w:rsidRDefault="00000000">
      <w:pPr>
        <w:ind w:firstLine="720"/>
        <w:jc w:val="both"/>
        <w:rPr>
          <w:lang w:val="es-AR"/>
        </w:rPr>
      </w:pPr>
      <w:r w:rsidRPr="00723AD4">
        <w:rPr>
          <w:lang w:val="es-AR"/>
        </w:rPr>
        <w:t>El diagrama representa el orden lógico de las operaciones: inicio, ingreso del radio, validación, cálculo modular del área, presentación del resultado y selección de la diana ASCII. La decisión de validación permite observar con claridad el enfoque Top-Down utilizado en la solución.</w:t>
      </w:r>
    </w:p>
    <w:p w14:paraId="5C642C16" w14:textId="77777777" w:rsidR="00BC4956" w:rsidRDefault="00000000">
      <w:pPr>
        <w:spacing w:before="120"/>
        <w:jc w:val="center"/>
      </w:pPr>
      <w:r>
        <w:rPr>
          <w:noProof/>
        </w:rPr>
        <w:lastRenderedPageBreak/>
        <w:drawing>
          <wp:inline distT="0" distB="0" distL="0" distR="0" wp14:anchorId="73090B25" wp14:editId="3CFD81A7">
            <wp:extent cx="4206240" cy="8824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png"/>
                    <pic:cNvPicPr/>
                  </pic:nvPicPr>
                  <pic:blipFill>
                    <a:blip r:embed="rId9"/>
                    <a:stretch>
                      <a:fillRect/>
                    </a:stretch>
                  </pic:blipFill>
                  <pic:spPr>
                    <a:xfrm>
                      <a:off x="0" y="0"/>
                      <a:ext cx="4206240" cy="8824481"/>
                    </a:xfrm>
                    <a:prstGeom prst="rect">
                      <a:avLst/>
                    </a:prstGeom>
                  </pic:spPr>
                </pic:pic>
              </a:graphicData>
            </a:graphic>
          </wp:inline>
        </w:drawing>
      </w:r>
    </w:p>
    <w:p w14:paraId="09FC2E33" w14:textId="77777777" w:rsidR="00BC4956" w:rsidRPr="00723AD4" w:rsidRDefault="00000000">
      <w:pPr>
        <w:jc w:val="center"/>
        <w:rPr>
          <w:lang w:val="es-AR"/>
        </w:rPr>
      </w:pPr>
      <w:r w:rsidRPr="00723AD4">
        <w:rPr>
          <w:i/>
          <w:sz w:val="22"/>
          <w:lang w:val="es-AR"/>
        </w:rPr>
        <w:lastRenderedPageBreak/>
        <w:t>Figura 2</w:t>
      </w:r>
      <w:r w:rsidRPr="00723AD4">
        <w:rPr>
          <w:i/>
          <w:sz w:val="22"/>
          <w:lang w:val="es-AR"/>
        </w:rPr>
        <w:br/>
        <w:t>Diagrama de flujo general de CALCULOAREA.</w:t>
      </w:r>
    </w:p>
    <w:p w14:paraId="2A8504B7" w14:textId="77777777" w:rsidR="00BC4956" w:rsidRPr="00723AD4" w:rsidRDefault="00000000">
      <w:pPr>
        <w:pStyle w:val="Ttulo1"/>
        <w:spacing w:before="0"/>
        <w:jc w:val="center"/>
        <w:rPr>
          <w:lang w:val="es-AR"/>
        </w:rPr>
      </w:pPr>
      <w:r w:rsidRPr="00723AD4">
        <w:rPr>
          <w:rFonts w:ascii="Times New Roman" w:hAnsi="Times New Roman"/>
          <w:lang w:val="es-AR"/>
        </w:rPr>
        <w:t>8. Cuestionario técnico</w:t>
      </w:r>
    </w:p>
    <w:p w14:paraId="4C129E12" w14:textId="77777777" w:rsidR="00BC4956" w:rsidRPr="00723AD4" w:rsidRDefault="00000000">
      <w:pPr>
        <w:pStyle w:val="Ttulo2"/>
        <w:spacing w:before="0"/>
        <w:rPr>
          <w:lang w:val="es-AR"/>
        </w:rPr>
      </w:pPr>
      <w:r w:rsidRPr="00723AD4">
        <w:rPr>
          <w:rFonts w:ascii="Times New Roman" w:hAnsi="Times New Roman"/>
          <w:lang w:val="es-AR"/>
        </w:rPr>
        <w:t>Pregunta 1. El prototipo de la función</w:t>
      </w:r>
    </w:p>
    <w:p w14:paraId="0146FE39" w14:textId="77777777" w:rsidR="00BC4956" w:rsidRPr="00723AD4" w:rsidRDefault="00000000">
      <w:pPr>
        <w:ind w:firstLine="720"/>
        <w:jc w:val="both"/>
        <w:rPr>
          <w:lang w:val="es-AR"/>
        </w:rPr>
      </w:pPr>
      <w:r w:rsidRPr="00723AD4">
        <w:rPr>
          <w:lang w:val="es-AR"/>
        </w:rPr>
        <w:t xml:space="preserve">Si se elimina el prototipo </w:t>
      </w:r>
      <w:proofErr w:type="spellStart"/>
      <w:r w:rsidRPr="00723AD4">
        <w:rPr>
          <w:lang w:val="es-AR"/>
        </w:rPr>
        <w:t>double</w:t>
      </w:r>
      <w:proofErr w:type="spellEnd"/>
      <w:r w:rsidRPr="00723AD4">
        <w:rPr>
          <w:lang w:val="es-AR"/>
        </w:rPr>
        <w:t xml:space="preserve"> </w:t>
      </w:r>
      <w:proofErr w:type="spellStart"/>
      <w:r w:rsidRPr="00723AD4">
        <w:rPr>
          <w:lang w:val="es-AR"/>
        </w:rPr>
        <w:t>calcularAreaCirculo</w:t>
      </w:r>
      <w:proofErr w:type="spellEnd"/>
      <w:r w:rsidRPr="00723AD4">
        <w:rPr>
          <w:lang w:val="es-AR"/>
        </w:rPr>
        <w:t>(</w:t>
      </w:r>
      <w:proofErr w:type="spellStart"/>
      <w:r w:rsidRPr="00723AD4">
        <w:rPr>
          <w:lang w:val="es-AR"/>
        </w:rPr>
        <w:t>double</w:t>
      </w:r>
      <w:proofErr w:type="spellEnd"/>
      <w:r w:rsidRPr="00723AD4">
        <w:rPr>
          <w:lang w:val="es-AR"/>
        </w:rPr>
        <w:t xml:space="preserve"> radio);, el compilador llega a la llamada </w:t>
      </w:r>
      <w:proofErr w:type="spellStart"/>
      <w:r w:rsidRPr="00723AD4">
        <w:rPr>
          <w:lang w:val="es-AR"/>
        </w:rPr>
        <w:t>calcularAreaCirculo</w:t>
      </w:r>
      <w:proofErr w:type="spellEnd"/>
      <w:r w:rsidRPr="00723AD4">
        <w:rPr>
          <w:lang w:val="es-AR"/>
        </w:rPr>
        <w:t>(</w:t>
      </w:r>
      <w:proofErr w:type="spellStart"/>
      <w:r w:rsidRPr="00723AD4">
        <w:rPr>
          <w:lang w:val="es-AR"/>
        </w:rPr>
        <w:t>radioEstudiante</w:t>
      </w:r>
      <w:proofErr w:type="spellEnd"/>
      <w:r w:rsidRPr="00723AD4">
        <w:rPr>
          <w:lang w:val="es-AR"/>
        </w:rPr>
        <w:t xml:space="preserve">) dentro de </w:t>
      </w:r>
      <w:proofErr w:type="spellStart"/>
      <w:r w:rsidRPr="00723AD4">
        <w:rPr>
          <w:lang w:val="es-AR"/>
        </w:rPr>
        <w:t>main</w:t>
      </w:r>
      <w:proofErr w:type="spellEnd"/>
      <w:r w:rsidRPr="00723AD4">
        <w:rPr>
          <w:lang w:val="es-AR"/>
        </w:rPr>
        <w:t xml:space="preserve">() sin haber recibido previamente la declaración de esa función. Como la definición completa aparece más abajo, en ese punto el compilador todavía no conoce su nombre, sus parámetros ni el tipo de dato que devuelve. Por eso puede producirse un error de compilación. El prototipo resuelve este problema al anunciar la firma de la función antes de </w:t>
      </w:r>
      <w:proofErr w:type="spellStart"/>
      <w:r w:rsidRPr="00723AD4">
        <w:rPr>
          <w:lang w:val="es-AR"/>
        </w:rPr>
        <w:t>main</w:t>
      </w:r>
      <w:proofErr w:type="spellEnd"/>
      <w:r w:rsidRPr="00723AD4">
        <w:rPr>
          <w:lang w:val="es-AR"/>
        </w:rPr>
        <w:t>().</w:t>
      </w:r>
    </w:p>
    <w:p w14:paraId="1B93707B" w14:textId="77777777" w:rsidR="00BC4956" w:rsidRPr="00723AD4" w:rsidRDefault="00000000">
      <w:pPr>
        <w:pStyle w:val="Ttulo2"/>
        <w:spacing w:before="0"/>
        <w:rPr>
          <w:lang w:val="es-AR"/>
        </w:rPr>
      </w:pPr>
      <w:r w:rsidRPr="00723AD4">
        <w:rPr>
          <w:rFonts w:ascii="Times New Roman" w:hAnsi="Times New Roman"/>
          <w:lang w:val="es-AR"/>
        </w:rPr>
        <w:t>Pregunta 2. El filtro de consistencia</w:t>
      </w:r>
    </w:p>
    <w:p w14:paraId="024ED2C4" w14:textId="77777777" w:rsidR="00BC4956" w:rsidRPr="00723AD4" w:rsidRDefault="00000000">
      <w:pPr>
        <w:ind w:firstLine="720"/>
        <w:jc w:val="both"/>
        <w:rPr>
          <w:lang w:val="es-AR"/>
        </w:rPr>
      </w:pPr>
      <w:r w:rsidRPr="00723AD4">
        <w:rPr>
          <w:lang w:val="es-AR"/>
        </w:rPr>
        <w:t>Un radio de 0 cm no describe un círculo con superficie positiva: el resultado del área sería 0. Un radio de -5 cm no representa una longitud física válida, porque una longitud no puede ser negativa. Por este motivo, el programa controla el dato antes de efectuar la operación y evita resultados basados en una entrada inválida.</w:t>
      </w:r>
    </w:p>
    <w:p w14:paraId="24F84B09" w14:textId="77777777" w:rsidR="00BC4956" w:rsidRPr="00723AD4" w:rsidRDefault="00000000">
      <w:pPr>
        <w:pStyle w:val="Ttulo2"/>
        <w:spacing w:before="0"/>
        <w:rPr>
          <w:lang w:val="es-AR"/>
        </w:rPr>
      </w:pPr>
      <w:r w:rsidRPr="00723AD4">
        <w:rPr>
          <w:rFonts w:ascii="Times New Roman" w:hAnsi="Times New Roman"/>
          <w:lang w:val="es-AR"/>
        </w:rPr>
        <w:t xml:space="preserve">Pregunta 3. Protección de constantes con </w:t>
      </w:r>
      <w:proofErr w:type="spellStart"/>
      <w:r w:rsidRPr="00723AD4">
        <w:rPr>
          <w:rFonts w:ascii="Times New Roman" w:hAnsi="Times New Roman"/>
          <w:lang w:val="es-AR"/>
        </w:rPr>
        <w:t>const</w:t>
      </w:r>
      <w:proofErr w:type="spellEnd"/>
    </w:p>
    <w:p w14:paraId="64635F57" w14:textId="77777777" w:rsidR="00BC4956" w:rsidRPr="00723AD4" w:rsidRDefault="00000000">
      <w:pPr>
        <w:ind w:firstLine="720"/>
        <w:jc w:val="both"/>
        <w:rPr>
          <w:lang w:val="es-AR"/>
        </w:rPr>
      </w:pPr>
      <w:r w:rsidRPr="00723AD4">
        <w:rPr>
          <w:lang w:val="es-AR"/>
        </w:rPr>
        <w:t xml:space="preserve">Declarar PI como </w:t>
      </w:r>
      <w:proofErr w:type="spellStart"/>
      <w:r w:rsidRPr="00723AD4">
        <w:rPr>
          <w:lang w:val="es-AR"/>
        </w:rPr>
        <w:t>const</w:t>
      </w:r>
      <w:proofErr w:type="spellEnd"/>
      <w:r w:rsidRPr="00723AD4">
        <w:rPr>
          <w:lang w:val="es-AR"/>
        </w:rPr>
        <w:t xml:space="preserve"> impide que su valor sea modificado accidentalmente durante la ejecución. En este programa, mantener fijo el valor utilizado para el cálculo evita que una asignación incorrecta altere el resultado. En sistemas donde los datos deben permanecer estables, reducir las posibilidades de modificaciones no deseadas ayuda a prevenir errores de programación.</w:t>
      </w:r>
    </w:p>
    <w:p w14:paraId="534D753E" w14:textId="77777777" w:rsidR="00BC4956" w:rsidRPr="00723AD4" w:rsidRDefault="00000000">
      <w:pPr>
        <w:pStyle w:val="Ttulo1"/>
        <w:spacing w:before="0"/>
        <w:jc w:val="center"/>
        <w:rPr>
          <w:lang w:val="es-AR"/>
        </w:rPr>
      </w:pPr>
      <w:r w:rsidRPr="00723AD4">
        <w:rPr>
          <w:rFonts w:ascii="Times New Roman" w:hAnsi="Times New Roman"/>
          <w:lang w:val="es-AR"/>
        </w:rPr>
        <w:t>9. Conclusión</w:t>
      </w:r>
    </w:p>
    <w:p w14:paraId="5D97AB94" w14:textId="77777777" w:rsidR="00BC4956" w:rsidRPr="00723AD4" w:rsidRDefault="00000000">
      <w:pPr>
        <w:ind w:firstLine="720"/>
        <w:jc w:val="both"/>
        <w:rPr>
          <w:lang w:val="es-AR"/>
        </w:rPr>
      </w:pPr>
      <w:r w:rsidRPr="00723AD4">
        <w:rPr>
          <w:lang w:val="es-AR"/>
        </w:rPr>
        <w:t xml:space="preserve">El proyecto CALCULOAREA cumple con el objetivo central de la actividad al aplicar un enfoque Top-Down y una organización modular en C++. La función </w:t>
      </w:r>
      <w:proofErr w:type="spellStart"/>
      <w:r w:rsidRPr="00723AD4">
        <w:rPr>
          <w:lang w:val="es-AR"/>
        </w:rPr>
        <w:t>calcularAreaCirculo</w:t>
      </w:r>
      <w:proofErr w:type="spellEnd"/>
      <w:r w:rsidRPr="00723AD4">
        <w:rPr>
          <w:lang w:val="es-AR"/>
        </w:rPr>
        <w:t xml:space="preserve"> </w:t>
      </w:r>
      <w:r w:rsidRPr="00723AD4">
        <w:rPr>
          <w:lang w:val="es-AR"/>
        </w:rPr>
        <w:lastRenderedPageBreak/>
        <w:t xml:space="preserve">concentra el cálculo del área, mientras que </w:t>
      </w:r>
      <w:proofErr w:type="spellStart"/>
      <w:r w:rsidRPr="00723AD4">
        <w:rPr>
          <w:lang w:val="es-AR"/>
        </w:rPr>
        <w:t>main</w:t>
      </w:r>
      <w:proofErr w:type="spellEnd"/>
      <w:r w:rsidRPr="00723AD4">
        <w:rPr>
          <w:lang w:val="es-AR"/>
        </w:rPr>
        <w:t xml:space="preserve">() controla la interacción, la validación y la salida. La utilización de un prototipo, una constante </w:t>
      </w:r>
      <w:proofErr w:type="spellStart"/>
      <w:r w:rsidRPr="00723AD4">
        <w:rPr>
          <w:lang w:val="es-AR"/>
        </w:rPr>
        <w:t>const</w:t>
      </w:r>
      <w:proofErr w:type="spellEnd"/>
      <w:r w:rsidRPr="00723AD4">
        <w:rPr>
          <w:lang w:val="es-AR"/>
        </w:rPr>
        <w:t xml:space="preserve">, una variable local y </w:t>
      </w:r>
      <w:proofErr w:type="spellStart"/>
      <w:r w:rsidRPr="00723AD4">
        <w:rPr>
          <w:lang w:val="es-AR"/>
        </w:rPr>
        <w:t>return</w:t>
      </w:r>
      <w:proofErr w:type="spellEnd"/>
      <w:r w:rsidRPr="00723AD4">
        <w:rPr>
          <w:lang w:val="es-AR"/>
        </w:rPr>
        <w:t xml:space="preserve"> permite aplicar los conceptos técnicos solicitados en la consigna. Las pruebas realizadas confirman que el programa calcula correctamente el área para un radio válido y rechaza entradas menores o iguales a cero.</w:t>
      </w:r>
    </w:p>
    <w:p w14:paraId="1E9E47BA" w14:textId="77777777" w:rsidR="00BC4956" w:rsidRPr="00723AD4" w:rsidRDefault="00000000">
      <w:pPr>
        <w:ind w:firstLine="720"/>
        <w:jc w:val="both"/>
        <w:rPr>
          <w:lang w:val="es-AR"/>
        </w:rPr>
      </w:pPr>
      <w:r w:rsidRPr="00723AD4">
        <w:rPr>
          <w:lang w:val="es-AR"/>
        </w:rPr>
        <w:t>La documentación del proyecto queda acompañada por su estructura de carpetas, el código fuente, el README, las capturas de evidencia y el diagrama de flujo, de manera que el trabajo pueda incorporarse al repositorio de GitHub exigido por la actividad.</w:t>
      </w:r>
    </w:p>
    <w:p w14:paraId="393260D2" w14:textId="77777777" w:rsidR="00BC4956" w:rsidRPr="00723AD4" w:rsidRDefault="00000000">
      <w:pPr>
        <w:pStyle w:val="Ttulo1"/>
        <w:spacing w:before="0"/>
        <w:jc w:val="center"/>
        <w:rPr>
          <w:lang w:val="es-AR"/>
        </w:rPr>
      </w:pPr>
      <w:r w:rsidRPr="00723AD4">
        <w:rPr>
          <w:rFonts w:ascii="Times New Roman" w:hAnsi="Times New Roman"/>
          <w:lang w:val="es-AR"/>
        </w:rPr>
        <w:t>Referencias</w:t>
      </w:r>
    </w:p>
    <w:p w14:paraId="5CB91F3F" w14:textId="77777777" w:rsidR="00BC4956" w:rsidRDefault="00000000">
      <w:pPr>
        <w:ind w:left="720" w:hanging="720"/>
      </w:pPr>
      <w:r w:rsidRPr="00723AD4">
        <w:rPr>
          <w:lang w:val="es-AR"/>
        </w:rPr>
        <w:t xml:space="preserve">EEST N.º 1 “Eduardo </w:t>
      </w:r>
      <w:proofErr w:type="spellStart"/>
      <w:r w:rsidRPr="00723AD4">
        <w:rPr>
          <w:lang w:val="es-AR"/>
        </w:rPr>
        <w:t>Ader</w:t>
      </w:r>
      <w:proofErr w:type="spellEnd"/>
      <w:r w:rsidRPr="00723AD4">
        <w:rPr>
          <w:lang w:val="es-AR"/>
        </w:rPr>
        <w:t xml:space="preserve">”. (2026). </w:t>
      </w:r>
      <w:r w:rsidRPr="00723AD4">
        <w:rPr>
          <w:i/>
          <w:lang w:val="es-AR"/>
        </w:rPr>
        <w:t xml:space="preserve">Actividad 3: Enfoque modular y diseño Top-Down - LPR 5.º </w:t>
      </w:r>
      <w:r>
        <w:rPr>
          <w:i/>
        </w:rPr>
        <w:t>3.º A-B.</w:t>
      </w:r>
    </w:p>
    <w:sectPr w:rsidR="00BC4956"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1CFD9" w14:textId="77777777" w:rsidR="00656AEA" w:rsidRDefault="00656AEA">
      <w:pPr>
        <w:spacing w:line="240" w:lineRule="auto"/>
      </w:pPr>
      <w:r>
        <w:separator/>
      </w:r>
    </w:p>
  </w:endnote>
  <w:endnote w:type="continuationSeparator" w:id="0">
    <w:p w14:paraId="5C70BD65" w14:textId="77777777" w:rsidR="00656AEA" w:rsidRDefault="00656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F0D49F" w14:textId="77777777" w:rsidR="00656AEA" w:rsidRDefault="00656AEA">
      <w:pPr>
        <w:spacing w:line="240" w:lineRule="auto"/>
      </w:pPr>
      <w:r>
        <w:separator/>
      </w:r>
    </w:p>
  </w:footnote>
  <w:footnote w:type="continuationSeparator" w:id="0">
    <w:p w14:paraId="3AF801FE" w14:textId="77777777" w:rsidR="00656AEA" w:rsidRDefault="00656A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55C31" w14:textId="77777777" w:rsidR="00BC4956" w:rsidRDefault="00000000">
    <w:pPr>
      <w:pStyle w:val="Encabezado"/>
      <w:jc w:val="right"/>
    </w:pPr>
    <w:r>
      <w:rPr>
        <w:sz w:val="22"/>
      </w:rPr>
      <w:fldChar w:fldCharType="begin"/>
    </w:r>
    <w:r>
      <w:rPr>
        <w:sz w:val="22"/>
      </w:rPr>
      <w:instrText xml:space="preserve"> PAGE </w:instrText>
    </w:r>
    <w:r w:rsidR="00723AD4">
      <w:rPr>
        <w:sz w:val="22"/>
      </w:rPr>
      <w:fldChar w:fldCharType="separate"/>
    </w:r>
    <w:r w:rsidR="00723AD4">
      <w:rPr>
        <w:noProof/>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3328932">
    <w:abstractNumId w:val="8"/>
  </w:num>
  <w:num w:numId="2" w16cid:durableId="2021076703">
    <w:abstractNumId w:val="6"/>
  </w:num>
  <w:num w:numId="3" w16cid:durableId="969363632">
    <w:abstractNumId w:val="5"/>
  </w:num>
  <w:num w:numId="4" w16cid:durableId="1042171704">
    <w:abstractNumId w:val="4"/>
  </w:num>
  <w:num w:numId="5" w16cid:durableId="1545408989">
    <w:abstractNumId w:val="7"/>
  </w:num>
  <w:num w:numId="6" w16cid:durableId="381253962">
    <w:abstractNumId w:val="3"/>
  </w:num>
  <w:num w:numId="7" w16cid:durableId="446435627">
    <w:abstractNumId w:val="2"/>
  </w:num>
  <w:num w:numId="8" w16cid:durableId="2112625279">
    <w:abstractNumId w:val="1"/>
  </w:num>
  <w:num w:numId="9" w16cid:durableId="137219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6AEA"/>
    <w:rsid w:val="00723AD4"/>
    <w:rsid w:val="00AA1D8D"/>
    <w:rsid w:val="00B47730"/>
    <w:rsid w:val="00BC49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89277"/>
  <w14:defaultImageDpi w14:val="300"/>
  <w15:docId w15:val="{B857EDEF-6F3C-4A46-81C3-94E11383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1387</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Proyecto CALCULOAREA - Actividad 3</dc:title>
  <dc:subject>Enfoque Modular y Diseño Top-Down en C++</dc:subject>
  <dc:creator>Lucas Del Pino, Federico Mattia, Maximo Orue y Ulises Ferrari</dc:creator>
  <cp:keywords>C++, Top-Down, modularización, CALCULOAREA, APA 7</cp:keywords>
  <dc:description>Informe escolar de Laboratorio de Programación.</dc:description>
  <cp:lastModifiedBy>dilan ferrari</cp:lastModifiedBy>
  <cp:revision>2</cp:revision>
  <dcterms:created xsi:type="dcterms:W3CDTF">2013-12-23T23:15:00Z</dcterms:created>
  <dcterms:modified xsi:type="dcterms:W3CDTF">2026-09-04T13:27:00Z</dcterms:modified>
  <cp:category/>
</cp:coreProperties>
</file>