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7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c776579-3fed-41ad-ac89-2383632cdfc1"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c776579-3fed-41ad-ac89-2383632cdfc1"/>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3"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0" w:name="inferencial"/>
    <w:p>
      <w:pPr>
        <w:pStyle w:val="Titre2"/>
      </w:pPr>
      <w:r>
        <w:t xml:space="preserve">Análise inferencial</w:t>
      </w:r>
    </w:p>
    <w:p>
      <w:pPr>
        <w:pStyle w:val="FirstParagraph"/>
      </w:pPr>
    </w:p>
    <w:bookmarkStart w:id="295"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5"/>
    <w:bookmarkStart w:id="296" w:name="o-que-é-hipótese-nula"/>
    <w:p>
      <w:pPr>
        <w:pStyle w:val="Titre3"/>
      </w:pPr>
      <w:r>
        <w:t xml:space="preserve">O que é hipótese nula?</w:t>
      </w:r>
    </w:p>
    <w:p>
      <w:pPr>
        <w:numPr>
          <w:ilvl w:val="0"/>
          <w:numId w:val="119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6"/>
    <w:bookmarkStart w:id="297" w:name="o-que-é-hipótese-alternativa"/>
    <w:p>
      <w:pPr>
        <w:pStyle w:val="Titre3"/>
      </w:pPr>
      <w:r>
        <w:t xml:space="preserve">O que é hipótese alternativa?</w:t>
      </w:r>
    </w:p>
    <w:p>
      <w:pPr>
        <w:numPr>
          <w:ilvl w:val="0"/>
          <w:numId w:val="119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7"/>
    <w:bookmarkStart w:id="298" w:name="qual-hipótese-está-sendo-testada"/>
    <w:p>
      <w:pPr>
        <w:pStyle w:val="Titre3"/>
      </w:pPr>
      <w:r>
        <w:t xml:space="preserve">Qual hipótese está sendo testada?</w:t>
      </w:r>
    </w:p>
    <w:p>
      <w:pPr>
        <w:numPr>
          <w:ilvl w:val="0"/>
          <w:numId w:val="119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8"/>
    <w:bookmarkStart w:id="299"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299"/>
    <w:bookmarkEnd w:id="300"/>
    <w:bookmarkStart w:id="303" w:name="tipos-analises-inferenciais"/>
    <w:p>
      <w:pPr>
        <w:pStyle w:val="Titre2"/>
      </w:pPr>
      <w:r>
        <w:t xml:space="preserve">Tipos de análises inferenciais</w:t>
      </w:r>
    </w:p>
    <w:p>
      <w:pPr>
        <w:pStyle w:val="FirstParagraph"/>
      </w:pPr>
    </w:p>
    <w:bookmarkStart w:id="301" w:name="o-que-é-uma-análise-ad-hoc"/>
    <w:p>
      <w:pPr>
        <w:pStyle w:val="Titre3"/>
      </w:pPr>
      <w:r>
        <w:t xml:space="preserve">O que é uma análise ad hoc?</w:t>
      </w:r>
    </w:p>
    <w:p>
      <w:pPr>
        <w:numPr>
          <w:ilvl w:val="0"/>
          <w:numId w:val="1194"/>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5"/>
        </w:numPr>
        <w:pStyle w:val="Compact"/>
      </w:pPr>
      <w:r>
        <w:t xml:space="preserve">.[REF]</w:t>
      </w:r>
    </w:p>
    <w:p>
      <w:pPr>
        <w:pStyle w:val="FirstParagraph"/>
      </w:pPr>
    </w:p>
    <w:bookmarkEnd w:id="302"/>
    <w:bookmarkEnd w:id="303"/>
    <w:bookmarkStart w:id="309" w:name="erros-inferencia"/>
    <w:p>
      <w:pPr>
        <w:pStyle w:val="Titre2"/>
      </w:pPr>
      <w:r>
        <w:t xml:space="preserve">Testes de hipóteses</w:t>
      </w:r>
    </w:p>
    <w:p>
      <w:pPr>
        <w:pStyle w:val="FirstParagraph"/>
      </w:pPr>
    </w:p>
    <w:bookmarkStart w:id="304"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136</w:t>
        </w:r>
      </w:hyperlink>
    </w:p>
    <w:p>
      <w:pPr>
        <w:numPr>
          <w:ilvl w:val="0"/>
          <w:numId w:val="1196"/>
        </w:numPr>
      </w:pPr>
      <w:r>
        <w:t xml:space="preserve">Teste de mínimos efeitos.</w:t>
      </w:r>
      <w:hyperlink w:anchor="ref-lakens2018">
        <w:r>
          <w:rPr>
            <w:rStyle w:val="Lienhypertexte"/>
            <w:vertAlign w:val="superscript"/>
          </w:rPr>
          <w:t xml:space="preserve">136</w:t>
        </w:r>
      </w:hyperlink>
    </w:p>
    <w:p>
      <w:pPr>
        <w:numPr>
          <w:ilvl w:val="0"/>
          <w:numId w:val="1196"/>
        </w:numPr>
      </w:pPr>
      <w:r>
        <w:t xml:space="preserve">Teste de equivalência.</w:t>
      </w:r>
      <w:hyperlink w:anchor="ref-lakens2018">
        <w:r>
          <w:rPr>
            <w:rStyle w:val="Lienhypertexte"/>
            <w:vertAlign w:val="superscript"/>
          </w:rPr>
          <w:t xml:space="preserve">136</w:t>
        </w:r>
      </w:hyperlink>
    </w:p>
    <w:p>
      <w:pPr>
        <w:numPr>
          <w:ilvl w:val="0"/>
          <w:numId w:val="1196"/>
        </w:numPr>
      </w:pPr>
      <w:r>
        <w:t xml:space="preserve">Teste de inferioridade.</w:t>
      </w:r>
      <w:hyperlink w:anchor="ref-lakens2018">
        <w:r>
          <w:rPr>
            <w:rStyle w:val="Lienhypertexte"/>
            <w:vertAlign w:val="superscript"/>
          </w:rPr>
          <w:t xml:space="preserve">136</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04"/>
    <w:bookmarkStart w:id="305" w:name="o-que-são-testes-unicaudais-e-bicaudais"/>
    <w:p>
      <w:pPr>
        <w:pStyle w:val="Titre3"/>
      </w:pPr>
      <w:r>
        <w:t xml:space="preserve">O que são testes unicaudais e bicaudais?</w:t>
      </w:r>
    </w:p>
    <w:p>
      <w:pPr>
        <w:numPr>
          <w:ilvl w:val="0"/>
          <w:numId w:val="1197"/>
        </w:numPr>
        <w:pStyle w:val="Compact"/>
      </w:pPr>
      <w:r>
        <w:t xml:space="preserve">.[REF]</w:t>
      </w:r>
    </w:p>
    <w:p>
      <w:pPr>
        <w:pStyle w:val="FirstParagraph"/>
      </w:pPr>
    </w:p>
    <w:bookmarkEnd w:id="305"/>
    <w:bookmarkStart w:id="306"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6"/>
    <w:bookmarkStart w:id="307"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9"/>
        </w:numPr>
        <w:pStyle w:val="Compact"/>
      </w:pPr>
      <w:r>
        <w:t xml:space="preserve">.[REF]</w:t>
      </w:r>
    </w:p>
    <w:p>
      <w:pPr>
        <w:pStyle w:val="FirstParagraph"/>
      </w:pPr>
    </w:p>
    <w:bookmarkEnd w:id="307"/>
    <w:bookmarkStart w:id="3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0"/>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200"/>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8"/>
    <w:bookmarkEnd w:id="309"/>
    <w:bookmarkStart w:id="320" w:name="parametric-naoparametrico"/>
    <w:p>
      <w:pPr>
        <w:pStyle w:val="Titre2"/>
      </w:pPr>
      <w:r>
        <w:t xml:space="preserve">Testes paramétrico e não paramétrico</w:t>
      </w:r>
    </w:p>
    <w:p>
      <w:pPr>
        <w:pStyle w:val="FirstParagraph"/>
      </w:pPr>
    </w:p>
    <w:bookmarkStart w:id="310" w:name="o-que-é-um-teste-paramétrico"/>
    <w:p>
      <w:pPr>
        <w:pStyle w:val="Titre3"/>
      </w:pPr>
      <w:r>
        <w:t xml:space="preserve">O que é um teste paramétrico?</w:t>
      </w:r>
    </w:p>
    <w:p>
      <w:pPr>
        <w:numPr>
          <w:ilvl w:val="0"/>
          <w:numId w:val="120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0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10"/>
    <w:bookmarkStart w:id="311" w:name="o-que-é-um-teste-não-paramétrico"/>
    <w:p>
      <w:pPr>
        <w:pStyle w:val="Titre3"/>
      </w:pPr>
      <w:r>
        <w:t xml:space="preserve">O que é um teste não paramétrico?</w:t>
      </w:r>
    </w:p>
    <w:p>
      <w:pPr>
        <w:numPr>
          <w:ilvl w:val="0"/>
          <w:numId w:val="120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2"/>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11"/>
    <w:bookmarkStart w:id="312" w:name="X1a1213baac6bfa871f8e8aa094be6da6ce499c9"/>
    <w:p>
      <w:pPr>
        <w:pStyle w:val="Titre3"/>
      </w:pPr>
      <w:r>
        <w:t xml:space="preserve">Por que os testes paramétricos são preferidos?</w:t>
      </w:r>
    </w:p>
    <w:p>
      <w:pPr>
        <w:numPr>
          <w:ilvl w:val="0"/>
          <w:numId w:val="120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Erros de inferência</w:t>
      </w:r>
    </w:p>
    <w:p>
      <w:pPr>
        <w:pStyle w:val="Corpsdetexte"/>
      </w:pPr>
    </w:p>
    <w:bookmarkEnd w:id="312"/>
    <w:bookmarkStart w:id="313" w:name="X2ee2727e337a4aac4d6020bee661b1c2a101348"/>
    <w:p>
      <w:pPr>
        <w:pStyle w:val="Titre3"/>
      </w:pPr>
      <w:r>
        <w:t xml:space="preserve">O que são erros de inferência estatística?</w:t>
      </w:r>
    </w:p>
    <w:p>
      <w:pPr>
        <w:numPr>
          <w:ilvl w:val="0"/>
          <w:numId w:val="120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3"/>
    <w:bookmarkStart w:id="314" w:name="o-que-é-erro-amostral"/>
    <w:p>
      <w:pPr>
        <w:pStyle w:val="Titre3"/>
      </w:pPr>
      <w:r>
        <w:t xml:space="preserve">O que é erro amostral?</w:t>
      </w:r>
    </w:p>
    <w:p>
      <w:pPr>
        <w:numPr>
          <w:ilvl w:val="0"/>
          <w:numId w:val="1205"/>
        </w:numPr>
        <w:pStyle w:val="Compact"/>
      </w:pPr>
      <w:r>
        <w:t xml:space="preserve">.[REF]</w:t>
      </w:r>
    </w:p>
    <w:p>
      <w:pPr>
        <w:pStyle w:val="FirstParagraph"/>
      </w:pPr>
    </w:p>
    <w:bookmarkEnd w:id="314"/>
    <w:bookmarkStart w:id="315" w:name="o-que-é-erro-tipo-i"/>
    <w:p>
      <w:pPr>
        <w:pStyle w:val="Titre3"/>
      </w:pPr>
      <w:r>
        <w:t xml:space="preserve">O que é erro tipo I?</w:t>
      </w:r>
    </w:p>
    <w:p>
      <w:pPr>
        <w:numPr>
          <w:ilvl w:val="0"/>
          <w:numId w:val="120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5"/>
    <w:bookmarkStart w:id="316" w:name="o-que-é-erro-tipo-ii"/>
    <w:p>
      <w:pPr>
        <w:pStyle w:val="Titre3"/>
      </w:pPr>
      <w:r>
        <w:t xml:space="preserve">O que é erro tipo II?</w:t>
      </w:r>
    </w:p>
    <w:p>
      <w:pPr>
        <w:numPr>
          <w:ilvl w:val="0"/>
          <w:numId w:val="120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6"/>
    <w:bookmarkStart w:id="317" w:name="o-que-é-poder-do-teste"/>
    <w:p>
      <w:pPr>
        <w:pStyle w:val="Titre3"/>
      </w:pPr>
      <w:r>
        <w:t xml:space="preserve">O que é poder do teste?</w:t>
      </w:r>
    </w:p>
    <w:p>
      <w:pPr>
        <w:numPr>
          <w:ilvl w:val="0"/>
          <w:numId w:val="1208"/>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7"/>
    <w:bookmarkStart w:id="31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p>
      <w:pPr>
        <w:pStyle w:val="Corpsdetexte"/>
      </w:pPr>
      <w:r>
        <w:t xml:space="preserve">x## P-valor {#p-valor}</w:t>
      </w:r>
    </w:p>
    <w:p>
      <w:pPr>
        <w:pStyle w:val="Corpsdetexte"/>
      </w:pPr>
    </w:p>
    <w:bookmarkEnd w:id="318"/>
    <w:bookmarkStart w:id="319" w:name="o-que-é-o-p-valor"/>
    <w:p>
      <w:pPr>
        <w:pStyle w:val="Titre3"/>
      </w:pPr>
      <w:r>
        <w:t xml:space="preserve">O que é o P-valor?</w:t>
      </w:r>
    </w:p>
    <w:p>
      <w:pPr>
        <w:numPr>
          <w:ilvl w:val="0"/>
          <w:numId w:val="1210"/>
        </w:numPr>
        <w:pStyle w:val="Compact"/>
      </w:pPr>
      <w:r>
        <w:t xml:space="preserve">.[REF]</w:t>
      </w:r>
    </w:p>
    <w:p>
      <w:pPr>
        <w:pStyle w:val="FirstParagraph"/>
      </w:pPr>
    </w:p>
    <w:bookmarkEnd w:id="319"/>
    <w:bookmarkEnd w:id="320"/>
    <w:bookmarkStart w:id="325" w:name="tamanho-efeito"/>
    <w:p>
      <w:pPr>
        <w:pStyle w:val="Titre2"/>
      </w:pPr>
      <w:r>
        <w:t xml:space="preserve">Tamanho do efeito</w:t>
      </w:r>
    </w:p>
    <w:p>
      <w:pPr>
        <w:pStyle w:val="FirstParagraph"/>
      </w:pPr>
    </w:p>
    <w:bookmarkStart w:id="321" w:name="o-que-é-o-tamanho-do-efeito"/>
    <w:p>
      <w:pPr>
        <w:pStyle w:val="Titre3"/>
      </w:pPr>
      <w:r>
        <w:t xml:space="preserve">O que é o tamanho do efeito?</w:t>
      </w:r>
    </w:p>
    <w:p>
      <w:pPr>
        <w:numPr>
          <w:ilvl w:val="0"/>
          <w:numId w:val="121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21"/>
    <w:bookmarkStart w:id="322" w:name="como-interpretar-um-tamanho-do-efeito"/>
    <w:p>
      <w:pPr>
        <w:pStyle w:val="Titre3"/>
      </w:pPr>
      <w:r>
        <w:t xml:space="preserve">Como interpretar um tamanho do efeito?</w:t>
      </w:r>
    </w:p>
    <w:p>
      <w:pPr>
        <w:numPr>
          <w:ilvl w:val="0"/>
          <w:numId w:val="1212"/>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22"/>
    <w:bookmarkStart w:id="323"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23"/>
    <w:bookmarkStart w:id="324"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138</w:t>
        </w:r>
      </w:hyperlink>
    </w:p>
    <w:p>
      <w:pPr>
        <w:pStyle w:val="FirstParagraph"/>
      </w:pPr>
    </w:p>
    <w:bookmarkEnd w:id="324"/>
    <w:bookmarkEnd w:id="325"/>
    <w:bookmarkStart w:id="327" w:name="p-valor-e-tamanho-do-efeito"/>
    <w:p>
      <w:pPr>
        <w:pStyle w:val="Titre2"/>
      </w:pPr>
      <w:r>
        <w:t xml:space="preserve">P-valor e tamanho do efeito</w:t>
      </w:r>
    </w:p>
    <w:p>
      <w:pPr>
        <w:pStyle w:val="FirstParagraph"/>
      </w:pPr>
    </w:p>
    <w:bookmarkStart w:id="326" w:name="X99d258bc060d9f605b731ff849cc8836a1f790b"/>
    <w:p>
      <w:pPr>
        <w:pStyle w:val="Titre3"/>
      </w:pPr>
      <w:r>
        <w:t xml:space="preserve">Como interpretar P-valor e tamanho do efeito?</w:t>
      </w:r>
    </w:p>
    <w:p>
      <w:pPr>
        <w:numPr>
          <w:ilvl w:val="0"/>
          <w:numId w:val="1217"/>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6"/>
    <w:bookmarkEnd w:id="327"/>
    <w:bookmarkStart w:id="332" w:name="poder-estudo"/>
    <w:p>
      <w:pPr>
        <w:pStyle w:val="Titre2"/>
      </w:pPr>
      <w:r>
        <w:t xml:space="preserve">Poder do estudo</w:t>
      </w:r>
    </w:p>
    <w:p>
      <w:pPr>
        <w:pStyle w:val="FirstParagraph"/>
      </w:pPr>
    </w:p>
    <w:bookmarkStart w:id="328" w:name="o-que-é-análise-de-poder-do-estudo"/>
    <w:p>
      <w:pPr>
        <w:pStyle w:val="Titre3"/>
      </w:pPr>
      <w:r>
        <w:t xml:space="preserve">O que é análise de poder do estudo?</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8"/>
    <w:bookmarkStart w:id="329" w:name="X6882f1852c29e0278d3e9082c37e3e10cc156d5"/>
    <w:p>
      <w:pPr>
        <w:pStyle w:val="Titre3"/>
      </w:pPr>
      <w:r>
        <w:t xml:space="preserve">Quando realizar a análise de poder do estudo?</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9"/>
    <w:bookmarkStart w:id="330"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30"/>
    <w:bookmarkStart w:id="331"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1"/>
    <w:bookmarkEnd w:id="332"/>
    <w:bookmarkEnd w:id="333"/>
    <w:bookmarkStart w:id="336" w:name="analise-comparacao"/>
    <w:p>
      <w:pPr>
        <w:pStyle w:val="Titre1"/>
      </w:pPr>
      <w:r>
        <w:rPr>
          <w:bCs/>
          <w:b/>
        </w:rPr>
        <w:t xml:space="preserve">Comparação</w:t>
      </w:r>
    </w:p>
    <w:p>
      <w:pPr>
        <w:pStyle w:val="FirstParagraph"/>
      </w:pPr>
    </w:p>
    <w:bookmarkStart w:id="335" w:name="analise-inferencial-comparacao"/>
    <w:p>
      <w:pPr>
        <w:pStyle w:val="Titre2"/>
      </w:pPr>
      <w:r>
        <w:t xml:space="preserve">Análise inferencial de comparação</w:t>
      </w:r>
    </w:p>
    <w:p>
      <w:pPr>
        <w:pStyle w:val="FirstParagraph"/>
      </w:pPr>
    </w:p>
    <w:bookmarkStart w:id="334" w:name="o-que-é-análise-de-comparação-de-dados"/>
    <w:p>
      <w:pPr>
        <w:pStyle w:val="Titre3"/>
      </w:pPr>
      <w:r>
        <w:t xml:space="preserve">O que é análise de comparação de dados?</w:t>
      </w:r>
    </w:p>
    <w:p>
      <w:pPr>
        <w:numPr>
          <w:ilvl w:val="0"/>
          <w:numId w:val="1222"/>
        </w:numPr>
        <w:pStyle w:val="Compact"/>
      </w:pPr>
      <w:r>
        <w:t xml:space="preserve">.[REF]</w:t>
      </w:r>
    </w:p>
    <w:p>
      <w:pPr>
        <w:pStyle w:val="FirstParagraph"/>
      </w:pPr>
    </w:p>
    <w:bookmarkEnd w:id="334"/>
    <w:bookmarkEnd w:id="335"/>
    <w:bookmarkEnd w:id="336"/>
    <w:bookmarkStart w:id="343" w:name="analise-inferencial-correlacao"/>
    <w:p>
      <w:pPr>
        <w:pStyle w:val="Titre1"/>
      </w:pPr>
      <w:r>
        <w:rPr>
          <w:bCs/>
          <w:b/>
        </w:rPr>
        <w:t xml:space="preserve">Correlação</w:t>
      </w:r>
    </w:p>
    <w:p>
      <w:pPr>
        <w:pStyle w:val="FirstParagraph"/>
      </w:pPr>
    </w:p>
    <w:bookmarkStart w:id="342" w:name="analise-correlacao"/>
    <w:p>
      <w:pPr>
        <w:pStyle w:val="Titre2"/>
      </w:pPr>
      <w:r>
        <w:t xml:space="preserve">Análise de correlação</w:t>
      </w:r>
    </w:p>
    <w:p>
      <w:pPr>
        <w:pStyle w:val="FirstParagraph"/>
      </w:pPr>
    </w:p>
    <w:bookmarkStart w:id="337" w:name="o-que-é-análise-de-correlação"/>
    <w:p>
      <w:pPr>
        <w:pStyle w:val="Titre3"/>
      </w:pPr>
      <w:r>
        <w:t xml:space="preserve">O que é análise de correlação?</w:t>
      </w:r>
    </w:p>
    <w:p>
      <w:pPr>
        <w:numPr>
          <w:ilvl w:val="0"/>
          <w:numId w:val="1223"/>
        </w:numPr>
        <w:pStyle w:val="Compact"/>
      </w:pPr>
      <w:r>
        <w:t xml:space="preserve">.[REF]</w:t>
      </w:r>
    </w:p>
    <w:p>
      <w:pPr>
        <w:pStyle w:val="FirstParagraph"/>
      </w:pPr>
    </w:p>
    <w:bookmarkEnd w:id="337"/>
    <w:bookmarkStart w:id="338" w:name="Xec7302db371cb0f9a96d84f3018faa8f4e77609"/>
    <w:p>
      <w:pPr>
        <w:pStyle w:val="Titre3"/>
      </w:pPr>
      <w:r>
        <w:t xml:space="preserve">Qual é a interpretação das medidas de correlação?</w:t>
      </w:r>
    </w:p>
    <w:p>
      <w:pPr>
        <w:numPr>
          <w:ilvl w:val="0"/>
          <w:numId w:val="122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8"/>
    <w:bookmarkStart w:id="339" w:name="X2474dd83d9f59f45c3c0c277dc02cae0ce5b555"/>
    <w:p>
      <w:pPr>
        <w:pStyle w:val="Titre3"/>
      </w:pPr>
      <w:r>
        <w:t xml:space="preserve">Quais precauções devem ser tomadas na interpretação de medidas de correlação?</w:t>
      </w:r>
    </w:p>
    <w:p>
      <w:pPr>
        <w:numPr>
          <w:ilvl w:val="0"/>
          <w:numId w:val="122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9"/>
    <w:bookmarkStart w:id="341" w:name="X4dcd63344b66114aa7efa123018bb0a90adafdb"/>
    <w:p>
      <w:pPr>
        <w:pStyle w:val="Titre3"/>
      </w:pPr>
      <w:r>
        <w:t xml:space="preserve">Quais testes podem ser usados para análises de correlação?</w:t>
      </w:r>
    </w:p>
    <w:p>
      <w:pPr>
        <w:numPr>
          <w:ilvl w:val="0"/>
          <w:numId w:val="1226"/>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Hipóteses:</w:t>
      </w:r>
      <w:hyperlink w:anchor="ref-allison2022">
        <w:r>
          <w:rPr>
            <w:rStyle w:val="Lienhypertexte"/>
            <w:vertAlign w:val="superscript"/>
          </w:rPr>
          <w:t xml:space="preserve">141</w:t>
        </w:r>
      </w:hyperlink>
    </w:p>
    <w:p>
      <w:pPr>
        <w:numPr>
          <w:ilvl w:val="2"/>
          <w:numId w:val="122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1"/>
        </w:numPr>
      </w:pPr>
      <w:r>
        <w:t xml:space="preserve">Tipo: paramétrico.</w:t>
      </w:r>
      <w:hyperlink w:anchor="ref-khamis2008">
        <w:r>
          <w:rPr>
            <w:rStyle w:val="Lienhypertexte"/>
            <w:vertAlign w:val="superscript"/>
          </w:rPr>
          <w:t xml:space="preserve">140</w:t>
        </w:r>
      </w:hyperlink>
    </w:p>
    <w:p>
      <w:pPr>
        <w:numPr>
          <w:ilvl w:val="1"/>
          <w:numId w:val="1231"/>
        </w:numPr>
      </w:pPr>
      <w:r>
        <w:t xml:space="preserve">Hipóteses:</w:t>
      </w:r>
      <w:hyperlink w:anchor="ref-khamis2008">
        <w:r>
          <w:rPr>
            <w:rStyle w:val="Lienhypertexte"/>
            <w:vertAlign w:val="superscript"/>
          </w:rPr>
          <w:t xml:space="preserve">140</w:t>
        </w:r>
      </w:hyperlink>
    </w:p>
    <w:p>
      <w:pPr>
        <w:numPr>
          <w:ilvl w:val="2"/>
          <w:numId w:val="123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1"/>
        </w:numPr>
      </w:pPr>
      <w:r>
        <w:t xml:space="preserve">Tamanho do efeito:</w:t>
      </w:r>
      <w:hyperlink w:anchor="ref-khamis2008">
        <w:r>
          <w:rPr>
            <w:rStyle w:val="Lienhypertexte"/>
            <w:vertAlign w:val="superscript"/>
          </w:rPr>
          <w:t xml:space="preserve">140</w:t>
        </w:r>
      </w:hyperlink>
    </w:p>
    <w:p>
      <w:pPr>
        <w:numPr>
          <w:ilvl w:val="2"/>
          <w:numId w:val="123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4"/>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5"/>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1"/>
    <w:bookmarkEnd w:id="342"/>
    <w:bookmarkEnd w:id="343"/>
    <w:bookmarkStart w:id="350" w:name="analise-inferencial-associacao"/>
    <w:p>
      <w:pPr>
        <w:pStyle w:val="Titre1"/>
      </w:pPr>
      <w:r>
        <w:rPr>
          <w:bCs/>
          <w:b/>
        </w:rPr>
        <w:t xml:space="preserve">Associação</w:t>
      </w:r>
    </w:p>
    <w:p>
      <w:pPr>
        <w:pStyle w:val="FirstParagraph"/>
      </w:pPr>
    </w:p>
    <w:bookmarkStart w:id="345" w:name="analise-associacao"/>
    <w:p>
      <w:pPr>
        <w:pStyle w:val="Titre2"/>
      </w:pPr>
      <w:r>
        <w:t xml:space="preserve">Análise de associação</w:t>
      </w:r>
    </w:p>
    <w:p>
      <w:pPr>
        <w:pStyle w:val="FirstParagraph"/>
      </w:pPr>
    </w:p>
    <w:bookmarkStart w:id="344" w:name="o-que-é-análise-de-associação"/>
    <w:p>
      <w:pPr>
        <w:pStyle w:val="Titre3"/>
      </w:pPr>
      <w:r>
        <w:t xml:space="preserve">O que é análise de associação?</w:t>
      </w:r>
    </w:p>
    <w:p>
      <w:pPr>
        <w:numPr>
          <w:ilvl w:val="0"/>
          <w:numId w:val="1238"/>
        </w:numPr>
        <w:pStyle w:val="Compact"/>
      </w:pPr>
      <w:r>
        <w:t xml:space="preserve">.[REF]</w:t>
      </w:r>
    </w:p>
    <w:p>
      <w:pPr>
        <w:pStyle w:val="FirstParagraph"/>
      </w:pPr>
    </w:p>
    <w:bookmarkEnd w:id="344"/>
    <w:bookmarkEnd w:id="345"/>
    <w:bookmarkStart w:id="349" w:name="bivariada"/>
    <w:p>
      <w:pPr>
        <w:pStyle w:val="Titre2"/>
      </w:pPr>
      <w:r>
        <w:t xml:space="preserve">Associação bivariada</w:t>
      </w:r>
    </w:p>
    <w:p>
      <w:pPr>
        <w:pStyle w:val="FirstParagraph"/>
      </w:pPr>
    </w:p>
    <w:bookmarkStart w:id="346" w:name="X66abb35787a141e23d10a309a47c044f2797622"/>
    <w:p>
      <w:pPr>
        <w:pStyle w:val="Titre3"/>
      </w:pPr>
      <w:r>
        <w:t xml:space="preserve">O que são análises de associação bivariada?</w:t>
      </w:r>
    </w:p>
    <w:p>
      <w:pPr>
        <w:numPr>
          <w:ilvl w:val="0"/>
          <w:numId w:val="1239"/>
        </w:numPr>
        <w:pStyle w:val="Compact"/>
      </w:pPr>
      <w:r>
        <w:t xml:space="preserve">.[REF]</w:t>
      </w:r>
    </w:p>
    <w:p>
      <w:pPr>
        <w:pStyle w:val="FirstParagraph"/>
      </w:pPr>
    </w:p>
    <w:bookmarkEnd w:id="346"/>
    <w:bookmarkStart w:id="348" w:name="X05733485797066d74befab517659a4f7eb67d15"/>
    <w:p>
      <w:pPr>
        <w:pStyle w:val="Titre3"/>
      </w:pPr>
      <w:r>
        <w:t xml:space="preserve">Quais testes podem ser usados para análises de associação bivariada?</w:t>
      </w:r>
    </w:p>
    <w:p>
      <w:pPr>
        <w:numPr>
          <w:ilvl w:val="0"/>
          <w:numId w:val="1240"/>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1"/>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2"/>
        </w:numPr>
      </w:pPr>
      <w:r>
        <w:t xml:space="preserve">As variáveis são ordinais ou categóricas nominais, de modo que as células representem frequência.</w:t>
      </w:r>
    </w:p>
    <w:p>
      <w:pPr>
        <w:numPr>
          <w:ilvl w:val="2"/>
          <w:numId w:val="1242"/>
        </w:numPr>
      </w:pPr>
      <w:r>
        <w:t xml:space="preserve">Os níveis dos fatores (variáveis categóricas) são mutuamente exclusivos.</w:t>
      </w:r>
    </w:p>
    <w:p>
      <w:pPr>
        <w:numPr>
          <w:ilvl w:val="2"/>
          <w:numId w:val="1242"/>
        </w:numPr>
      </w:pPr>
      <w:r>
        <w:t xml:space="preserve">Tamanho de amostra grande e adequado porque é baseado em uma abordagem de aproximação.</w:t>
      </w:r>
    </w:p>
    <w:p>
      <w:pPr>
        <w:numPr>
          <w:ilvl w:val="2"/>
          <w:numId w:val="1242"/>
        </w:numPr>
      </w:pPr>
      <w:r>
        <w:t xml:space="preserve">Menos de 20% das células com frequências esperadas &lt; 5</w:t>
      </w:r>
    </w:p>
    <w:p>
      <w:pPr>
        <w:numPr>
          <w:ilvl w:val="2"/>
          <w:numId w:val="1242"/>
        </w:numPr>
      </w:pPr>
      <w:r>
        <w:t xml:space="preserve">Nenhuma célula com frequência esperada &lt; 1.</w:t>
      </w:r>
    </w:p>
    <w:p>
      <w:pPr>
        <w:numPr>
          <w:ilvl w:val="1"/>
          <w:numId w:val="1241"/>
        </w:numPr>
      </w:pPr>
      <w:r>
        <w:t xml:space="preserve">Hipóteses:</w:t>
      </w:r>
      <w:hyperlink w:anchor="ref-Kim2017a">
        <w:r>
          <w:rPr>
            <w:rStyle w:val="Lienhypertexte"/>
            <w:vertAlign w:val="superscript"/>
          </w:rPr>
          <w:t xml:space="preserve">143</w:t>
        </w:r>
      </w:hyperlink>
    </w:p>
    <w:p>
      <w:pPr>
        <w:numPr>
          <w:ilvl w:val="2"/>
          <w:numId w:val="1243"/>
        </w:numPr>
      </w:pPr>
      <w:r>
        <w:t xml:space="preserve">Nula (</w:t>
      </w:r>
      <m:oMath>
        <m:sSub>
          <m:e>
            <m:r>
              <m:t>H</m:t>
            </m:r>
          </m:e>
          <m:sub>
            <m:r>
              <m:t>0</m:t>
            </m:r>
          </m:sub>
        </m:sSub>
      </m:oMath>
      <w:r>
        <w:t xml:space="preserve">): independente (sem associação)</w:t>
      </w:r>
    </w:p>
    <w:p>
      <w:pPr>
        <w:numPr>
          <w:ilvl w:val="2"/>
          <w:numId w:val="1243"/>
        </w:numPr>
      </w:pPr>
      <w:r>
        <w:t xml:space="preserve">Alternativa (</w:t>
      </w:r>
      <m:oMath>
        <m:sSub>
          <m:e>
            <m:r>
              <m:t>H</m:t>
            </m:r>
          </m:e>
          <m:sub>
            <m:r>
              <m:t>1</m:t>
            </m:r>
          </m:sub>
        </m:sSub>
      </m:oMath>
      <w:r>
        <w:t xml:space="preserve">): não independente (associação)</w:t>
      </w:r>
    </w:p>
    <w:p>
      <w:pPr>
        <w:numPr>
          <w:ilvl w:val="1"/>
          <w:numId w:val="1241"/>
        </w:numPr>
      </w:pPr>
      <w:r>
        <w:t xml:space="preserve">Tamanho do efeito:</w:t>
      </w:r>
      <w:hyperlink w:anchor="ref-Kim2017a">
        <w:r>
          <w:rPr>
            <w:rStyle w:val="Lienhypertexte"/>
            <w:vertAlign w:val="superscript"/>
          </w:rPr>
          <w:t xml:space="preserve">143</w:t>
        </w:r>
      </w:hyperlink>
    </w:p>
    <w:p>
      <w:pPr>
        <w:numPr>
          <w:ilvl w:val="2"/>
          <w:numId w:val="1244"/>
        </w:numPr>
      </w:pPr>
      <w:r>
        <w:t xml:space="preserve">Phi (</w:t>
      </w:r>
      <m:oMath>
        <m:r>
          <m:t>ϕ</m:t>
        </m:r>
      </m:oMath>
      <w:r>
        <w:t xml:space="preserve">), para tabelas de contingência 2x2</w:t>
      </w:r>
    </w:p>
    <w:p>
      <w:pPr>
        <w:numPr>
          <w:ilvl w:val="2"/>
          <w:numId w:val="124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5"/>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6"/>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Nula (</w:t>
      </w:r>
      <m:oMath>
        <m:sSub>
          <m:e>
            <m:r>
              <m:t>H</m:t>
            </m:r>
          </m:e>
          <m:sub>
            <m:r>
              <m:t>0</m:t>
            </m:r>
          </m:sub>
        </m:sSub>
      </m:oMath>
      <w:r>
        <w:t xml:space="preserve">): independente (sem associação)</w:t>
      </w:r>
    </w:p>
    <w:p>
      <w:pPr>
        <w:numPr>
          <w:ilvl w:val="2"/>
          <w:numId w:val="1247"/>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8"/>
        </w:numPr>
      </w:pPr>
      <w:r>
        <w:t xml:space="preserve">Phi (</w:t>
      </w:r>
      <m:oMath>
        <m:r>
          <m:t>ϕ</m:t>
        </m:r>
      </m:oMath>
      <w:r>
        <w:t xml:space="preserve">), para tabelas de contingência 2x2</w:t>
      </w:r>
    </w:p>
    <w:p>
      <w:pPr>
        <w:numPr>
          <w:ilvl w:val="2"/>
          <w:numId w:val="124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9"/>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0"/>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8"/>
    <w:bookmarkEnd w:id="349"/>
    <w:bookmarkEnd w:id="350"/>
    <w:bookmarkStart w:id="378" w:name="analise-inferencial-regressao"/>
    <w:p>
      <w:pPr>
        <w:pStyle w:val="Titre1"/>
      </w:pPr>
      <w:r>
        <w:rPr>
          <w:bCs/>
          <w:b/>
        </w:rPr>
        <w:t xml:space="preserve">Regressão</w:t>
      </w:r>
    </w:p>
    <w:p>
      <w:pPr>
        <w:pStyle w:val="FirstParagraph"/>
      </w:pPr>
    </w:p>
    <w:bookmarkStart w:id="354" w:name="analise-regressao"/>
    <w:p>
      <w:pPr>
        <w:pStyle w:val="Titre2"/>
      </w:pPr>
      <w:r>
        <w:t xml:space="preserve">Análise de regressão</w:t>
      </w:r>
    </w:p>
    <w:p>
      <w:pPr>
        <w:pStyle w:val="FirstParagraph"/>
      </w:pPr>
    </w:p>
    <w:bookmarkStart w:id="351" w:name="o-que-é-análise-de-regressão"/>
    <w:p>
      <w:pPr>
        <w:pStyle w:val="Titre3"/>
      </w:pPr>
      <w:r>
        <w:t xml:space="preserve">O que é análise de regressão?</w:t>
      </w:r>
    </w:p>
    <w:p>
      <w:pPr>
        <w:numPr>
          <w:ilvl w:val="0"/>
          <w:numId w:val="1253"/>
        </w:numPr>
        <w:pStyle w:val="Compact"/>
      </w:pPr>
      <w:r>
        <w:t xml:space="preserve">.[REF]</w:t>
      </w:r>
    </w:p>
    <w:p>
      <w:pPr>
        <w:pStyle w:val="FirstParagraph"/>
      </w:pPr>
    </w:p>
    <w:bookmarkEnd w:id="351"/>
    <w:bookmarkStart w:id="353" w:name="Xbbe6b291b2d92d67df75dabf4b7f60eb45e53bf"/>
    <w:p>
      <w:pPr>
        <w:pStyle w:val="Titre3"/>
      </w:pPr>
      <w:r>
        <w:t xml:space="preserve">Como preparar as variáveis categóricas para análise de regressão?</w:t>
      </w:r>
    </w:p>
    <w:p>
      <w:pPr>
        <w:numPr>
          <w:ilvl w:val="0"/>
          <w:numId w:val="125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3"/>
    <w:bookmarkEnd w:id="354"/>
    <w:bookmarkStart w:id="359" w:name="multivariavel-multivariada"/>
    <w:p>
      <w:pPr>
        <w:pStyle w:val="Titre2"/>
      </w:pPr>
      <w:r>
        <w:t xml:space="preserve">Regressão simples, multivariável e multivariada</w:t>
      </w:r>
    </w:p>
    <w:p>
      <w:pPr>
        <w:pStyle w:val="FirstParagraph"/>
      </w:pPr>
    </w:p>
    <w:bookmarkStart w:id="357" w:name="Xe0e7c592808e28bdb86116eb9293d1200e3f093"/>
    <w:p>
      <w:pPr>
        <w:pStyle w:val="Titre3"/>
      </w:pPr>
      <w:r>
        <w:t xml:space="preserve">O que são as análises de regressão simples, multivariável e multivariada?</w:t>
      </w:r>
    </w:p>
    <w:p>
      <w:pPr>
        <w:numPr>
          <w:ilvl w:val="0"/>
          <w:numId w:val="125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5">
        <w:r>
          <w:rPr>
            <w:rStyle w:val="Lienhypertexte"/>
            <w:iCs/>
            <w:i/>
          </w:rPr>
          <w:t xml:space="preserve">modelsummary</w:t>
        </w:r>
      </w:hyperlink>
      <w:r>
        <w:t xml:space="preserve"> </w:t>
      </w:r>
      <w:r>
        <w:t xml:space="preserve">e</w:t>
      </w:r>
      <w:r>
        <w:t xml:space="preserve"> </w:t>
      </w:r>
      <w:hyperlink r:id="rId356">
        <w:r>
          <w:rPr>
            <w:rStyle w:val="Lienhypertexte"/>
            <w:iCs/>
            <w:i/>
          </w:rPr>
          <w:t xml:space="preserve">modelplot</w:t>
        </w:r>
      </w:hyperlink>
      <w:r>
        <w:t xml:space="preserve"> </w:t>
      </w:r>
      <w:r>
        <w:t xml:space="preserve">para gerar tabelas e gráficos de coeficientes de regressão.</w:t>
      </w:r>
    </w:p>
    <w:p>
      <w:pPr>
        <w:pStyle w:val="Corpsdetexte"/>
      </w:pPr>
    </w:p>
    <w:bookmarkEnd w:id="357"/>
    <w:bookmarkStart w:id="358" w:name="Xf21eee28d5e8326941922f776c431ec23fefae9"/>
    <w:p>
      <w:pPr>
        <w:pStyle w:val="Titre3"/>
      </w:pPr>
      <w:r>
        <w:t xml:space="preserve">Quais testes podem ser usados em análise de associação multivariável?</w:t>
      </w:r>
    </w:p>
    <w:p>
      <w:pPr>
        <w:numPr>
          <w:ilvl w:val="0"/>
          <w:numId w:val="1256"/>
        </w:numPr>
        <w:pStyle w:val="Compact"/>
      </w:pPr>
      <w:r>
        <w:t xml:space="preserve">.[REF]</w:t>
      </w:r>
    </w:p>
    <w:p>
      <w:pPr>
        <w:pStyle w:val="FirstParagraph"/>
      </w:pPr>
    </w:p>
    <w:bookmarkEnd w:id="358"/>
    <w:bookmarkEnd w:id="359"/>
    <w:bookmarkStart w:id="362" w:name="efeito-principal"/>
    <w:p>
      <w:pPr>
        <w:pStyle w:val="Titre2"/>
      </w:pPr>
      <w:r>
        <w:t xml:space="preserve">Efeito principal</w:t>
      </w:r>
    </w:p>
    <w:p>
      <w:pPr>
        <w:pStyle w:val="FirstParagraph"/>
      </w:pPr>
    </w:p>
    <w:bookmarkStart w:id="360" w:name="o-que-é-modificação-de-efeito"/>
    <w:p>
      <w:pPr>
        <w:pStyle w:val="Titre3"/>
      </w:pPr>
      <w:r>
        <w:t xml:space="preserve">O que é modificação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Start w:id="361" w:name="o-que-é-um-modificador-de-efeito"/>
    <w:p>
      <w:pPr>
        <w:pStyle w:val="Titre3"/>
      </w:pPr>
      <w:r>
        <w:t xml:space="preserve">O que é um modificador de efeito?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1"/>
    <w:bookmarkEnd w:id="362"/>
    <w:bookmarkStart w:id="365" w:name="modificacao"/>
    <w:p>
      <w:pPr>
        <w:pStyle w:val="Titre2"/>
      </w:pPr>
      <w:r>
        <w:t xml:space="preserve">Efeito de modificação</w:t>
      </w:r>
    </w:p>
    <w:p>
      <w:pPr>
        <w:pStyle w:val="FirstParagraph"/>
      </w:pPr>
    </w:p>
    <w:bookmarkStart w:id="363" w:name="o-que-é-modificação"/>
    <w:p>
      <w:pPr>
        <w:pStyle w:val="Titre3"/>
      </w:pPr>
      <w:r>
        <w:t xml:space="preserve">O que é modificação?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Start w:id="364" w:name="o-que-é-um-modificador-de-efeito-1"/>
    <w:p>
      <w:pPr>
        <w:pStyle w:val="Titre3"/>
      </w:pPr>
      <w:r>
        <w:t xml:space="preserve">O que é um modificador de efeito?</w:t>
      </w:r>
    </w:p>
    <w:p>
      <w:pPr>
        <w:numPr>
          <w:ilvl w:val="0"/>
          <w:numId w:val="1260"/>
        </w:numPr>
        <w:pStyle w:val="Compact"/>
      </w:pPr>
      <w:r>
        <w:t xml:space="preserve">.</w:t>
      </w:r>
      <w:hyperlink w:anchor="ref-Bours2023">
        <w:r>
          <w:rPr>
            <w:rStyle w:val="Lienhypertexte"/>
            <w:vertAlign w:val="superscript"/>
          </w:rPr>
          <w:t xml:space="preserve">93</w:t>
        </w:r>
      </w:hyperlink>
    </w:p>
    <w:p>
      <w:pPr>
        <w:pStyle w:val="FirstParagraph"/>
      </w:pPr>
    </w:p>
    <w:bookmarkEnd w:id="364"/>
    <w:bookmarkEnd w:id="365"/>
    <w:bookmarkStart w:id="367" w:name="interacao"/>
    <w:p>
      <w:pPr>
        <w:pStyle w:val="Titre2"/>
      </w:pPr>
      <w:r>
        <w:t xml:space="preserve">Efeito de interação</w:t>
      </w:r>
    </w:p>
    <w:p>
      <w:pPr>
        <w:pStyle w:val="FirstParagraph"/>
      </w:pPr>
    </w:p>
    <w:bookmarkStart w:id="366" w:name="o-que-é-interação"/>
    <w:p>
      <w:pPr>
        <w:pStyle w:val="Titre3"/>
      </w:pPr>
      <w:r>
        <w:t xml:space="preserve">O que é interação?</w:t>
      </w:r>
    </w:p>
    <w:p>
      <w:pPr>
        <w:numPr>
          <w:ilvl w:val="0"/>
          <w:numId w:val="126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6"/>
    <w:bookmarkEnd w:id="367"/>
    <w:bookmarkStart w:id="373" w:name="mediacao"/>
    <w:p>
      <w:pPr>
        <w:pStyle w:val="Titre2"/>
      </w:pPr>
      <w:r>
        <w:t xml:space="preserve">Efeito de mediação</w:t>
      </w:r>
    </w:p>
    <w:p>
      <w:pPr>
        <w:pStyle w:val="FirstParagraph"/>
      </w:pPr>
    </w:p>
    <w:bookmarkStart w:id="368" w:name="o-que-é-mediação"/>
    <w:p>
      <w:pPr>
        <w:pStyle w:val="Titre3"/>
      </w:pPr>
      <w:r>
        <w:t xml:space="preserve">O que é mediação?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um-mediador-de-efeito"/>
    <w:p>
      <w:pPr>
        <w:pStyle w:val="Titre3"/>
      </w:pPr>
      <w:r>
        <w:t xml:space="preserve">O que é um mediador de efeito?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direto"/>
    <w:p>
      <w:pPr>
        <w:pStyle w:val="Titre3"/>
      </w:pPr>
      <w:r>
        <w:t xml:space="preserve">O que é efeito 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indireto"/>
    <w:p>
      <w:pPr>
        <w:pStyle w:val="Titre3"/>
      </w:pPr>
      <w:r>
        <w:t xml:space="preserve">O que é efeito indireto?</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total"/>
    <w:p>
      <w:pPr>
        <w:pStyle w:val="Titre3"/>
      </w:pPr>
      <w:r>
        <w:t xml:space="preserve">O que é efeito total?</w:t>
      </w:r>
    </w:p>
    <w:p>
      <w:pPr>
        <w:numPr>
          <w:ilvl w:val="0"/>
          <w:numId w:val="1266"/>
        </w:numPr>
      </w:pPr>
      <w:r>
        <w:t xml:space="preserve">.</w:t>
      </w:r>
      <w:hyperlink w:anchor="ref-Baron1986">
        <w:r>
          <w:rPr>
            <w:rStyle w:val="Lienhypertexte"/>
            <w:vertAlign w:val="superscript"/>
          </w:rPr>
          <w:t xml:space="preserve">150</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72"/>
    <w:bookmarkEnd w:id="373"/>
    <w:bookmarkStart w:id="377" w:name="selecao"/>
    <w:p>
      <w:pPr>
        <w:pStyle w:val="Titre2"/>
      </w:pPr>
      <w:r>
        <w:t xml:space="preserve">Seleção de variáveis</w:t>
      </w:r>
    </w:p>
    <w:p>
      <w:pPr>
        <w:pStyle w:val="FirstParagraph"/>
      </w:pPr>
    </w:p>
    <w:bookmarkStart w:id="374" w:name="Xff6e5bd071da2d216b192f474edc5450886c9c5"/>
    <w:p>
      <w:pPr>
        <w:pStyle w:val="Titre3"/>
      </w:pPr>
      <w:r>
        <w:t xml:space="preserve">Correlação bivariada pode ser usada para seleção de variáveis em modelos de regressão multivariável?</w:t>
      </w:r>
    </w:p>
    <w:p>
      <w:pPr>
        <w:numPr>
          <w:ilvl w:val="0"/>
          <w:numId w:val="126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4"/>
    <w:bookmarkStart w:id="37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8"/>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8"/>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5"/>
    <w:bookmarkStart w:id="376" w:name="X5dc17d7e8bd73250561f3da86100623aabd0e04"/>
    <w:p>
      <w:pPr>
        <w:pStyle w:val="Titre3"/>
      </w:pPr>
      <w:r>
        <w:t xml:space="preserve">O que pode ser feito para reduzir o número de variáveis candidatas em modelos de regressão multivariável?</w:t>
      </w:r>
    </w:p>
    <w:p>
      <w:pPr>
        <w:numPr>
          <w:ilvl w:val="0"/>
          <w:numId w:val="1269"/>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9"/>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6"/>
    <w:bookmarkEnd w:id="377"/>
    <w:bookmarkEnd w:id="378"/>
    <w:bookmarkStart w:id="381" w:name="analise-redes"/>
    <w:p>
      <w:pPr>
        <w:pStyle w:val="Titre1"/>
      </w:pPr>
      <w:r>
        <w:rPr>
          <w:bCs/>
          <w:b/>
        </w:rPr>
        <w:t xml:space="preserve">Redes</w:t>
      </w:r>
    </w:p>
    <w:p>
      <w:pPr>
        <w:pStyle w:val="FirstParagraph"/>
      </w:pPr>
    </w:p>
    <w:bookmarkStart w:id="380" w:name="redes"/>
    <w:p>
      <w:pPr>
        <w:pStyle w:val="Titre2"/>
      </w:pPr>
      <w:r>
        <w:t xml:space="preserve">Análise de redes</w:t>
      </w:r>
    </w:p>
    <w:p>
      <w:pPr>
        <w:pStyle w:val="FirstParagraph"/>
      </w:pPr>
    </w:p>
    <w:bookmarkStart w:id="379" w:name="o-que-é-análise-de-rede"/>
    <w:p>
      <w:pPr>
        <w:pStyle w:val="Titre3"/>
      </w:pPr>
      <w:r>
        <w:t xml:space="preserve">O que é análise de rede?</w:t>
      </w:r>
    </w:p>
    <w:p>
      <w:pPr>
        <w:numPr>
          <w:ilvl w:val="0"/>
          <w:numId w:val="1270"/>
        </w:numPr>
        <w:pStyle w:val="Compact"/>
      </w:pPr>
      <w:r>
        <w:t xml:space="preserve">.[REF]</w:t>
      </w:r>
    </w:p>
    <w:p>
      <w:pPr>
        <w:pStyle w:val="FirstParagraph"/>
      </w:pPr>
    </w:p>
    <w:bookmarkEnd w:id="379"/>
    <w:bookmarkEnd w:id="380"/>
    <w:bookmarkEnd w:id="381"/>
    <w:bookmarkStart w:id="384" w:name="testes-estatisticos"/>
    <w:p>
      <w:pPr>
        <w:pStyle w:val="Titre1"/>
      </w:pPr>
      <w:r>
        <w:rPr>
          <w:bCs/>
          <w:b/>
        </w:rPr>
        <w:t xml:space="preserve">Testes estatísticos</w:t>
      </w:r>
    </w:p>
    <w:p>
      <w:pPr>
        <w:pStyle w:val="FirstParagraph"/>
      </w:pPr>
    </w:p>
    <w:bookmarkStart w:id="38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2"/>
    <w:bookmarkStart w:id="38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3"/>
    <w:bookmarkEnd w:id="384"/>
    <w:bookmarkStart w:id="385" w:name="parte-4---produção-bibliográfica"/>
    <w:p>
      <w:pPr>
        <w:pStyle w:val="Titre1"/>
      </w:pPr>
      <w:r>
        <w:rPr>
          <w:bCs/>
          <w:b/>
        </w:rPr>
        <w:t xml:space="preserve">PARTE 4 - Produção Bibliográfica</w:t>
      </w:r>
    </w:p>
    <w:bookmarkEnd w:id="385"/>
    <w:bookmarkStart w:id="401" w:name="computacao-estatistica"/>
    <w:p>
      <w:pPr>
        <w:pStyle w:val="Titre1"/>
      </w:pPr>
      <w:r>
        <w:rPr>
          <w:bCs/>
          <w:b/>
        </w:rPr>
        <w:t xml:space="preserve">Computação estatística</w:t>
      </w:r>
    </w:p>
    <w:p>
      <w:pPr>
        <w:pStyle w:val="FirstParagraph"/>
      </w:pPr>
    </w:p>
    <w:bookmarkStart w:id="390" w:name="inicio"/>
    <w:p>
      <w:pPr>
        <w:pStyle w:val="Titre2"/>
      </w:pPr>
      <w:r>
        <w:t xml:space="preserve">Programa de computador</w:t>
      </w:r>
    </w:p>
    <w:p>
      <w:pPr>
        <w:pStyle w:val="FirstParagraph"/>
      </w:pPr>
    </w:p>
    <w:bookmarkStart w:id="387" w:name="o-que-é-r"/>
    <w:p>
      <w:pPr>
        <w:pStyle w:val="Titre3"/>
      </w:pPr>
      <w:r>
        <w:t xml:space="preserve">O que é R?</w:t>
      </w:r>
    </w:p>
    <w:p>
      <w:pPr>
        <w:numPr>
          <w:ilvl w:val="0"/>
          <w:numId w:val="1271"/>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1"/>
        </w:numPr>
      </w:pPr>
      <w:r>
        <w:t xml:space="preserve">R está disponível em</w:t>
      </w:r>
      <w:r>
        <w:t xml:space="preserve"> </w:t>
      </w:r>
      <w:hyperlink r:id="rId386">
        <w:r>
          <w:rPr>
            <w:rStyle w:val="Lienhypertexte"/>
          </w:rPr>
          <w:t xml:space="preserve">Comprehensive R Archive Network (CRAN)</w:t>
        </w:r>
      </w:hyperlink>
      <w:r>
        <w:t xml:space="preserve">.</w:t>
      </w:r>
    </w:p>
    <w:p>
      <w:pPr>
        <w:numPr>
          <w:ilvl w:val="0"/>
          <w:numId w:val="1271"/>
        </w:numPr>
      </w:pPr>
      <w:r>
        <w:t xml:space="preserve">R</w:t>
      </w:r>
      <w:r>
        <w:t xml:space="preserve"> </w:t>
      </w:r>
      <w:r>
        <w:rPr>
          <w:rStyle w:val="VerbatimChar"/>
        </w:rPr>
        <w:t xml:space="preserve">R.version$version.string</w:t>
      </w:r>
      <w:r>
        <w:t xml:space="preserve">.</w:t>
      </w:r>
    </w:p>
    <w:p>
      <w:pPr>
        <w:pStyle w:val="FirstParagraph"/>
      </w:pPr>
    </w:p>
    <w:bookmarkEnd w:id="387"/>
    <w:bookmarkStart w:id="389" w:name="o-que-é-rstudio"/>
    <w:p>
      <w:pPr>
        <w:pStyle w:val="Titre3"/>
      </w:pPr>
      <w:r>
        <w:t xml:space="preserve">O que é RStudio?</w:t>
      </w:r>
    </w:p>
    <w:p>
      <w:pPr>
        <w:numPr>
          <w:ilvl w:val="0"/>
          <w:numId w:val="1272"/>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2"/>
        </w:numPr>
      </w:pPr>
      <w:r>
        <w:t xml:space="preserve">RStudio está disponível em</w:t>
      </w:r>
      <w:r>
        <w:t xml:space="preserve"> </w:t>
      </w:r>
      <w:hyperlink r:id="rId388">
        <w:r>
          <w:rPr>
            <w:rStyle w:val="Lienhypertexte"/>
          </w:rPr>
          <w:t xml:space="preserve">Posit</w:t>
        </w:r>
      </w:hyperlink>
      <w:r>
        <w:t xml:space="preserve">.</w:t>
      </w:r>
    </w:p>
    <w:p>
      <w:pPr>
        <w:numPr>
          <w:ilvl w:val="0"/>
          <w:numId w:val="1272"/>
        </w:numPr>
      </w:pPr>
      <w:r>
        <w:t xml:space="preserve">[RStudio version (</w:t>
      </w:r>
      <w:r>
        <w:rPr>
          <w:rStyle w:val="VerbatimChar"/>
        </w:rPr>
        <w:t xml:space="preserve">RStudio.Version()$version)</w:t>
      </w:r>
      <w:r>
        <w:t xml:space="preserve">].</w:t>
      </w:r>
    </w:p>
    <w:p>
      <w:pPr>
        <w:pStyle w:val="FirstParagraph"/>
      </w:pPr>
    </w:p>
    <w:bookmarkEnd w:id="389"/>
    <w:bookmarkEnd w:id="390"/>
    <w:bookmarkStart w:id="400" w:name="inicio"/>
    <w:p>
      <w:pPr>
        <w:pStyle w:val="Titre2"/>
      </w:pPr>
      <w:r>
        <w:t xml:space="preserve">Scripts computacionais</w:t>
      </w:r>
    </w:p>
    <w:p>
      <w:pPr>
        <w:pStyle w:val="FirstParagraph"/>
      </w:pPr>
    </w:p>
    <w:bookmarkStart w:id="392"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1">
        <w:r>
          <w:rPr>
            <w:rStyle w:val="Lienhypertexte"/>
          </w:rPr>
          <w:t xml:space="preserve">CRAN</w:t>
        </w:r>
      </w:hyperlink>
      <w:r>
        <w:t xml:space="preserve">).</w:t>
      </w:r>
    </w:p>
    <w:p>
      <w:pPr>
        <w:pStyle w:val="FirstParagraph"/>
      </w:pPr>
    </w:p>
    <w:bookmarkEnd w:id="392"/>
    <w:bookmarkStart w:id="393"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155</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155</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155</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155</w:t>
        </w:r>
      </w:hyperlink>
    </w:p>
    <w:p>
      <w:pPr>
        <w:numPr>
          <w:ilvl w:val="0"/>
          <w:numId w:val="1274"/>
        </w:numPr>
      </w:pPr>
      <w:r>
        <w:t xml:space="preserve">Controle as versões do script.</w:t>
      </w:r>
      <w:hyperlink w:anchor="ref-SchwabSimon2021">
        <w:r>
          <w:rPr>
            <w:rStyle w:val="Lienhypertexte"/>
            <w:vertAlign w:val="superscript"/>
          </w:rPr>
          <w:t xml:space="preserve">155</w:t>
        </w:r>
      </w:hyperlink>
      <w:r>
        <w:rPr>
          <w:vertAlign w:val="superscript"/>
        </w:rPr>
        <w:t xml:space="preserve">,</w:t>
      </w:r>
      <w:hyperlink w:anchor="ref-Eglen2017">
        <w:r>
          <w:rPr>
            <w:rStyle w:val="Lienhypertexte"/>
            <w:vertAlign w:val="superscript"/>
          </w:rPr>
          <w:t xml:space="preserve">156</w:t>
        </w:r>
      </w:hyperlink>
    </w:p>
    <w:p>
      <w:pPr>
        <w:numPr>
          <w:ilvl w:val="0"/>
          <w:numId w:val="1274"/>
        </w:numPr>
      </w:pPr>
      <w:r>
        <w:t xml:space="preserve">Teste o script antes de sua utilização.</w:t>
      </w:r>
      <w:hyperlink w:anchor="ref-SchwabSimon2021">
        <w:r>
          <w:rPr>
            <w:rStyle w:val="Lienhypertexte"/>
            <w:vertAlign w:val="superscript"/>
          </w:rPr>
          <w:t xml:space="preserve">155</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155</w:t>
        </w:r>
      </w:hyperlink>
    </w:p>
    <w:p>
      <w:pPr>
        <w:pStyle w:val="FirstParagraph"/>
      </w:pPr>
    </w:p>
    <w:bookmarkEnd w:id="393"/>
    <w:bookmarkStart w:id="394" w:name="o-que-pode-ser-compartilhado"/>
    <w:p>
      <w:pPr>
        <w:pStyle w:val="Titre3"/>
      </w:pPr>
      <w:r>
        <w:t xml:space="preserve">O que pode ser compartilhado?</w:t>
      </w:r>
    </w:p>
    <w:p>
      <w:pPr>
        <w:numPr>
          <w:ilvl w:val="0"/>
          <w:numId w:val="1275"/>
        </w:numPr>
      </w:pPr>
      <w:r>
        <w:t xml:space="preserve">Idealmente, todos os scripts, pacotes/bibliotecas e dados necessários para outros reproduzirem seus dados.</w:t>
      </w:r>
      <w:hyperlink w:anchor="ref-Eglen2017">
        <w:r>
          <w:rPr>
            <w:rStyle w:val="Lienhypertexte"/>
            <w:vertAlign w:val="superscript"/>
          </w:rPr>
          <w:t xml:space="preserve">156</w:t>
        </w:r>
      </w:hyperlink>
    </w:p>
    <w:p>
      <w:pPr>
        <w:numPr>
          <w:ilvl w:val="0"/>
          <w:numId w:val="127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156</w:t>
        </w:r>
      </w:hyperlink>
    </w:p>
    <w:p>
      <w:pPr>
        <w:pStyle w:val="FirstParagraph"/>
      </w:pPr>
    </w:p>
    <w:bookmarkEnd w:id="394"/>
    <w:bookmarkStart w:id="396" w:name="X0fb6d723c4f636340a6563d1c092e2ec504e6ce"/>
    <w:p>
      <w:pPr>
        <w:pStyle w:val="Titre3"/>
      </w:pPr>
      <w:r>
        <w:t xml:space="preserve">Como preparar os scripts para compartilhamento?</w:t>
      </w:r>
    </w:p>
    <w:p>
      <w:pPr>
        <w:numPr>
          <w:ilvl w:val="0"/>
          <w:numId w:val="1276"/>
        </w:numPr>
      </w:pPr>
      <w:r>
        <w:t xml:space="preserve">Crie links persistentes para versões do seu script.</w:t>
      </w:r>
      <w:hyperlink w:anchor="ref-Eglen2017">
        <w:r>
          <w:rPr>
            <w:rStyle w:val="Lienhypertexte"/>
            <w:vertAlign w:val="superscript"/>
          </w:rPr>
          <w:t xml:space="preserve">156</w:t>
        </w:r>
      </w:hyperlink>
    </w:p>
    <w:p>
      <w:pPr>
        <w:numPr>
          <w:ilvl w:val="0"/>
          <w:numId w:val="1276"/>
        </w:numPr>
      </w:pPr>
      <w:r>
        <w:t xml:space="preserve">Escolha uma licença apropriada para garantir como outros usarão seus scripts.</w:t>
      </w:r>
      <w:hyperlink w:anchor="ref-Eglen2017">
        <w:r>
          <w:rPr>
            <w:rStyle w:val="Lienhypertexte"/>
            <w:vertAlign w:val="superscript"/>
          </w:rPr>
          <w:t xml:space="preserve">156</w:t>
        </w:r>
      </w:hyperlink>
    </w:p>
    <w:p>
      <w:pPr>
        <w:numPr>
          <w:ilvl w:val="0"/>
          <w:numId w:val="1276"/>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156</w:t>
        </w:r>
      </w:hyperlink>
    </w:p>
    <w:p>
      <w:pPr>
        <w:numPr>
          <w:ilvl w:val="0"/>
          <w:numId w:val="1276"/>
        </w:numPr>
      </w:pPr>
      <w:r>
        <w:t xml:space="preserve">Compartilhar todos os pacotes relacionados à sua análise.</w:t>
      </w:r>
      <w:hyperlink w:anchor="ref-Zhao2023">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7"/>
        </w:numPr>
      </w:pPr>
      <w:hyperlink r:id="rId397">
        <w:r>
          <w:rPr>
            <w:rStyle w:val="Lienhypertexte"/>
          </w:rPr>
          <w:t xml:space="preserve">JASP</w:t>
        </w:r>
      </w:hyperlink>
      <w:r>
        <w:t xml:space="preserve">.</w:t>
      </w:r>
      <w:hyperlink w:anchor="ref-love2019">
        <w:r>
          <w:rPr>
            <w:rStyle w:val="Lienhypertexte"/>
            <w:vertAlign w:val="superscript"/>
          </w:rPr>
          <w:t xml:space="preserve">159</w:t>
        </w:r>
      </w:hyperlink>
    </w:p>
    <w:p>
      <w:pPr>
        <w:numPr>
          <w:ilvl w:val="0"/>
          <w:numId w:val="1277"/>
        </w:numPr>
      </w:pPr>
      <w:hyperlink r:id="rId398">
        <w:r>
          <w:rPr>
            <w:rStyle w:val="Lienhypertexte"/>
          </w:rPr>
          <w:t xml:space="preserve">jamovi</w:t>
        </w:r>
      </w:hyperlink>
      <w:r>
        <w:t xml:space="preserve">.</w:t>
      </w:r>
      <w:hyperlink w:anchor="ref-sahin2020">
        <w:r>
          <w:rPr>
            <w:rStyle w:val="Lienhypertexte"/>
            <w:vertAlign w:val="superscript"/>
          </w:rPr>
          <w:t xml:space="preserve">160</w:t>
        </w:r>
      </w:hyperlink>
    </w:p>
    <w:p>
      <w:pPr>
        <w:pStyle w:val="FirstParagraph"/>
      </w:pPr>
    </w:p>
    <w:bookmarkEnd w:id="399"/>
    <w:bookmarkEnd w:id="400"/>
    <w:bookmarkEnd w:id="401"/>
    <w:bookmarkStart w:id="407" w:name="manuscritos-reprodutiveis"/>
    <w:p>
      <w:pPr>
        <w:pStyle w:val="Titre1"/>
      </w:pPr>
      <w:r>
        <w:rPr>
          <w:bCs/>
          <w:b/>
        </w:rPr>
        <w:t xml:space="preserve">Manuscritos reprodutíveis</w:t>
      </w:r>
    </w:p>
    <w:p>
      <w:pPr>
        <w:pStyle w:val="FirstParagraph"/>
      </w:pPr>
    </w:p>
    <w:bookmarkStart w:id="403"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8"/>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161</w:t>
        </w:r>
      </w:hyperlink>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161</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161</w:t>
        </w:r>
      </w:hyperlink>
    </w:p>
    <w:p>
      <w:pPr>
        <w:pStyle w:val="FirstParagraph"/>
      </w:pPr>
    </w:p>
    <w:bookmarkEnd w:id="402"/>
    <w:bookmarkEnd w:id="403"/>
    <w:bookmarkStart w:id="406" w:name="manuscritos-reprodutíveis"/>
    <w:p>
      <w:pPr>
        <w:pStyle w:val="Titre2"/>
      </w:pPr>
      <w:r>
        <w:t xml:space="preserve">Manuscritos reprodutíveis</w:t>
      </w:r>
    </w:p>
    <w:p>
      <w:pPr>
        <w:pStyle w:val="FirstParagraph"/>
      </w:pPr>
    </w:p>
    <w:bookmarkStart w:id="404" w:name="o-que-são-manuscritos-reprodutíveis"/>
    <w:p>
      <w:pPr>
        <w:pStyle w:val="Titre3"/>
      </w:pPr>
      <w:r>
        <w:t xml:space="preserve">O que são manuscritos reprodutíveis?</w:t>
      </w:r>
    </w:p>
    <w:p>
      <w:pPr>
        <w:numPr>
          <w:ilvl w:val="0"/>
          <w:numId w:val="1279"/>
        </w:numPr>
        <w:pStyle w:val="Compact"/>
      </w:pPr>
      <w:r>
        <w:t xml:space="preserve">.</w:t>
      </w:r>
      <w:hyperlink w:anchor="ref-R-rmarkdown">
        <w:r>
          <w:rPr>
            <w:rStyle w:val="Lienhypertexte"/>
            <w:vertAlign w:val="superscript"/>
          </w:rPr>
          <w:t xml:space="preserve">162</w:t>
        </w:r>
      </w:hyperlink>
    </w:p>
    <w:p>
      <w:pPr>
        <w:pStyle w:val="FirstParagraph"/>
      </w:pPr>
    </w:p>
    <w:bookmarkEnd w:id="404"/>
    <w:bookmarkStart w:id="405" w:name="Xe41a2fadd81ec0f1cf075ebc49e9686523f796d"/>
    <w:p>
      <w:pPr>
        <w:pStyle w:val="Titre3"/>
      </w:pPr>
      <w:r>
        <w:t xml:space="preserve">Como manuscritos reprodutíveis contribuem para a ciência ?</w:t>
      </w:r>
    </w:p>
    <w:p>
      <w:pPr>
        <w:numPr>
          <w:ilvl w:val="0"/>
          <w:numId w:val="128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163</w:t>
        </w:r>
      </w:hyperlink>
    </w:p>
    <w:p>
      <w:pPr>
        <w:pStyle w:val="FirstParagraph"/>
      </w:pPr>
    </w:p>
    <w:bookmarkEnd w:id="405"/>
    <w:bookmarkEnd w:id="406"/>
    <w:bookmarkEnd w:id="407"/>
    <w:bookmarkStart w:id="416" w:name="redacao"/>
    <w:p>
      <w:pPr>
        <w:pStyle w:val="Titre1"/>
      </w:pPr>
      <w:r>
        <w:rPr>
          <w:bCs/>
          <w:b/>
        </w:rPr>
        <w:t xml:space="preserve">Redação estatística</w:t>
      </w:r>
    </w:p>
    <w:p>
      <w:pPr>
        <w:pStyle w:val="FirstParagraph"/>
      </w:pPr>
    </w:p>
    <w:bookmarkStart w:id="409" w:name="plano-analise-estatistica"/>
    <w:p>
      <w:pPr>
        <w:pStyle w:val="Titre2"/>
      </w:pPr>
      <w:r>
        <w:t xml:space="preserve">Plano de anális estatística</w:t>
      </w:r>
    </w:p>
    <w:p>
      <w:pPr>
        <w:pStyle w:val="FirstParagraph"/>
      </w:pPr>
    </w:p>
    <w:bookmarkStart w:id="408" w:name="o-que-é-plano-de-análise-estatística"/>
    <w:p>
      <w:pPr>
        <w:pStyle w:val="Titre3"/>
      </w:pPr>
      <w:r>
        <w:t xml:space="preserve">O que é plano de análise estatística?</w:t>
      </w:r>
    </w:p>
    <w:p>
      <w:pPr>
        <w:numPr>
          <w:ilvl w:val="0"/>
          <w:numId w:val="1281"/>
        </w:numPr>
        <w:pStyle w:val="Compact"/>
      </w:pPr>
      <w:r>
        <w:t xml:space="preserve">.[REF]</w:t>
      </w:r>
    </w:p>
    <w:p>
      <w:pPr>
        <w:pStyle w:val="FirstParagraph"/>
      </w:pPr>
    </w:p>
    <w:bookmarkEnd w:id="408"/>
    <w:bookmarkEnd w:id="409"/>
    <w:bookmarkStart w:id="412" w:name="diretrizes"/>
    <w:p>
      <w:pPr>
        <w:pStyle w:val="Titre2"/>
      </w:pPr>
      <w:r>
        <w:t xml:space="preserve">Diretrizes</w:t>
      </w:r>
    </w:p>
    <w:p>
      <w:pPr>
        <w:pStyle w:val="FirstParagraph"/>
      </w:pPr>
    </w:p>
    <w:bookmarkStart w:id="410" w:name="por-que-usar-diretrizes"/>
    <w:p>
      <w:pPr>
        <w:pStyle w:val="Titre3"/>
      </w:pPr>
      <w:r>
        <w:t xml:space="preserve">Por que usar diretrizes?</w:t>
      </w:r>
    </w:p>
    <w:p>
      <w:pPr>
        <w:numPr>
          <w:ilvl w:val="0"/>
          <w:numId w:val="1282"/>
        </w:numPr>
        <w:pStyle w:val="Compact"/>
      </w:pPr>
      <w:r>
        <w:t xml:space="preserve">.[REF]</w:t>
      </w:r>
    </w:p>
    <w:p>
      <w:pPr>
        <w:pStyle w:val="FirstParagraph"/>
      </w:pPr>
    </w:p>
    <w:bookmarkEnd w:id="410"/>
    <w:bookmarkStart w:id="411" w:name="quais-diretrizes-estão-disponíveis"/>
    <w:p>
      <w:pPr>
        <w:pStyle w:val="Titre3"/>
      </w:pPr>
      <w:r>
        <w:t xml:space="preserve">Quais diretrizes estão disponíveis?</w:t>
      </w:r>
    </w:p>
    <w:p>
      <w:pPr>
        <w:numPr>
          <w:ilvl w:val="0"/>
          <w:numId w:val="128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164</w:t>
        </w:r>
      </w:hyperlink>
    </w:p>
    <w:p>
      <w:pPr>
        <w:numPr>
          <w:ilvl w:val="0"/>
          <w:numId w:val="128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165</w:t>
        </w:r>
      </w:hyperlink>
    </w:p>
    <w:p>
      <w:pPr>
        <w:numPr>
          <w:ilvl w:val="0"/>
          <w:numId w:val="128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166</w:t>
        </w:r>
      </w:hyperlink>
    </w:p>
    <w:p>
      <w:pPr>
        <w:numPr>
          <w:ilvl w:val="0"/>
          <w:numId w:val="128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167</w:t>
        </w:r>
      </w:hyperlink>
    </w:p>
    <w:p>
      <w:pPr>
        <w:numPr>
          <w:ilvl w:val="0"/>
          <w:numId w:val="128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168</w:t>
        </w:r>
      </w:hyperlink>
    </w:p>
    <w:p>
      <w:pPr>
        <w:numPr>
          <w:ilvl w:val="0"/>
          <w:numId w:val="1283"/>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3"/>
        </w:numPr>
      </w:pPr>
      <w:r>
        <w:rPr>
          <w:iCs/>
          <w:i/>
        </w:rPr>
        <w:t xml:space="preserve">Guidelines for Reporting of Statistics for Clinical Research in Urology</w:t>
      </w:r>
      <w:r>
        <w:t xml:space="preserve">.</w:t>
      </w:r>
      <w:hyperlink w:anchor="ref-assel2019">
        <w:r>
          <w:rPr>
            <w:rStyle w:val="Lienhypertexte"/>
            <w:vertAlign w:val="superscript"/>
          </w:rPr>
          <w:t xml:space="preserve">169</w:t>
        </w:r>
      </w:hyperlink>
    </w:p>
    <w:p>
      <w:pPr>
        <w:numPr>
          <w:ilvl w:val="0"/>
          <w:numId w:val="128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170</w:t>
        </w:r>
      </w:hyperlink>
    </w:p>
    <w:p>
      <w:pPr>
        <w:numPr>
          <w:ilvl w:val="0"/>
          <w:numId w:val="128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171</w:t>
        </w:r>
      </w:hyperlink>
    </w:p>
    <w:p>
      <w:pPr>
        <w:numPr>
          <w:ilvl w:val="0"/>
          <w:numId w:val="128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172</w:t>
        </w:r>
      </w:hyperlink>
    </w:p>
    <w:p>
      <w:pPr>
        <w:numPr>
          <w:ilvl w:val="0"/>
          <w:numId w:val="128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173</w:t>
        </w:r>
      </w:hyperlink>
    </w:p>
    <w:p>
      <w:pPr>
        <w:numPr>
          <w:ilvl w:val="0"/>
          <w:numId w:val="1283"/>
        </w:numPr>
      </w:pPr>
      <w:r>
        <w:rPr>
          <w:iCs/>
          <w:i/>
        </w:rPr>
        <w:t xml:space="preserve">Research methods and reporting</w:t>
      </w:r>
      <w:r>
        <w:t xml:space="preserve">.</w:t>
      </w:r>
      <w:hyperlink w:anchor="ref-groves2008">
        <w:r>
          <w:rPr>
            <w:rStyle w:val="Lienhypertexte"/>
            <w:vertAlign w:val="superscript"/>
          </w:rPr>
          <w:t xml:space="preserve">174</w:t>
        </w:r>
      </w:hyperlink>
    </w:p>
    <w:p>
      <w:pPr>
        <w:numPr>
          <w:ilvl w:val="0"/>
          <w:numId w:val="1283"/>
        </w:numPr>
      </w:pPr>
      <w:r>
        <w:rPr>
          <w:iCs/>
          <w:i/>
        </w:rPr>
        <w:t xml:space="preserve">How to ensure your paper is rejected by the statistical reviewer</w:t>
      </w:r>
      <w:r>
        <w:t xml:space="preserve">.</w:t>
      </w:r>
      <w:hyperlink w:anchor="ref-stratton2005">
        <w:r>
          <w:rPr>
            <w:rStyle w:val="Lienhypertexte"/>
            <w:vertAlign w:val="superscript"/>
          </w:rPr>
          <w:t xml:space="preserve">175</w:t>
        </w:r>
      </w:hyperlink>
    </w:p>
    <w:p>
      <w:pPr>
        <w:pStyle w:val="FirstParagraph"/>
      </w:pPr>
    </w:p>
    <w:bookmarkEnd w:id="411"/>
    <w:bookmarkEnd w:id="412"/>
    <w:bookmarkStart w:id="415" w:name="checklists"/>
    <w:p>
      <w:pPr>
        <w:pStyle w:val="Titre2"/>
      </w:pPr>
      <w:r>
        <w:t xml:space="preserve">Checklists</w:t>
      </w:r>
    </w:p>
    <w:p>
      <w:pPr>
        <w:pStyle w:val="FirstParagraph"/>
      </w:pPr>
    </w:p>
    <w:bookmarkStart w:id="413" w:name="por-que-usar-checklists"/>
    <w:p>
      <w:pPr>
        <w:pStyle w:val="Titre3"/>
      </w:pPr>
      <w:r>
        <w:t xml:space="preserve">Por que usar checklists?</w:t>
      </w:r>
    </w:p>
    <w:p>
      <w:pPr>
        <w:numPr>
          <w:ilvl w:val="0"/>
          <w:numId w:val="128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176</w:t>
        </w:r>
      </w:hyperlink>
    </w:p>
    <w:p>
      <w:pPr>
        <w:numPr>
          <w:ilvl w:val="0"/>
          <w:numId w:val="128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177</w:t>
        </w:r>
      </w:hyperlink>
    </w:p>
    <w:p>
      <w:pPr>
        <w:numPr>
          <w:ilvl w:val="0"/>
          <w:numId w:val="128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177</w:t>
        </w:r>
      </w:hyperlink>
    </w:p>
    <w:p>
      <w:pPr>
        <w:pStyle w:val="FirstParagraph"/>
      </w:pPr>
    </w:p>
    <w:bookmarkEnd w:id="413"/>
    <w:bookmarkStart w:id="414" w:name="quais-checklists-estão-disponíveis"/>
    <w:p>
      <w:pPr>
        <w:pStyle w:val="Titre3"/>
      </w:pPr>
      <w:r>
        <w:t xml:space="preserve">Quais checklists estão disponíveis?</w:t>
      </w:r>
    </w:p>
    <w:p>
      <w:pPr>
        <w:numPr>
          <w:ilvl w:val="0"/>
          <w:numId w:val="128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178</w:t>
        </w:r>
      </w:hyperlink>
    </w:p>
    <w:p>
      <w:pPr>
        <w:numPr>
          <w:ilvl w:val="0"/>
          <w:numId w:val="1285"/>
        </w:numPr>
      </w:pPr>
      <w:r>
        <w:rPr>
          <w:iCs/>
          <w:i/>
        </w:rPr>
        <w:t xml:space="preserve">Checklist for clinical applicability of subgroup analysis</w:t>
      </w:r>
      <w:r>
        <w:t xml:space="preserve">.</w:t>
      </w:r>
      <w:hyperlink w:anchor="ref-Gil-Sierra2020">
        <w:r>
          <w:rPr>
            <w:rStyle w:val="Lienhypertexte"/>
            <w:vertAlign w:val="superscript"/>
          </w:rPr>
          <w:t xml:space="preserve">179</w:t>
        </w:r>
      </w:hyperlink>
    </w:p>
    <w:p>
      <w:pPr>
        <w:numPr>
          <w:ilvl w:val="0"/>
          <w:numId w:val="128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4"/>
    <w:bookmarkEnd w:id="415"/>
    <w:bookmarkEnd w:id="416"/>
    <w:bookmarkStart w:id="417" w:name="bibliografia"/>
    <w:p>
      <w:pPr>
        <w:pStyle w:val="Titre1"/>
      </w:pPr>
      <w:r>
        <w:rPr>
          <w:bCs/>
          <w:b/>
        </w:rPr>
        <w:t xml:space="preserve">BIBLIOGRAFIA</w:t>
      </w:r>
    </w:p>
    <w:bookmarkEnd w:id="417"/>
    <w:bookmarkStart w:id="443" w:name="fontes-externas"/>
    <w:p>
      <w:pPr>
        <w:pStyle w:val="Titre1"/>
      </w:pPr>
      <w:r>
        <w:rPr>
          <w:bCs/>
          <w:b/>
        </w:rPr>
        <w:t xml:space="preserve">Fontes externas</w:t>
      </w:r>
    </w:p>
    <w:p>
      <w:pPr>
        <w:pStyle w:val="FirstParagraph"/>
      </w:pPr>
    </w:p>
    <w:bookmarkStart w:id="419" w:name="american-heart-association"/>
    <w:p>
      <w:pPr>
        <w:pStyle w:val="Titre2"/>
      </w:pPr>
      <w:r>
        <w:t xml:space="preserve">American Heart Association</w:t>
      </w:r>
    </w:p>
    <w:p>
      <w:pPr>
        <w:numPr>
          <w:ilvl w:val="0"/>
          <w:numId w:val="1286"/>
        </w:numPr>
        <w:pStyle w:val="Compact"/>
      </w:pPr>
      <w:hyperlink r:id="rId418">
        <w:r>
          <w:rPr>
            <w:rStyle w:val="Lienhypertexte"/>
            <w:iCs/>
            <w:i/>
          </w:rPr>
          <w:t xml:space="preserve">Statistical Reporting Recommendations - AHA/ASA journals</w:t>
        </w:r>
      </w:hyperlink>
    </w:p>
    <w:p>
      <w:pPr>
        <w:pStyle w:val="FirstParagraph"/>
      </w:pPr>
    </w:p>
    <w:bookmarkEnd w:id="419"/>
    <w:bookmarkStart w:id="424" w:name="american-physiological-society"/>
    <w:p>
      <w:pPr>
        <w:pStyle w:val="Titre2"/>
      </w:pPr>
      <w:r>
        <w:t xml:space="preserve">American Physiological Society</w:t>
      </w:r>
    </w:p>
    <w:p>
      <w:pPr>
        <w:numPr>
          <w:ilvl w:val="0"/>
          <w:numId w:val="1287"/>
        </w:numPr>
      </w:pPr>
      <w:hyperlink r:id="rId420">
        <w:r>
          <w:rPr>
            <w:rStyle w:val="Lienhypertexte"/>
            <w:iCs/>
            <w:i/>
          </w:rPr>
          <w:t xml:space="preserve">Statistics</w:t>
        </w:r>
      </w:hyperlink>
    </w:p>
    <w:p>
      <w:pPr>
        <w:numPr>
          <w:ilvl w:val="0"/>
          <w:numId w:val="1287"/>
        </w:numPr>
      </w:pPr>
      <w:hyperlink r:id="rId421">
        <w:r>
          <w:rPr>
            <w:rStyle w:val="Lienhypertexte"/>
            <w:iCs/>
            <w:i/>
          </w:rPr>
          <w:t xml:space="preserve">Exploration in Statistics</w:t>
        </w:r>
      </w:hyperlink>
    </w:p>
    <w:p>
      <w:pPr>
        <w:numPr>
          <w:ilvl w:val="0"/>
          <w:numId w:val="1287"/>
        </w:numPr>
      </w:pPr>
      <w:hyperlink r:id="rId422">
        <w:r>
          <w:rPr>
            <w:rStyle w:val="Lienhypertexte"/>
            <w:iCs/>
            <w:i/>
          </w:rPr>
          <w:t xml:space="preserve">General Statistics</w:t>
        </w:r>
      </w:hyperlink>
    </w:p>
    <w:p>
      <w:pPr>
        <w:numPr>
          <w:ilvl w:val="0"/>
          <w:numId w:val="1287"/>
        </w:numPr>
      </w:pPr>
      <w:hyperlink r:id="rId423">
        <w:r>
          <w:rPr>
            <w:rStyle w:val="Lienhypertexte"/>
            <w:iCs/>
            <w:i/>
          </w:rPr>
          <w:t xml:space="preserve">Reporting Statistics</w:t>
        </w:r>
      </w:hyperlink>
    </w:p>
    <w:p>
      <w:pPr>
        <w:pStyle w:val="FirstParagraph"/>
      </w:pPr>
    </w:p>
    <w:bookmarkEnd w:id="424"/>
    <w:bookmarkStart w:id="426" w:name="american-statistical-association"/>
    <w:p>
      <w:pPr>
        <w:pStyle w:val="Titre2"/>
      </w:pPr>
      <w:r>
        <w:t xml:space="preserve">American Statistical Association</w:t>
      </w:r>
    </w:p>
    <w:p>
      <w:pPr>
        <w:numPr>
          <w:ilvl w:val="0"/>
          <w:numId w:val="1288"/>
        </w:numPr>
        <w:pStyle w:val="Compact"/>
      </w:pPr>
      <w:hyperlink r:id="rId425">
        <w:r>
          <w:rPr>
            <w:rStyle w:val="Lienhypertexte"/>
            <w:iCs/>
            <w:i/>
          </w:rPr>
          <w:t xml:space="preserve">Statistical Inference in the 21st Century: A World Beyond p &lt; 0.05 - The American Statistical Association</w:t>
        </w:r>
      </w:hyperlink>
    </w:p>
    <w:p>
      <w:pPr>
        <w:pStyle w:val="FirstParagraph"/>
      </w:pPr>
    </w:p>
    <w:bookmarkEnd w:id="426"/>
    <w:bookmarkStart w:id="432" w:name="british-medicine-journal"/>
    <w:p>
      <w:pPr>
        <w:pStyle w:val="Titre2"/>
      </w:pPr>
      <w:r>
        <w:t xml:space="preserve">British Medicine Journal</w:t>
      </w:r>
    </w:p>
    <w:p>
      <w:pPr>
        <w:numPr>
          <w:ilvl w:val="0"/>
          <w:numId w:val="1289"/>
        </w:numPr>
      </w:pPr>
      <w:hyperlink r:id="rId427">
        <w:r>
          <w:rPr>
            <w:rStyle w:val="Lienhypertexte"/>
            <w:iCs/>
            <w:i/>
          </w:rPr>
          <w:t xml:space="preserve">Statistics - Latest from The BMJ</w:t>
        </w:r>
      </w:hyperlink>
    </w:p>
    <w:p>
      <w:pPr>
        <w:numPr>
          <w:ilvl w:val="0"/>
          <w:numId w:val="1289"/>
        </w:numPr>
      </w:pPr>
      <w:hyperlink r:id="rId428">
        <w:r>
          <w:rPr>
            <w:rStyle w:val="Lienhypertexte"/>
            <w:iCs/>
            <w:i/>
          </w:rPr>
          <w:t xml:space="preserve">Statistics notes - Latest from The BMJ</w:t>
        </w:r>
      </w:hyperlink>
    </w:p>
    <w:p>
      <w:pPr>
        <w:numPr>
          <w:ilvl w:val="0"/>
          <w:numId w:val="1289"/>
        </w:numPr>
      </w:pPr>
      <w:hyperlink r:id="rId429">
        <w:r>
          <w:rPr>
            <w:rStyle w:val="Lienhypertexte"/>
            <w:iCs/>
            <w:i/>
          </w:rPr>
          <w:t xml:space="preserve">Statistics and research methods - Latest from The BMJ</w:t>
        </w:r>
      </w:hyperlink>
    </w:p>
    <w:p>
      <w:pPr>
        <w:numPr>
          <w:ilvl w:val="0"/>
          <w:numId w:val="1289"/>
        </w:numPr>
      </w:pPr>
      <w:hyperlink r:id="rId430">
        <w:r>
          <w:rPr>
            <w:rStyle w:val="Lienhypertexte"/>
            <w:iCs/>
            <w:i/>
          </w:rPr>
          <w:t xml:space="preserve">Statistics at Square One</w:t>
        </w:r>
      </w:hyperlink>
    </w:p>
    <w:p>
      <w:pPr>
        <w:numPr>
          <w:ilvl w:val="0"/>
          <w:numId w:val="1289"/>
        </w:numPr>
      </w:pPr>
      <w:hyperlink r:id="rId431">
        <w:r>
          <w:rPr>
            <w:rStyle w:val="Lienhypertexte"/>
            <w:iCs/>
            <w:i/>
          </w:rPr>
          <w:t xml:space="preserve">Research methods &amp; reporting</w:t>
        </w:r>
      </w:hyperlink>
    </w:p>
    <w:p>
      <w:pPr>
        <w:pStyle w:val="FirstParagraph"/>
      </w:pPr>
    </w:p>
    <w:bookmarkEnd w:id="432"/>
    <w:bookmarkStart w:id="434" w:name="Xc71212f33f67d3e750764867854a0a8530799a1"/>
    <w:p>
      <w:pPr>
        <w:pStyle w:val="Titre2"/>
      </w:pPr>
      <w:r>
        <w:t xml:space="preserve">Enhancing the QUality And Transparency Of health Research Network</w:t>
      </w:r>
    </w:p>
    <w:p>
      <w:pPr>
        <w:numPr>
          <w:ilvl w:val="0"/>
          <w:numId w:val="1290"/>
        </w:numPr>
        <w:pStyle w:val="Compact"/>
      </w:pPr>
      <w:r>
        <w:rPr>
          <w:iCs/>
          <w:i/>
        </w:rPr>
        <w:t xml:space="preserve">Enhancing the Quality and Transparency of health research</w:t>
      </w:r>
      <w:r>
        <w:t xml:space="preserve"> </w:t>
      </w:r>
      <w:hyperlink r:id="rId433">
        <w:r>
          <w:rPr>
            <w:rStyle w:val="Lienhypertexte"/>
          </w:rPr>
          <w:t xml:space="preserve">EQUATOR Network</w:t>
        </w:r>
      </w:hyperlink>
      <w:r>
        <w:t xml:space="preserve">.</w:t>
      </w:r>
      <w:hyperlink w:anchor="ref-Altman2008">
        <w:r>
          <w:rPr>
            <w:rStyle w:val="Lienhypertexte"/>
            <w:vertAlign w:val="superscript"/>
          </w:rPr>
          <w:t xml:space="preserve">180</w:t>
        </w:r>
      </w:hyperlink>
    </w:p>
    <w:p>
      <w:pPr>
        <w:pStyle w:val="FirstParagraph"/>
      </w:pPr>
    </w:p>
    <w:bookmarkEnd w:id="434"/>
    <w:bookmarkStart w:id="436" w:name="X37865b56dd75b198a6bf3957766e50fdb69b87e"/>
    <w:p>
      <w:pPr>
        <w:pStyle w:val="Titre2"/>
      </w:pPr>
      <w:r>
        <w:t xml:space="preserve">Journal of the Amercan Medical Association</w:t>
      </w:r>
    </w:p>
    <w:p>
      <w:pPr>
        <w:numPr>
          <w:ilvl w:val="0"/>
          <w:numId w:val="1291"/>
        </w:numPr>
        <w:pStyle w:val="Compact"/>
      </w:pPr>
      <w:hyperlink r:id="rId435">
        <w:r>
          <w:rPr>
            <w:rStyle w:val="Lienhypertexte"/>
            <w:iCs/>
            <w:i/>
          </w:rPr>
          <w:t xml:space="preserve">JAMA Guide to Statistics and Methods - JAMA</w:t>
        </w:r>
      </w:hyperlink>
    </w:p>
    <w:p>
      <w:pPr>
        <w:pStyle w:val="FirstParagraph"/>
      </w:pPr>
    </w:p>
    <w:bookmarkEnd w:id="436"/>
    <w:bookmarkStart w:id="438" w:name="nature-publishing-group"/>
    <w:p>
      <w:pPr>
        <w:pStyle w:val="Titre2"/>
      </w:pPr>
      <w:r>
        <w:t xml:space="preserve">Nature Publishing Group</w:t>
      </w:r>
    </w:p>
    <w:p>
      <w:pPr>
        <w:numPr>
          <w:ilvl w:val="0"/>
          <w:numId w:val="1292"/>
        </w:numPr>
        <w:pStyle w:val="Compact"/>
      </w:pPr>
      <w:hyperlink r:id="rId437">
        <w:r>
          <w:rPr>
            <w:rStyle w:val="Lienhypertexte"/>
            <w:iCs/>
            <w:i/>
          </w:rPr>
          <w:t xml:space="preserve">Statistics for Biologists - Nature Publising Group</w:t>
        </w:r>
      </w:hyperlink>
    </w:p>
    <w:p>
      <w:pPr>
        <w:pStyle w:val="FirstParagraph"/>
      </w:pPr>
    </w:p>
    <w:bookmarkEnd w:id="438"/>
    <w:bookmarkStart w:id="440" w:name="royal-statistical-society"/>
    <w:p>
      <w:pPr>
        <w:pStyle w:val="Titre2"/>
      </w:pPr>
      <w:r>
        <w:t xml:space="preserve">Royal Statistical Society</w:t>
      </w:r>
    </w:p>
    <w:p>
      <w:pPr>
        <w:numPr>
          <w:ilvl w:val="0"/>
          <w:numId w:val="1293"/>
        </w:numPr>
        <w:pStyle w:val="Compact"/>
      </w:pPr>
      <w:hyperlink r:id="rId439">
        <w:r>
          <w:rPr>
            <w:rStyle w:val="Lienhypertexte"/>
            <w:iCs/>
            <w:i/>
          </w:rPr>
          <w:t xml:space="preserve">Best Practices for Data Visualisation - Royal Statistical Society</w:t>
        </w:r>
      </w:hyperlink>
    </w:p>
    <w:p>
      <w:pPr>
        <w:pStyle w:val="FirstParagraph"/>
      </w:pPr>
    </w:p>
    <w:bookmarkEnd w:id="440"/>
    <w:bookmarkStart w:id="442" w:name="wiley-online-library"/>
    <w:p>
      <w:pPr>
        <w:pStyle w:val="Titre2"/>
      </w:pPr>
      <w:r>
        <w:t xml:space="preserve">Wiley Online Library</w:t>
      </w:r>
    </w:p>
    <w:p>
      <w:pPr>
        <w:numPr>
          <w:ilvl w:val="0"/>
          <w:numId w:val="1294"/>
        </w:numPr>
        <w:pStyle w:val="Compact"/>
      </w:pPr>
      <w:hyperlink r:id="rId441">
        <w:r>
          <w:rPr>
            <w:rStyle w:val="Lienhypertexte"/>
            <w:iCs/>
            <w:i/>
          </w:rPr>
          <w:t xml:space="preserve">Tutorials in Biostatistics Papers - Wiley Online Library</w:t>
        </w:r>
      </w:hyperlink>
    </w:p>
    <w:p>
      <w:pPr>
        <w:pStyle w:val="FirstParagraph"/>
      </w:pPr>
    </w:p>
    <w:bookmarkEnd w:id="442"/>
    <w:bookmarkEnd w:id="443"/>
    <w:bookmarkStart w:id="799" w:name="referências"/>
    <w:p>
      <w:pPr>
        <w:pStyle w:val="Titre1"/>
      </w:pPr>
      <w:r>
        <w:rPr>
          <w:bCs/>
          <w:b/>
        </w:rPr>
        <w:t xml:space="preserve">Referências</w:t>
      </w:r>
    </w:p>
    <w:bookmarkStart w:id="798" w:name="refs"/>
    <w:bookmarkStart w:id="44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4">
        <w:r>
          <w:rPr>
            <w:rStyle w:val="Lienhypertexte"/>
          </w:rPr>
          <w:t xml:space="preserve">10.1037/0033-2909.97.1.129</w:t>
        </w:r>
      </w:hyperlink>
    </w:p>
    <w:bookmarkEnd w:id="445"/>
    <w:bookmarkStart w:id="44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6">
        <w:r>
          <w:rPr>
            <w:rStyle w:val="Lienhypertexte"/>
          </w:rPr>
          <w:t xml:space="preserve">10.2307/3002000</w:t>
        </w:r>
      </w:hyperlink>
    </w:p>
    <w:bookmarkEnd w:id="447"/>
    <w:bookmarkStart w:id="44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8">
        <w:r>
          <w:rPr>
            <w:rStyle w:val="Lienhypertexte"/>
          </w:rPr>
          <w:t xml:space="preserve">10.2307/1884324</w:t>
        </w:r>
      </w:hyperlink>
    </w:p>
    <w:bookmarkEnd w:id="449"/>
    <w:bookmarkStart w:id="45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0">
        <w:r>
          <w:rPr>
            <w:rStyle w:val="Lienhypertexte"/>
          </w:rPr>
          <w:t xml:space="preserve">10.1080/00031305.1983.10482729</w:t>
        </w:r>
      </w:hyperlink>
    </w:p>
    <w:bookmarkEnd w:id="451"/>
    <w:bookmarkStart w:id="45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52">
        <w:r>
          <w:rPr>
            <w:rStyle w:val="Lienhypertexte"/>
          </w:rPr>
          <w:t xml:space="preserve">10.2307/2685389</w:t>
        </w:r>
      </w:hyperlink>
    </w:p>
    <w:bookmarkEnd w:id="453"/>
    <w:bookmarkStart w:id="45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4">
        <w:r>
          <w:rPr>
            <w:rStyle w:val="Lienhypertexte"/>
          </w:rPr>
          <w:t xml:space="preserve">10.1080/00031305.1992.10475881</w:t>
        </w:r>
      </w:hyperlink>
    </w:p>
    <w:bookmarkEnd w:id="455"/>
    <w:bookmarkStart w:id="45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56">
        <w:r>
          <w:rPr>
            <w:rStyle w:val="Lienhypertexte"/>
          </w:rPr>
          <w:t xml:space="preserve">10.1093/biomet/44.1-2.187</w:t>
        </w:r>
      </w:hyperlink>
    </w:p>
    <w:bookmarkEnd w:id="457"/>
    <w:bookmarkStart w:id="45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8">
        <w:r>
          <w:rPr>
            <w:rStyle w:val="Lienhypertexte"/>
          </w:rPr>
          <w:t xml:space="preserve">10.1037/h0025105</w:t>
        </w:r>
      </w:hyperlink>
    </w:p>
    <w:bookmarkEnd w:id="459"/>
    <w:bookmarkStart w:id="46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0">
        <w:r>
          <w:rPr>
            <w:rStyle w:val="Lienhypertexte"/>
          </w:rPr>
          <w:t xml:space="preserve">10.1037/h0028108</w:t>
        </w:r>
      </w:hyperlink>
    </w:p>
    <w:bookmarkEnd w:id="461"/>
    <w:bookmarkStart w:id="46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62">
        <w:r>
          <w:rPr>
            <w:rStyle w:val="Lienhypertexte"/>
          </w:rPr>
          <w:t xml:space="preserve">10.1111/j.2517-6161.1951.tb00088.x</w:t>
        </w:r>
      </w:hyperlink>
    </w:p>
    <w:bookmarkEnd w:id="463"/>
    <w:bookmarkStart w:id="46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4">
        <w:r>
          <w:rPr>
            <w:rStyle w:val="Lienhypertexte"/>
          </w:rPr>
          <w:t xml:space="preserve">10.1080/01621459.1972.10482387</w:t>
        </w:r>
      </w:hyperlink>
    </w:p>
    <w:bookmarkEnd w:id="465"/>
    <w:bookmarkStart w:id="46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66">
        <w:r>
          <w:rPr>
            <w:rStyle w:val="Lienhypertexte"/>
          </w:rPr>
          <w:t xml:space="preserve">10.1525/9780520313880-018</w:t>
        </w:r>
      </w:hyperlink>
    </w:p>
    <w:bookmarkEnd w:id="467"/>
    <w:bookmarkStart w:id="46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8">
        <w:r>
          <w:rPr>
            <w:rStyle w:val="Lienhypertexte"/>
          </w:rPr>
          <w:t xml:space="preserve">10.2307/3619568</w:t>
        </w:r>
      </w:hyperlink>
    </w:p>
    <w:bookmarkEnd w:id="469"/>
    <w:bookmarkStart w:id="47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0">
        <w:r>
          <w:rPr>
            <w:rStyle w:val="Lienhypertexte"/>
          </w:rPr>
          <w:t xml:space="preserve">10.1086/229693</w:t>
        </w:r>
      </w:hyperlink>
    </w:p>
    <w:bookmarkEnd w:id="471"/>
    <w:bookmarkStart w:id="47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2">
        <w:r>
          <w:rPr>
            <w:rStyle w:val="Lienhypertexte"/>
          </w:rPr>
          <w:t xml:space="preserve">10.1136/bmj.314.7098.1874</w:t>
        </w:r>
      </w:hyperlink>
    </w:p>
    <w:bookmarkEnd w:id="473"/>
    <w:bookmarkStart w:id="47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4">
        <w:r>
          <w:rPr>
            <w:rStyle w:val="Lienhypertexte"/>
          </w:rPr>
          <w:t xml:space="preserve">10.1136/bmj.300.6719.230</w:t>
        </w:r>
      </w:hyperlink>
    </w:p>
    <w:bookmarkEnd w:id="475"/>
    <w:bookmarkStart w:id="47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477"/>
    <w:bookmarkStart w:id="47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8">
        <w:r>
          <w:rPr>
            <w:rStyle w:val="Lienhypertexte"/>
          </w:rPr>
          <w:t xml:space="preserve">10.1177/10497323211015960</w:t>
        </w:r>
      </w:hyperlink>
    </w:p>
    <w:bookmarkEnd w:id="479"/>
    <w:bookmarkStart w:id="48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0">
        <w:r>
          <w:rPr>
            <w:rStyle w:val="Lienhypertexte"/>
          </w:rPr>
          <w:t xml:space="preserve">10.1213/ane.0000000000002370</w:t>
        </w:r>
      </w:hyperlink>
    </w:p>
    <w:bookmarkEnd w:id="481"/>
    <w:bookmarkStart w:id="48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82">
        <w:r>
          <w:rPr>
            <w:rStyle w:val="Lienhypertexte"/>
          </w:rPr>
          <w:t xml:space="preserve">10.1136/bmj.38977.682025.2c</w:t>
        </w:r>
      </w:hyperlink>
    </w:p>
    <w:bookmarkEnd w:id="483"/>
    <w:bookmarkStart w:id="48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4">
        <w:r>
          <w:rPr>
            <w:rStyle w:val="Lienhypertexte"/>
          </w:rPr>
          <w:t xml:space="preserve">10.1016/j.jclinepi.2022.08.016</w:t>
        </w:r>
      </w:hyperlink>
    </w:p>
    <w:bookmarkEnd w:id="485"/>
    <w:bookmarkStart w:id="48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6">
        <w:r>
          <w:rPr>
            <w:rStyle w:val="Lienhypertexte"/>
          </w:rPr>
          <w:t xml:space="preserve">10.1002/bimj.202000196</w:t>
        </w:r>
      </w:hyperlink>
    </w:p>
    <w:bookmarkEnd w:id="487"/>
    <w:bookmarkStart w:id="489" w:name="ref-misty"/>
    <w:p>
      <w:pPr>
        <w:pStyle w:val="Bibliographie"/>
      </w:pPr>
      <w:r>
        <w:t xml:space="preserve">23.</w:t>
      </w:r>
      <w:r>
        <w:t xml:space="preserve"> </w:t>
      </w:r>
      <w:r>
        <w:t xml:space="preserve">	</w:t>
      </w:r>
      <w:r>
        <w:t xml:space="preserve">Yanagida T. Misty: Miscellaneous functions ’t. yanagida’. 2023.</w:t>
      </w:r>
      <w:r>
        <w:t xml:space="preserve"> </w:t>
      </w:r>
      <w:hyperlink r:id="rId488">
        <w:r>
          <w:rPr>
            <w:rStyle w:val="Lienhypertexte"/>
          </w:rPr>
          <w:t xml:space="preserve">https://CRAN.R-project.org/package=misty.</w:t>
        </w:r>
      </w:hyperlink>
    </w:p>
    <w:bookmarkEnd w:id="489"/>
    <w:bookmarkStart w:id="49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0">
        <w:r>
          <w:rPr>
            <w:rStyle w:val="Lienhypertexte"/>
          </w:rPr>
          <w:t xml:space="preserve">10.1080/01621459.1988.10478722</w:t>
        </w:r>
      </w:hyperlink>
    </w:p>
    <w:bookmarkEnd w:id="491"/>
    <w:bookmarkStart w:id="49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76">
        <w:r>
          <w:rPr>
            <w:rStyle w:val="Lienhypertexte"/>
          </w:rPr>
          <w:t xml:space="preserve">https://www.R-project.org/.</w:t>
        </w:r>
      </w:hyperlink>
    </w:p>
    <w:bookmarkEnd w:id="492"/>
    <w:bookmarkStart w:id="49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3">
        <w:r>
          <w:rPr>
            <w:rStyle w:val="Lienhypertexte"/>
          </w:rPr>
          <w:t xml:space="preserve">10.1002/sim.9592</w:t>
        </w:r>
      </w:hyperlink>
    </w:p>
    <w:bookmarkEnd w:id="494"/>
    <w:bookmarkStart w:id="49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5">
        <w:r>
          <w:rPr>
            <w:rStyle w:val="Lienhypertexte"/>
          </w:rPr>
          <w:t xml:space="preserve">10.18637/jss.v045.i03</w:t>
        </w:r>
      </w:hyperlink>
    </w:p>
    <w:bookmarkEnd w:id="496"/>
    <w:bookmarkStart w:id="49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97">
        <w:r>
          <w:rPr>
            <w:rStyle w:val="Lienhypertexte"/>
          </w:rPr>
          <w:t xml:space="preserve">https://CRAN.R-project.org/package=miceadds.</w:t>
        </w:r>
      </w:hyperlink>
    </w:p>
    <w:bookmarkEnd w:id="498"/>
    <w:bookmarkStart w:id="50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9">
        <w:r>
          <w:rPr>
            <w:rStyle w:val="Lienhypertexte"/>
          </w:rPr>
          <w:t xml:space="preserve">10.1136/bmjopen-2015-008431</w:t>
        </w:r>
      </w:hyperlink>
    </w:p>
    <w:bookmarkEnd w:id="500"/>
    <w:bookmarkStart w:id="50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1">
        <w:r>
          <w:rPr>
            <w:rStyle w:val="Lienhypertexte"/>
          </w:rPr>
          <w:t xml:space="preserve">10.1371/journal.pcbi.1009819</w:t>
        </w:r>
      </w:hyperlink>
    </w:p>
    <w:bookmarkEnd w:id="502"/>
    <w:bookmarkStart w:id="50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3">
        <w:r>
          <w:rPr>
            <w:rStyle w:val="Lienhypertexte"/>
          </w:rPr>
          <w:t xml:space="preserve">10.1136/bmj.318.7199.1667</w:t>
        </w:r>
      </w:hyperlink>
    </w:p>
    <w:bookmarkEnd w:id="504"/>
    <w:bookmarkStart w:id="50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5">
        <w:r>
          <w:rPr>
            <w:rStyle w:val="Lienhypertexte"/>
          </w:rPr>
          <w:t xml:space="preserve">10.4103/0019-5049.190623</w:t>
        </w:r>
      </w:hyperlink>
    </w:p>
    <w:bookmarkEnd w:id="506"/>
    <w:bookmarkStart w:id="50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7">
        <w:r>
          <w:rPr>
            <w:rStyle w:val="Lienhypertexte"/>
          </w:rPr>
          <w:t xml:space="preserve">10.1177/2192568217746998</w:t>
        </w:r>
      </w:hyperlink>
    </w:p>
    <w:bookmarkEnd w:id="508"/>
    <w:bookmarkStart w:id="51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9">
        <w:r>
          <w:rPr>
            <w:rStyle w:val="Lienhypertexte"/>
          </w:rPr>
          <w:t xml:space="preserve">10.4103/idoj.idoj_468_18</w:t>
        </w:r>
      </w:hyperlink>
    </w:p>
    <w:bookmarkEnd w:id="510"/>
    <w:bookmarkStart w:id="51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1">
        <w:r>
          <w:rPr>
            <w:rStyle w:val="Lienhypertexte"/>
          </w:rPr>
          <w:t xml:space="preserve">10.1136/bmj.312.7033.770</w:t>
        </w:r>
      </w:hyperlink>
    </w:p>
    <w:bookmarkEnd w:id="512"/>
    <w:bookmarkStart w:id="51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3">
        <w:r>
          <w:rPr>
            <w:rStyle w:val="Lienhypertexte"/>
          </w:rPr>
          <w:t xml:space="preserve">10.1002/pst.331</w:t>
        </w:r>
      </w:hyperlink>
    </w:p>
    <w:bookmarkEnd w:id="514"/>
    <w:bookmarkStart w:id="51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5">
        <w:r>
          <w:rPr>
            <w:rStyle w:val="Lienhypertexte"/>
          </w:rPr>
          <w:t xml:space="preserve">10.7275/QBPC-GK17</w:t>
        </w:r>
      </w:hyperlink>
    </w:p>
    <w:bookmarkEnd w:id="516"/>
    <w:bookmarkStart w:id="51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7">
        <w:r>
          <w:rPr>
            <w:rStyle w:val="Lienhypertexte"/>
          </w:rPr>
          <w:t xml:space="preserve">10.1111/j.2517-6161.1964.tb00553.x</w:t>
        </w:r>
      </w:hyperlink>
    </w:p>
    <w:bookmarkEnd w:id="518"/>
    <w:bookmarkStart w:id="520" w:name="ref-MASS"/>
    <w:p>
      <w:pPr>
        <w:pStyle w:val="Bibliographie"/>
      </w:pPr>
      <w:r>
        <w:t xml:space="preserve">39.</w:t>
      </w:r>
      <w:r>
        <w:t xml:space="preserve"> </w:t>
      </w:r>
      <w:r>
        <w:t xml:space="preserve">	</w:t>
      </w:r>
      <w:r>
        <w:t xml:space="preserve">Venables WN, Ripley BD. Modern applied statistics with s. 2002.</w:t>
      </w:r>
      <w:r>
        <w:t xml:space="preserve"> </w:t>
      </w:r>
      <w:hyperlink r:id="rId519">
        <w:r>
          <w:rPr>
            <w:rStyle w:val="Lienhypertexte"/>
          </w:rPr>
          <w:t xml:space="preserve">https://www.stats.ox.ac.uk/pub/MASS4/.</w:t>
        </w:r>
      </w:hyperlink>
    </w:p>
    <w:bookmarkEnd w:id="520"/>
    <w:bookmarkStart w:id="52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1">
        <w:r>
          <w:rPr>
            <w:rStyle w:val="Lienhypertexte"/>
          </w:rPr>
          <w:t xml:space="preserve">10.1037/1082-989x.7.1.19</w:t>
        </w:r>
      </w:hyperlink>
    </w:p>
    <w:bookmarkEnd w:id="522"/>
    <w:bookmarkStart w:id="52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3">
        <w:r>
          <w:rPr>
            <w:rStyle w:val="Lienhypertexte"/>
          </w:rPr>
          <w:t xml:space="preserve">10.1136/bmj.332.7549.1080</w:t>
        </w:r>
      </w:hyperlink>
    </w:p>
    <w:bookmarkEnd w:id="524"/>
    <w:bookmarkStart w:id="52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5">
        <w:r>
          <w:rPr>
            <w:rStyle w:val="Lienhypertexte"/>
          </w:rPr>
          <w:t xml:space="preserve">10.1002/sim.2331</w:t>
        </w:r>
      </w:hyperlink>
    </w:p>
    <w:bookmarkEnd w:id="526"/>
    <w:bookmarkStart w:id="52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7">
        <w:r>
          <w:rPr>
            <w:rStyle w:val="Lienhypertexte"/>
          </w:rPr>
          <w:t xml:space="preserve">10.1002/sim.6986</w:t>
        </w:r>
      </w:hyperlink>
    </w:p>
    <w:bookmarkEnd w:id="528"/>
    <w:bookmarkStart w:id="53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9">
        <w:r>
          <w:rPr>
            <w:rStyle w:val="Lienhypertexte"/>
          </w:rPr>
          <w:t xml:space="preserve">10.1080/03610926.2016.1248783</w:t>
        </w:r>
      </w:hyperlink>
    </w:p>
    <w:bookmarkEnd w:id="530"/>
    <w:bookmarkStart w:id="53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1">
        <w:r>
          <w:rPr>
            <w:rStyle w:val="Lienhypertexte"/>
          </w:rPr>
          <w:t xml:space="preserve">10.1186/1471-2288-12-21</w:t>
        </w:r>
      </w:hyperlink>
    </w:p>
    <w:bookmarkEnd w:id="532"/>
    <w:bookmarkStart w:id="53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33">
        <w:r>
          <w:rPr>
            <w:rStyle w:val="Lienhypertexte"/>
          </w:rPr>
          <w:t xml:space="preserve">10.1002/1097-0142(1950)3:1&lt;32::aid-cncr2820030106&gt;3.0.co;2-3</w:t>
        </w:r>
      </w:hyperlink>
    </w:p>
    <w:bookmarkEnd w:id="534"/>
    <w:bookmarkStart w:id="53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5">
        <w:r>
          <w:rPr>
            <w:rStyle w:val="Lienhypertexte"/>
          </w:rPr>
          <w:t xml:space="preserve">10.1016/j.csda.2006.12.030</w:t>
        </w:r>
      </w:hyperlink>
    </w:p>
    <w:bookmarkEnd w:id="536"/>
    <w:bookmarkStart w:id="53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7">
        <w:r>
          <w:rPr>
            <w:rStyle w:val="Lienhypertexte"/>
          </w:rPr>
          <w:t xml:space="preserve">10.1080/14786440009463897</w:t>
        </w:r>
      </w:hyperlink>
    </w:p>
    <w:bookmarkEnd w:id="538"/>
    <w:bookmarkStart w:id="54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9">
        <w:r>
          <w:rPr>
            <w:rStyle w:val="Lienhypertexte"/>
          </w:rPr>
          <w:t xml:space="preserve">10.1016/s0167-5877(00)00115-x</w:t>
        </w:r>
      </w:hyperlink>
    </w:p>
    <w:bookmarkEnd w:id="540"/>
    <w:bookmarkStart w:id="54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1">
        <w:r>
          <w:rPr>
            <w:rStyle w:val="Lienhypertexte"/>
          </w:rPr>
          <w:t xml:space="preserve">10.1037/h0031619</w:t>
        </w:r>
      </w:hyperlink>
    </w:p>
    <w:bookmarkEnd w:id="542"/>
    <w:bookmarkStart w:id="54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43">
        <w:r>
          <w:rPr>
            <w:rStyle w:val="Lienhypertexte"/>
          </w:rPr>
          <w:t xml:space="preserve">https://CRAN.R-project.org/package=forcats.</w:t>
        </w:r>
      </w:hyperlink>
    </w:p>
    <w:bookmarkEnd w:id="544"/>
    <w:bookmarkStart w:id="546" w:name="ref-kanji2006"/>
    <w:p>
      <w:pPr>
        <w:pStyle w:val="Bibliographie"/>
      </w:pPr>
      <w:r>
        <w:t xml:space="preserve">52.</w:t>
      </w:r>
      <w:r>
        <w:t xml:space="preserve"> </w:t>
      </w:r>
      <w:r>
        <w:t xml:space="preserve">	</w:t>
      </w:r>
      <w:r>
        <w:t xml:space="preserve">Kanji G. 100 statistical tests. 2006. doi:</w:t>
      </w:r>
      <w:hyperlink r:id="rId545">
        <w:r>
          <w:rPr>
            <w:rStyle w:val="Lienhypertexte"/>
          </w:rPr>
          <w:t xml:space="preserve">10.4135/9781849208499</w:t>
        </w:r>
      </w:hyperlink>
    </w:p>
    <w:bookmarkEnd w:id="546"/>
    <w:bookmarkStart w:id="54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7">
        <w:r>
          <w:rPr>
            <w:rStyle w:val="Lienhypertexte"/>
          </w:rPr>
          <w:t xml:space="preserve">10.1152/advan.90123.2008</w:t>
        </w:r>
      </w:hyperlink>
    </w:p>
    <w:bookmarkEnd w:id="548"/>
    <w:bookmarkStart w:id="55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9">
        <w:r>
          <w:rPr>
            <w:rStyle w:val="Lienhypertexte"/>
          </w:rPr>
          <w:t xml:space="preserve">10.1136/bmj.309.6960.996</w:t>
        </w:r>
      </w:hyperlink>
    </w:p>
    <w:bookmarkEnd w:id="550"/>
    <w:bookmarkStart w:id="551"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6">
        <w:r>
          <w:rPr>
            <w:rStyle w:val="Lienhypertexte"/>
          </w:rPr>
          <w:t xml:space="preserve">https://www.R-project.org/.</w:t>
        </w:r>
      </w:hyperlink>
    </w:p>
    <w:bookmarkEnd w:id="551"/>
    <w:bookmarkStart w:id="55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2">
        <w:r>
          <w:rPr>
            <w:rStyle w:val="Lienhypertexte"/>
          </w:rPr>
          <w:t xml:space="preserve">10.1111/j.2041-210x.2009.00001.x</w:t>
        </w:r>
      </w:hyperlink>
    </w:p>
    <w:bookmarkEnd w:id="553"/>
    <w:bookmarkStart w:id="55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4">
        <w:r>
          <w:rPr>
            <w:rStyle w:val="Lienhypertexte"/>
          </w:rPr>
          <w:t xml:space="preserve">10.18637/jss.v105.i07</w:t>
        </w:r>
      </w:hyperlink>
    </w:p>
    <w:bookmarkEnd w:id="555"/>
    <w:bookmarkStart w:id="55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6">
        <w:r>
          <w:rPr>
            <w:rStyle w:val="Lienhypertexte"/>
          </w:rPr>
          <w:t xml:space="preserve">10.1080/00031305.2017.1375989</w:t>
        </w:r>
      </w:hyperlink>
    </w:p>
    <w:bookmarkEnd w:id="557"/>
    <w:bookmarkStart w:id="55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8">
        <w:r>
          <w:rPr>
            <w:rStyle w:val="Lienhypertexte"/>
          </w:rPr>
          <w:t xml:space="preserve">10.1016/j.acra.2015.08.024</w:t>
        </w:r>
      </w:hyperlink>
    </w:p>
    <w:bookmarkEnd w:id="559"/>
    <w:bookmarkStart w:id="56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0">
        <w:r>
          <w:rPr>
            <w:rStyle w:val="Lienhypertexte"/>
          </w:rPr>
          <w:t xml:space="preserve">https://CRAN.R-project.org/package=data.table.</w:t>
        </w:r>
      </w:hyperlink>
    </w:p>
    <w:bookmarkEnd w:id="561"/>
    <w:bookmarkStart w:id="56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62">
        <w:r>
          <w:rPr>
            <w:rStyle w:val="Lienhypertexte"/>
          </w:rPr>
          <w:t xml:space="preserve">10.1177/019394598600800409</w:t>
        </w:r>
      </w:hyperlink>
    </w:p>
    <w:bookmarkEnd w:id="563"/>
    <w:bookmarkStart w:id="56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4">
        <w:r>
          <w:rPr>
            <w:rStyle w:val="Lienhypertexte"/>
          </w:rPr>
          <w:t xml:space="preserve">10.1207/s15327957pspr0203_4</w:t>
        </w:r>
      </w:hyperlink>
    </w:p>
    <w:bookmarkEnd w:id="565"/>
    <w:bookmarkStart w:id="56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6">
        <w:r>
          <w:rPr>
            <w:rStyle w:val="Lienhypertexte"/>
          </w:rPr>
          <w:t xml:space="preserve">10.1038/nature11556</w:t>
        </w:r>
      </w:hyperlink>
    </w:p>
    <w:bookmarkEnd w:id="567"/>
    <w:bookmarkStart w:id="56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8">
        <w:r>
          <w:rPr>
            <w:rStyle w:val="Lienhypertexte"/>
          </w:rPr>
          <w:t xml:space="preserve">10.1016/j.jtcvs.2015.09.085</w:t>
        </w:r>
      </w:hyperlink>
    </w:p>
    <w:bookmarkEnd w:id="569"/>
    <w:bookmarkStart w:id="57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0">
        <w:r>
          <w:rPr>
            <w:rStyle w:val="Lienhypertexte"/>
          </w:rPr>
          <w:t xml:space="preserve">10.1093/aje/kwi014</w:t>
        </w:r>
      </w:hyperlink>
    </w:p>
    <w:bookmarkEnd w:id="571"/>
    <w:bookmarkStart w:id="57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2">
        <w:r>
          <w:rPr>
            <w:rStyle w:val="Lienhypertexte"/>
          </w:rPr>
          <w:t xml:space="preserve">10.1136/bmj.h2622</w:t>
        </w:r>
      </w:hyperlink>
    </w:p>
    <w:bookmarkEnd w:id="573"/>
    <w:bookmarkStart w:id="57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4">
        <w:r>
          <w:rPr>
            <w:rStyle w:val="Lienhypertexte"/>
          </w:rPr>
          <w:t xml:space="preserve">10.1146/annurev-polisci-041719-102556</w:t>
        </w:r>
      </w:hyperlink>
    </w:p>
    <w:bookmarkEnd w:id="575"/>
    <w:bookmarkStart w:id="57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6">
        <w:r>
          <w:rPr>
            <w:rStyle w:val="Lienhypertexte"/>
          </w:rPr>
          <w:t xml:space="preserve">10.1136/bmj.309.6962.1128</w:t>
        </w:r>
      </w:hyperlink>
    </w:p>
    <w:bookmarkEnd w:id="577"/>
    <w:bookmarkStart w:id="57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8">
        <w:r>
          <w:rPr>
            <w:rStyle w:val="Lienhypertexte"/>
          </w:rPr>
          <w:t xml:space="preserve">10.1111/j.1471-1842.2009.00848.x</w:t>
        </w:r>
      </w:hyperlink>
    </w:p>
    <w:bookmarkEnd w:id="579"/>
    <w:bookmarkStart w:id="58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0">
        <w:r>
          <w:rPr>
            <w:rStyle w:val="Lienhypertexte"/>
          </w:rPr>
          <w:t xml:space="preserve">10.5152/balkanmedj.2014.1408</w:t>
        </w:r>
      </w:hyperlink>
    </w:p>
    <w:bookmarkEnd w:id="581"/>
    <w:bookmarkStart w:id="58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2">
        <w:r>
          <w:rPr>
            <w:rStyle w:val="Lienhypertexte"/>
          </w:rPr>
          <w:t xml:space="preserve">10.5123/s1679-49742017000300022</w:t>
        </w:r>
      </w:hyperlink>
    </w:p>
    <w:bookmarkEnd w:id="583"/>
    <w:bookmarkStart w:id="58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4">
        <w:r>
          <w:rPr>
            <w:rStyle w:val="Lienhypertexte"/>
          </w:rPr>
          <w:t xml:space="preserve">10.1016/j.jclinepi.2017.02.016</w:t>
        </w:r>
      </w:hyperlink>
    </w:p>
    <w:bookmarkEnd w:id="585"/>
    <w:bookmarkStart w:id="58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6">
        <w:r>
          <w:rPr>
            <w:rStyle w:val="Lienhypertexte"/>
          </w:rPr>
          <w:t xml:space="preserve">10.1590/1980-265x-tce-2017-0311</w:t>
        </w:r>
      </w:hyperlink>
    </w:p>
    <w:bookmarkEnd w:id="587"/>
    <w:bookmarkStart w:id="58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8">
        <w:r>
          <w:rPr>
            <w:rStyle w:val="Lienhypertexte"/>
          </w:rPr>
          <w:t xml:space="preserve">10.1053/j.semnuclmed.2018.11.005</w:t>
        </w:r>
      </w:hyperlink>
    </w:p>
    <w:bookmarkEnd w:id="589"/>
    <w:bookmarkStart w:id="59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0">
        <w:r>
          <w:rPr>
            <w:rStyle w:val="Lienhypertexte"/>
          </w:rPr>
          <w:t xml:space="preserve">10.1002/ped4.12166</w:t>
        </w:r>
      </w:hyperlink>
    </w:p>
    <w:bookmarkEnd w:id="591"/>
    <w:bookmarkStart w:id="59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2">
        <w:r>
          <w:rPr>
            <w:rStyle w:val="Lienhypertexte"/>
          </w:rPr>
          <w:t xml:space="preserve">10.1186/s12967-020-02540-4</w:t>
        </w:r>
      </w:hyperlink>
    </w:p>
    <w:bookmarkEnd w:id="593"/>
    <w:bookmarkStart w:id="59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4">
        <w:r>
          <w:rPr>
            <w:rStyle w:val="Lienhypertexte"/>
          </w:rPr>
          <w:t xml:space="preserve">10.1016/j.jclinepi.2021.04.013</w:t>
        </w:r>
      </w:hyperlink>
    </w:p>
    <w:bookmarkEnd w:id="595"/>
    <w:bookmarkStart w:id="59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6">
        <w:r>
          <w:rPr>
            <w:rStyle w:val="Lienhypertexte"/>
          </w:rPr>
          <w:t xml:space="preserve">10.1002/cjs.11719</w:t>
        </w:r>
      </w:hyperlink>
    </w:p>
    <w:bookmarkEnd w:id="597"/>
    <w:bookmarkStart w:id="59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8">
        <w:r>
          <w:rPr>
            <w:rStyle w:val="Lienhypertexte"/>
          </w:rPr>
          <w:t xml:space="preserve">10.1016/j.jbusres.2021.04.070</w:t>
        </w:r>
      </w:hyperlink>
    </w:p>
    <w:bookmarkEnd w:id="599"/>
    <w:bookmarkStart w:id="60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0">
        <w:r>
          <w:rPr>
            <w:rStyle w:val="Lienhypertexte"/>
          </w:rPr>
          <w:t xml:space="preserve">10.1002/joe.22229</w:t>
        </w:r>
      </w:hyperlink>
    </w:p>
    <w:bookmarkEnd w:id="601"/>
    <w:bookmarkStart w:id="60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02">
        <w:r>
          <w:rPr>
            <w:rStyle w:val="Lienhypertexte"/>
          </w:rPr>
          <w:t xml:space="preserve">10.1136/bmj.d561</w:t>
        </w:r>
      </w:hyperlink>
    </w:p>
    <w:bookmarkEnd w:id="603"/>
    <w:bookmarkStart w:id="60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4">
        <w:r>
          <w:rPr>
            <w:rStyle w:val="Lienhypertexte"/>
          </w:rPr>
          <w:t xml:space="preserve">10.1186/s12874-022-01786-4</w:t>
        </w:r>
      </w:hyperlink>
    </w:p>
    <w:bookmarkEnd w:id="605"/>
    <w:bookmarkStart w:id="60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6">
        <w:r>
          <w:rPr>
            <w:rStyle w:val="Lienhypertexte"/>
          </w:rPr>
          <w:t xml:space="preserve">10.1136/bmj.323.7321.1123</w:t>
        </w:r>
      </w:hyperlink>
    </w:p>
    <w:bookmarkEnd w:id="607"/>
    <w:bookmarkStart w:id="60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8">
        <w:r>
          <w:rPr>
            <w:rStyle w:val="Lienhypertexte"/>
          </w:rPr>
          <w:t xml:space="preserve">10.4172/2155-6180.1000334</w:t>
        </w:r>
      </w:hyperlink>
    </w:p>
    <w:bookmarkEnd w:id="609"/>
    <w:bookmarkStart w:id="61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0">
        <w:r>
          <w:rPr>
            <w:rStyle w:val="Lienhypertexte"/>
          </w:rPr>
          <w:t xml:space="preserve">10.1136/bmj.319.7203.185</w:t>
        </w:r>
      </w:hyperlink>
    </w:p>
    <w:bookmarkEnd w:id="611"/>
    <w:bookmarkStart w:id="61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12">
        <w:r>
          <w:rPr>
            <w:rStyle w:val="Lienhypertexte"/>
          </w:rPr>
          <w:t xml:space="preserve">10.1016/s0197-2456(97)00147-5</w:t>
        </w:r>
      </w:hyperlink>
    </w:p>
    <w:bookmarkEnd w:id="613"/>
    <w:bookmarkStart w:id="61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4">
        <w:r>
          <w:rPr>
            <w:rStyle w:val="Lienhypertexte"/>
          </w:rPr>
          <w:t xml:space="preserve">10.1186/1745-6215-15-139</w:t>
        </w:r>
      </w:hyperlink>
    </w:p>
    <w:bookmarkEnd w:id="615"/>
    <w:bookmarkStart w:id="61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6">
        <w:r>
          <w:rPr>
            <w:rStyle w:val="Lienhypertexte"/>
          </w:rPr>
          <w:t xml:space="preserve">10.2147/clep.s161508</w:t>
        </w:r>
      </w:hyperlink>
    </w:p>
    <w:bookmarkEnd w:id="617"/>
    <w:bookmarkStart w:id="61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8">
        <w:r>
          <w:rPr>
            <w:rStyle w:val="Lienhypertexte"/>
          </w:rPr>
          <w:t xml:space="preserve">10.1186/s12874-019-0750-8</w:t>
        </w:r>
      </w:hyperlink>
    </w:p>
    <w:bookmarkEnd w:id="619"/>
    <w:bookmarkStart w:id="62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0">
        <w:r>
          <w:rPr>
            <w:rStyle w:val="Lienhypertexte"/>
          </w:rPr>
          <w:t xml:space="preserve">10.18203/2349-3259.ijct20201720</w:t>
        </w:r>
      </w:hyperlink>
    </w:p>
    <w:bookmarkEnd w:id="621"/>
    <w:bookmarkStart w:id="62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22">
        <w:r>
          <w:rPr>
            <w:rStyle w:val="Lienhypertexte"/>
          </w:rPr>
          <w:t xml:space="preserve">http://dx.doi.org/10.31234/osf.io/qftwg.</w:t>
        </w:r>
      </w:hyperlink>
    </w:p>
    <w:bookmarkEnd w:id="623"/>
    <w:bookmarkStart w:id="62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4">
        <w:r>
          <w:rPr>
            <w:rStyle w:val="Lienhypertexte"/>
          </w:rPr>
          <w:t xml:space="preserve">10.1136/bmj.313.7060.808</w:t>
        </w:r>
      </w:hyperlink>
    </w:p>
    <w:bookmarkEnd w:id="625"/>
    <w:bookmarkStart w:id="62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6">
        <w:r>
          <w:rPr>
            <w:rStyle w:val="Lienhypertexte"/>
          </w:rPr>
          <w:t xml:space="preserve">10.1016/j.jclinepi.2023.09.005</w:t>
        </w:r>
      </w:hyperlink>
    </w:p>
    <w:bookmarkEnd w:id="627"/>
    <w:bookmarkStart w:id="62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8">
        <w:r>
          <w:rPr>
            <w:rStyle w:val="Lienhypertexte"/>
          </w:rPr>
          <w:t xml:space="preserve">10.1136/bmj.313.7055.486</w:t>
        </w:r>
      </w:hyperlink>
    </w:p>
    <w:bookmarkEnd w:id="629"/>
    <w:bookmarkStart w:id="63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0">
        <w:r>
          <w:rPr>
            <w:rStyle w:val="Lienhypertexte"/>
          </w:rPr>
          <w:t xml:space="preserve">10.1136/bmj.326.7382.219</w:t>
        </w:r>
      </w:hyperlink>
    </w:p>
    <w:bookmarkEnd w:id="631"/>
    <w:bookmarkStart w:id="63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32">
        <w:r>
          <w:rPr>
            <w:rStyle w:val="Lienhypertexte"/>
          </w:rPr>
          <w:t xml:space="preserve">10.1016/s2589-7500(22)00188-1</w:t>
        </w:r>
      </w:hyperlink>
    </w:p>
    <w:bookmarkEnd w:id="633"/>
    <w:bookmarkStart w:id="63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34"/>
    <w:bookmarkStart w:id="63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5">
        <w:r>
          <w:rPr>
            <w:rStyle w:val="Lienhypertexte"/>
          </w:rPr>
          <w:t xml:space="preserve">10.1007/s00180-021-01080-9</w:t>
        </w:r>
      </w:hyperlink>
    </w:p>
    <w:bookmarkEnd w:id="636"/>
    <w:bookmarkStart w:id="63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7">
        <w:r>
          <w:rPr>
            <w:rStyle w:val="Lienhypertexte"/>
          </w:rPr>
          <w:t xml:space="preserve">10.2307/2987937</w:t>
        </w:r>
      </w:hyperlink>
    </w:p>
    <w:bookmarkEnd w:id="638"/>
    <w:bookmarkStart w:id="64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9">
        <w:r>
          <w:rPr>
            <w:rStyle w:val="Lienhypertexte"/>
          </w:rPr>
          <w:t xml:space="preserve">10.1016/j.jclinepi.2022.10.003</w:t>
        </w:r>
      </w:hyperlink>
    </w:p>
    <w:bookmarkEnd w:id="640"/>
    <w:bookmarkStart w:id="64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1">
        <w:r>
          <w:rPr>
            <w:rStyle w:val="Lienhypertexte"/>
          </w:rPr>
          <w:t xml:space="preserve">10.1186/1471-2288-8-79</w:t>
        </w:r>
      </w:hyperlink>
    </w:p>
    <w:bookmarkEnd w:id="642"/>
    <w:bookmarkStart w:id="64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3">
        <w:r>
          <w:rPr>
            <w:rStyle w:val="Lienhypertexte"/>
          </w:rPr>
          <w:t xml:space="preserve">10.1007/s00134-023-07163-z</w:t>
        </w:r>
      </w:hyperlink>
    </w:p>
    <w:bookmarkEnd w:id="644"/>
    <w:bookmarkStart w:id="64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45"/>
    <w:bookmarkStart w:id="64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6">
        <w:r>
          <w:rPr>
            <w:rStyle w:val="Lienhypertexte"/>
          </w:rPr>
          <w:t xml:space="preserve">10.1186/2046-4053-4-1</w:t>
        </w:r>
      </w:hyperlink>
    </w:p>
    <w:bookmarkEnd w:id="647"/>
    <w:bookmarkStart w:id="64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49"/>
    <w:bookmarkStart w:id="65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50"/>
    <w:bookmarkStart w:id="65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1">
        <w:r>
          <w:rPr>
            <w:rStyle w:val="Lienhypertexte"/>
          </w:rPr>
          <w:t xml:space="preserve">10.1038/s41562-016-0021</w:t>
        </w:r>
      </w:hyperlink>
    </w:p>
    <w:bookmarkEnd w:id="652"/>
    <w:bookmarkStart w:id="65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3">
        <w:r>
          <w:rPr>
            <w:rStyle w:val="Lienhypertexte"/>
          </w:rPr>
          <w:t xml:space="preserve">10.1002/cnr2.1211</w:t>
        </w:r>
      </w:hyperlink>
    </w:p>
    <w:bookmarkEnd w:id="654"/>
    <w:bookmarkStart w:id="65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5">
        <w:r>
          <w:rPr>
            <w:rStyle w:val="Lienhypertexte"/>
          </w:rPr>
          <w:t xml:space="preserve">10.1136/jim-2022-002479</w:t>
        </w:r>
      </w:hyperlink>
    </w:p>
    <w:bookmarkEnd w:id="656"/>
    <w:bookmarkStart w:id="65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7">
        <w:r>
          <w:rPr>
            <w:rStyle w:val="Lienhypertexte"/>
          </w:rPr>
          <w:t xml:space="preserve">10.1016/j.jid.2017.08.007</w:t>
        </w:r>
      </w:hyperlink>
    </w:p>
    <w:bookmarkEnd w:id="658"/>
    <w:bookmarkStart w:id="66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9">
        <w:r>
          <w:rPr>
            <w:rStyle w:val="Lienhypertexte"/>
          </w:rPr>
          <w:t xml:space="preserve">10.11613/bm.2010.004</w:t>
        </w:r>
      </w:hyperlink>
    </w:p>
    <w:bookmarkEnd w:id="660"/>
    <w:bookmarkStart w:id="66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1">
        <w:r>
          <w:rPr>
            <w:rStyle w:val="Lienhypertexte"/>
          </w:rPr>
          <w:t xml:space="preserve">10.4103/aca.aca_248_18</w:t>
        </w:r>
      </w:hyperlink>
    </w:p>
    <w:bookmarkEnd w:id="662"/>
    <w:bookmarkStart w:id="66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3">
        <w:r>
          <w:rPr>
            <w:rStyle w:val="Lienhypertexte"/>
          </w:rPr>
          <w:t xml:space="preserve">10.4103/jfmpc.jfmpc_433_21</w:t>
        </w:r>
      </w:hyperlink>
    </w:p>
    <w:bookmarkEnd w:id="664"/>
    <w:bookmarkStart w:id="66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5">
        <w:r>
          <w:rPr>
            <w:rStyle w:val="Lienhypertexte"/>
          </w:rPr>
          <w:t xml:space="preserve">10.4103/0301-4738.77005</w:t>
        </w:r>
      </w:hyperlink>
    </w:p>
    <w:bookmarkEnd w:id="666"/>
    <w:bookmarkStart w:id="66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7">
        <w:r>
          <w:rPr>
            <w:rStyle w:val="Lienhypertexte"/>
          </w:rPr>
          <w:t xml:space="preserve">10.1016/j.injr.2014.04.002</w:t>
        </w:r>
      </w:hyperlink>
    </w:p>
    <w:bookmarkEnd w:id="668"/>
    <w:bookmarkStart w:id="67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9">
        <w:r>
          <w:rPr>
            <w:rStyle w:val="Lienhypertexte"/>
          </w:rPr>
          <w:t xml:space="preserve">https://CRAN.R-project.org/package=explore.</w:t>
        </w:r>
      </w:hyperlink>
    </w:p>
    <w:bookmarkEnd w:id="670"/>
    <w:bookmarkStart w:id="67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671"/>
    <w:bookmarkStart w:id="67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72">
        <w:r>
          <w:rPr>
            <w:rStyle w:val="Lienhypertexte"/>
          </w:rPr>
          <w:t xml:space="preserve">https://CRAN.R-project.org/package=DataExplorer.</w:t>
        </w:r>
      </w:hyperlink>
    </w:p>
    <w:bookmarkEnd w:id="673"/>
    <w:bookmarkStart w:id="67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4">
        <w:r>
          <w:rPr>
            <w:rStyle w:val="Lienhypertexte"/>
          </w:rPr>
          <w:t xml:space="preserve">10.1186/s13690-017-0180-1</w:t>
        </w:r>
      </w:hyperlink>
    </w:p>
    <w:bookmarkEnd w:id="675"/>
    <w:bookmarkStart w:id="67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6">
        <w:r>
          <w:rPr>
            <w:rStyle w:val="Lienhypertexte"/>
          </w:rPr>
          <w:t xml:space="preserve">10.1016/j.jclinepi.2019.06.011</w:t>
        </w:r>
      </w:hyperlink>
    </w:p>
    <w:bookmarkEnd w:id="677"/>
    <w:bookmarkStart w:id="67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8">
        <w:r>
          <w:rPr>
            <w:rStyle w:val="Lienhypertexte"/>
          </w:rPr>
          <w:t xml:space="preserve">10.4097/kja.20582</w:t>
        </w:r>
      </w:hyperlink>
    </w:p>
    <w:bookmarkEnd w:id="679"/>
    <w:bookmarkStart w:id="681" w:name="ref-table1"/>
    <w:p>
      <w:pPr>
        <w:pStyle w:val="Bibliographie"/>
      </w:pPr>
      <w:r>
        <w:t xml:space="preserve">122.</w:t>
      </w:r>
      <w:r>
        <w:t xml:space="preserve"> </w:t>
      </w:r>
      <w:r>
        <w:t xml:space="preserve">	</w:t>
      </w:r>
      <w:r>
        <w:t xml:space="preserve">Rich B. table1: Tables of descriptive statistics in HTML. 2023.</w:t>
      </w:r>
      <w:r>
        <w:t xml:space="preserve"> </w:t>
      </w:r>
      <w:hyperlink r:id="rId680">
        <w:r>
          <w:rPr>
            <w:rStyle w:val="Lienhypertexte"/>
          </w:rPr>
          <w:t xml:space="preserve">https://CRAN.R-project.org/package=table1.</w:t>
        </w:r>
      </w:hyperlink>
    </w:p>
    <w:bookmarkEnd w:id="681"/>
    <w:bookmarkStart w:id="68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82">
        <w:r>
          <w:rPr>
            <w:rStyle w:val="Lienhypertexte"/>
          </w:rPr>
          <w:t xml:space="preserve">https://CRAN.R-project.org/package=flextable.</w:t>
        </w:r>
      </w:hyperlink>
    </w:p>
    <w:bookmarkEnd w:id="683"/>
    <w:bookmarkStart w:id="68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4">
        <w:r>
          <w:rPr>
            <w:rStyle w:val="Lienhypertexte"/>
          </w:rPr>
          <w:t xml:space="preserve">10.1093/aje/kws412</w:t>
        </w:r>
      </w:hyperlink>
    </w:p>
    <w:bookmarkEnd w:id="685"/>
    <w:bookmarkStart w:id="68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6">
        <w:r>
          <w:rPr>
            <w:rStyle w:val="Lienhypertexte"/>
          </w:rPr>
          <w:t xml:space="preserve">10.4097/kja.21508</w:t>
        </w:r>
      </w:hyperlink>
    </w:p>
    <w:bookmarkEnd w:id="687"/>
    <w:bookmarkStart w:id="689" w:name="ref-ggplot2"/>
    <w:p>
      <w:pPr>
        <w:pStyle w:val="Bibliographie"/>
      </w:pPr>
      <w:r>
        <w:t xml:space="preserve">126.</w:t>
      </w:r>
      <w:r>
        <w:t xml:space="preserve"> </w:t>
      </w:r>
      <w:r>
        <w:t xml:space="preserve">	</w:t>
      </w:r>
      <w:r>
        <w:t xml:space="preserve">Wickham H. ggplot2: Elegant graphics for data analysis. 2016.</w:t>
      </w:r>
      <w:r>
        <w:t xml:space="preserve"> </w:t>
      </w:r>
      <w:hyperlink r:id="rId688">
        <w:r>
          <w:rPr>
            <w:rStyle w:val="Lienhypertexte"/>
          </w:rPr>
          <w:t xml:space="preserve">https://ggplot2.tidyverse.org.</w:t>
        </w:r>
      </w:hyperlink>
    </w:p>
    <w:bookmarkEnd w:id="689"/>
    <w:bookmarkStart w:id="69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0">
        <w:r>
          <w:rPr>
            <w:rStyle w:val="Lienhypertexte"/>
          </w:rPr>
          <w:t xml:space="preserve">https://plotly-r.com.</w:t>
        </w:r>
      </w:hyperlink>
    </w:p>
    <w:bookmarkEnd w:id="691"/>
    <w:bookmarkStart w:id="69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92">
        <w:r>
          <w:rPr>
            <w:rStyle w:val="Lienhypertexte"/>
          </w:rPr>
          <w:t xml:space="preserve">https://github.com/taiyun/corrplot.</w:t>
        </w:r>
      </w:hyperlink>
    </w:p>
    <w:bookmarkEnd w:id="693"/>
    <w:bookmarkStart w:id="69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4">
        <w:r>
          <w:rPr>
            <w:rStyle w:val="Lienhypertexte"/>
          </w:rPr>
          <w:t xml:space="preserve">10.1083/jcb.200611141</w:t>
        </w:r>
      </w:hyperlink>
    </w:p>
    <w:bookmarkEnd w:id="695"/>
    <w:bookmarkStart w:id="69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6">
        <w:r>
          <w:rPr>
            <w:rStyle w:val="Lienhypertexte"/>
          </w:rPr>
          <w:t xml:space="preserve">10.1161/circulationaha.118.037777</w:t>
        </w:r>
      </w:hyperlink>
    </w:p>
    <w:bookmarkEnd w:id="697"/>
    <w:bookmarkStart w:id="69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8">
        <w:r>
          <w:rPr>
            <w:rStyle w:val="Lienhypertexte"/>
          </w:rPr>
          <w:t xml:space="preserve">https://CRAN.R-project.org/package=ggsci.</w:t>
        </w:r>
      </w:hyperlink>
    </w:p>
    <w:bookmarkEnd w:id="699"/>
    <w:bookmarkStart w:id="701" w:name="ref-tiff"/>
    <w:p>
      <w:pPr>
        <w:pStyle w:val="Bibliographie"/>
      </w:pPr>
      <w:r>
        <w:t xml:space="preserve">132.</w:t>
      </w:r>
      <w:r>
        <w:t xml:space="preserve"> </w:t>
      </w:r>
      <w:r>
        <w:t xml:space="preserve">	</w:t>
      </w:r>
      <w:r>
        <w:t xml:space="preserve">Urbanek S, Johnson K. Tiff: Read and write TIFF images. 2022.</w:t>
      </w:r>
      <w:r>
        <w:t xml:space="preserve"> </w:t>
      </w:r>
      <w:hyperlink r:id="rId700">
        <w:r>
          <w:rPr>
            <w:rStyle w:val="Lienhypertexte"/>
          </w:rPr>
          <w:t xml:space="preserve">https://CRAN.R-project.org/package=tiff.</w:t>
        </w:r>
      </w:hyperlink>
    </w:p>
    <w:bookmarkEnd w:id="701"/>
    <w:bookmarkStart w:id="70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2">
        <w:r>
          <w:rPr>
            <w:rStyle w:val="Lienhypertexte"/>
          </w:rPr>
          <w:t xml:space="preserve">10.1152/advan.90218.2008</w:t>
        </w:r>
      </w:hyperlink>
    </w:p>
    <w:bookmarkEnd w:id="703"/>
    <w:bookmarkStart w:id="70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4">
        <w:r>
          <w:rPr>
            <w:rStyle w:val="Lienhypertexte"/>
          </w:rPr>
          <w:t xml:space="preserve">10.2147/clep.s142940</w:t>
        </w:r>
      </w:hyperlink>
    </w:p>
    <w:bookmarkEnd w:id="705"/>
    <w:bookmarkStart w:id="707"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6">
        <w:r>
          <w:rPr>
            <w:rStyle w:val="Lienhypertexte"/>
          </w:rPr>
          <w:t xml:space="preserve">10.4300/jgme-d-12-00156.1</w:t>
        </w:r>
      </w:hyperlink>
    </w:p>
    <w:bookmarkEnd w:id="707"/>
    <w:bookmarkStart w:id="709"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8">
        <w:r>
          <w:rPr>
            <w:rStyle w:val="Lienhypertexte"/>
          </w:rPr>
          <w:t xml:space="preserve">10.1177/2515245918770963</w:t>
        </w:r>
      </w:hyperlink>
    </w:p>
    <w:bookmarkEnd w:id="709"/>
    <w:bookmarkStart w:id="711"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0">
        <w:r>
          <w:rPr>
            <w:rStyle w:val="Lienhypertexte"/>
          </w:rPr>
          <w:t xml:space="preserve">10.1093/jisesa/iew092</w:t>
        </w:r>
      </w:hyperlink>
    </w:p>
    <w:bookmarkEnd w:id="711"/>
    <w:bookmarkStart w:id="71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2">
        <w:r>
          <w:rPr>
            <w:rStyle w:val="Lienhypertexte"/>
          </w:rPr>
          <w:t xml:space="preserve">10.5395/rde.2015.40.4.328</w:t>
        </w:r>
      </w:hyperlink>
    </w:p>
    <w:bookmarkEnd w:id="713"/>
    <w:bookmarkStart w:id="71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14">
        <w:r>
          <w:rPr>
            <w:rStyle w:val="Lienhypertexte"/>
          </w:rPr>
          <w:t xml:space="preserve">10.3899/jrheum.211115</w:t>
        </w:r>
      </w:hyperlink>
    </w:p>
    <w:bookmarkEnd w:id="715"/>
    <w:bookmarkStart w:id="71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6">
        <w:r>
          <w:rPr>
            <w:rStyle w:val="Lienhypertexte"/>
          </w:rPr>
          <w:t xml:space="preserve">10.1177/8756479308317006</w:t>
        </w:r>
      </w:hyperlink>
    </w:p>
    <w:bookmarkEnd w:id="717"/>
    <w:bookmarkStart w:id="71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8">
        <w:r>
          <w:rPr>
            <w:rStyle w:val="Lienhypertexte"/>
          </w:rPr>
          <w:t xml:space="preserve">10.1111/test.12307</w:t>
        </w:r>
      </w:hyperlink>
    </w:p>
    <w:bookmarkEnd w:id="719"/>
    <w:bookmarkStart w:id="72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0">
        <w:r>
          <w:rPr>
            <w:rStyle w:val="Lienhypertexte"/>
          </w:rPr>
          <w:t xml:space="preserve">10.11613/bm.2013.018</w:t>
        </w:r>
      </w:hyperlink>
    </w:p>
    <w:bookmarkEnd w:id="721"/>
    <w:bookmarkStart w:id="72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2">
        <w:r>
          <w:rPr>
            <w:rStyle w:val="Lienhypertexte"/>
          </w:rPr>
          <w:t xml:space="preserve">10.5395/rde.2017.42.2.152</w:t>
        </w:r>
      </w:hyperlink>
    </w:p>
    <w:bookmarkEnd w:id="723"/>
    <w:bookmarkStart w:id="72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24">
        <w:r>
          <w:rPr>
            <w:rStyle w:val="Lienhypertexte"/>
          </w:rPr>
          <w:t xml:space="preserve">10.32614/RJ-2021-053</w:t>
        </w:r>
      </w:hyperlink>
    </w:p>
    <w:bookmarkEnd w:id="725"/>
    <w:bookmarkStart w:id="72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6">
        <w:r>
          <w:rPr>
            <w:rStyle w:val="Lienhypertexte"/>
          </w:rPr>
          <w:t xml:space="preserve">10.1080/01621459.1957.10501412</w:t>
        </w:r>
      </w:hyperlink>
    </w:p>
    <w:bookmarkEnd w:id="727"/>
    <w:bookmarkStart w:id="72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8">
        <w:r>
          <w:rPr>
            <w:rStyle w:val="Lienhypertexte"/>
          </w:rPr>
          <w:t xml:space="preserve">10.1136/adc.73.3.270</w:t>
        </w:r>
      </w:hyperlink>
    </w:p>
    <w:bookmarkEnd w:id="729"/>
    <w:bookmarkStart w:id="73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0">
        <w:r>
          <w:rPr>
            <w:rStyle w:val="Lienhypertexte"/>
          </w:rPr>
          <w:t xml:space="preserve">https://CRAN.R-project.org/package=fastDummies.</w:t>
        </w:r>
      </w:hyperlink>
    </w:p>
    <w:bookmarkEnd w:id="731"/>
    <w:bookmarkStart w:id="73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2">
        <w:r>
          <w:rPr>
            <w:rStyle w:val="Lienhypertexte"/>
          </w:rPr>
          <w:t xml:space="preserve">10.2105/ajph.2012.300897</w:t>
        </w:r>
      </w:hyperlink>
    </w:p>
    <w:bookmarkEnd w:id="733"/>
    <w:bookmarkStart w:id="73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4">
        <w:r>
          <w:rPr>
            <w:rStyle w:val="Lienhypertexte"/>
          </w:rPr>
          <w:t xml:space="preserve">10.18637/jss.v103.i01</w:t>
        </w:r>
      </w:hyperlink>
    </w:p>
    <w:bookmarkEnd w:id="735"/>
    <w:bookmarkStart w:id="73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6">
        <w:r>
          <w:rPr>
            <w:rStyle w:val="Lienhypertexte"/>
          </w:rPr>
          <w:t xml:space="preserve">10.1037/0022-3514.51.6.1173</w:t>
        </w:r>
      </w:hyperlink>
    </w:p>
    <w:bookmarkEnd w:id="737"/>
    <w:bookmarkStart w:id="73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8">
        <w:r>
          <w:rPr>
            <w:rStyle w:val="Lienhypertexte"/>
          </w:rPr>
          <w:t xml:space="preserve">10.1093/ije/7.4.373</w:t>
        </w:r>
      </w:hyperlink>
    </w:p>
    <w:bookmarkEnd w:id="739"/>
    <w:bookmarkStart w:id="74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0">
        <w:r>
          <w:rPr>
            <w:rStyle w:val="Lienhypertexte"/>
          </w:rPr>
          <w:t xml:space="preserve">10.1016/0895-4356(96)00025-x</w:t>
        </w:r>
      </w:hyperlink>
    </w:p>
    <w:bookmarkEnd w:id="741"/>
    <w:bookmarkStart w:id="74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2">
        <w:r>
          <w:rPr>
            <w:rStyle w:val="Lienhypertexte"/>
          </w:rPr>
          <w:t xml:space="preserve">10.2307/1390807</w:t>
        </w:r>
      </w:hyperlink>
    </w:p>
    <w:bookmarkEnd w:id="743"/>
    <w:bookmarkStart w:id="74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4">
        <w:r>
          <w:rPr>
            <w:rStyle w:val="Lienhypertexte"/>
          </w:rPr>
          <w:t xml:space="preserve">10.1002/jae.1278</w:t>
        </w:r>
      </w:hyperlink>
    </w:p>
    <w:bookmarkEnd w:id="745"/>
    <w:bookmarkStart w:id="747" w:name="ref-SchwabSimon2021"/>
    <w:p>
      <w:pPr>
        <w:pStyle w:val="Bibliographie"/>
      </w:pPr>
      <w:r>
        <w:t xml:space="preserve">155.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6">
        <w:r>
          <w:rPr>
            <w:rStyle w:val="Lienhypertexte"/>
          </w:rPr>
          <w:t xml:space="preserve">10.5167/UZH-205154</w:t>
        </w:r>
      </w:hyperlink>
    </w:p>
    <w:bookmarkEnd w:id="747"/>
    <w:bookmarkStart w:id="749" w:name="ref-Eglen2017"/>
    <w:p>
      <w:pPr>
        <w:pStyle w:val="Bibliographie"/>
      </w:pPr>
      <w:r>
        <w:t xml:space="preserve">156.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8">
        <w:r>
          <w:rPr>
            <w:rStyle w:val="Lienhypertexte"/>
          </w:rPr>
          <w:t xml:space="preserve">10.1038/nn.4550</w:t>
        </w:r>
      </w:hyperlink>
    </w:p>
    <w:bookmarkEnd w:id="749"/>
    <w:bookmarkStart w:id="751" w:name="ref-Zhao2023"/>
    <w:p>
      <w:pPr>
        <w:pStyle w:val="Bibliographie"/>
      </w:pPr>
      <w:r>
        <w:t xml:space="preserve">157.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0">
        <w:r>
          <w:rPr>
            <w:rStyle w:val="Lienhypertexte"/>
          </w:rPr>
          <w:t xml:space="preserve">10.1177/17407745221123244</w:t>
        </w:r>
      </w:hyperlink>
    </w:p>
    <w:bookmarkEnd w:id="751"/>
    <w:bookmarkStart w:id="753" w:name="ref-formatR"/>
    <w:p>
      <w:pPr>
        <w:pStyle w:val="Bibliographie"/>
      </w:pPr>
      <w:r>
        <w:t xml:space="preserve">158.</w:t>
      </w:r>
      <w:r>
        <w:t xml:space="preserve"> </w:t>
      </w:r>
      <w:r>
        <w:t xml:space="preserve">	</w:t>
      </w:r>
      <w:r>
        <w:t xml:space="preserve">Xie Y. formatR: Format r code automatically. 2022.</w:t>
      </w:r>
      <w:r>
        <w:t xml:space="preserve"> </w:t>
      </w:r>
      <w:hyperlink r:id="rId752">
        <w:r>
          <w:rPr>
            <w:rStyle w:val="Lienhypertexte"/>
          </w:rPr>
          <w:t xml:space="preserve">https://CRAN.R-project.org/package=formatR.</w:t>
        </w:r>
      </w:hyperlink>
    </w:p>
    <w:bookmarkEnd w:id="753"/>
    <w:bookmarkStart w:id="755" w:name="ref-love2019"/>
    <w:p>
      <w:pPr>
        <w:pStyle w:val="Bibliographie"/>
      </w:pPr>
      <w:r>
        <w:t xml:space="preserve">159.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4">
        <w:r>
          <w:rPr>
            <w:rStyle w:val="Lienhypertexte"/>
          </w:rPr>
          <w:t xml:space="preserve">10.18637/jss.v088.i02</w:t>
        </w:r>
      </w:hyperlink>
    </w:p>
    <w:bookmarkEnd w:id="755"/>
    <w:bookmarkStart w:id="757" w:name="ref-sahin2020"/>
    <w:p>
      <w:pPr>
        <w:pStyle w:val="Bibliographie"/>
      </w:pPr>
      <w:r>
        <w:t xml:space="preserve">160.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6">
        <w:r>
          <w:rPr>
            <w:rStyle w:val="Lienhypertexte"/>
          </w:rPr>
          <w:t xml:space="preserve">10.21449/ijate.661803</w:t>
        </w:r>
      </w:hyperlink>
    </w:p>
    <w:bookmarkEnd w:id="757"/>
    <w:bookmarkStart w:id="759" w:name="ref-resnik2016"/>
    <w:p>
      <w:pPr>
        <w:pStyle w:val="Bibliographie"/>
      </w:pPr>
      <w:r>
        <w:t xml:space="preserve">161.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8">
        <w:r>
          <w:rPr>
            <w:rStyle w:val="Lienhypertexte"/>
          </w:rPr>
          <w:t xml:space="preserve">10.1080/08989621.2016.1257387</w:t>
        </w:r>
      </w:hyperlink>
    </w:p>
    <w:bookmarkEnd w:id="759"/>
    <w:bookmarkStart w:id="761" w:name="ref-R-rmarkdown"/>
    <w:p>
      <w:pPr>
        <w:pStyle w:val="Bibliographie"/>
      </w:pPr>
      <w:r>
        <w:t xml:space="preserve">162.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0">
        <w:r>
          <w:rPr>
            <w:rStyle w:val="Lienhypertexte"/>
          </w:rPr>
          <w:t xml:space="preserve">https://CRAN.R-project.org/package=rmarkdown.</w:t>
        </w:r>
      </w:hyperlink>
    </w:p>
    <w:bookmarkEnd w:id="761"/>
    <w:bookmarkStart w:id="763" w:name="ref-ioannidis2014"/>
    <w:p>
      <w:pPr>
        <w:pStyle w:val="Bibliographie"/>
      </w:pPr>
      <w:r>
        <w:t xml:space="preserve">163.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2">
        <w:r>
          <w:rPr>
            <w:rStyle w:val="Lienhypertexte"/>
          </w:rPr>
          <w:t xml:space="preserve">10.1371/journal.pmed.1001747</w:t>
        </w:r>
      </w:hyperlink>
    </w:p>
    <w:bookmarkEnd w:id="763"/>
    <w:bookmarkStart w:id="765" w:name="ref-Wallisch2022"/>
    <w:p>
      <w:pPr>
        <w:pStyle w:val="Bibliographie"/>
      </w:pPr>
      <w:r>
        <w:t xml:space="preserve">164.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4">
        <w:r>
          <w:rPr>
            <w:rStyle w:val="Lienhypertexte"/>
          </w:rPr>
          <w:t xml:space="preserve">10.1371/journal.pone.0262918</w:t>
        </w:r>
      </w:hyperlink>
    </w:p>
    <w:bookmarkEnd w:id="765"/>
    <w:bookmarkStart w:id="767" w:name="ref-Lynggaard2022"/>
    <w:p>
      <w:pPr>
        <w:pStyle w:val="Bibliographie"/>
      </w:pPr>
      <w:r>
        <w:t xml:space="preserve">165.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6">
        <w:r>
          <w:rPr>
            <w:rStyle w:val="Lienhypertexte"/>
          </w:rPr>
          <w:t xml:space="preserve">10.1186/s13063-022-06515-2</w:t>
        </w:r>
      </w:hyperlink>
    </w:p>
    <w:bookmarkEnd w:id="767"/>
    <w:bookmarkStart w:id="769" w:name="ref-Althouse2021"/>
    <w:p>
      <w:pPr>
        <w:pStyle w:val="Bibliographie"/>
      </w:pPr>
      <w:r>
        <w:t xml:space="preserve">166.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8">
        <w:r>
          <w:rPr>
            <w:rStyle w:val="Lienhypertexte"/>
          </w:rPr>
          <w:t xml:space="preserve">10.1161/circulationaha.121.055393</w:t>
        </w:r>
      </w:hyperlink>
    </w:p>
    <w:bookmarkEnd w:id="769"/>
    <w:bookmarkStart w:id="771" w:name="ref-Lee2021"/>
    <w:p>
      <w:pPr>
        <w:pStyle w:val="Bibliographie"/>
      </w:pPr>
      <w:r>
        <w:t xml:space="preserve">167.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0">
        <w:r>
          <w:rPr>
            <w:rStyle w:val="Lienhypertexte"/>
          </w:rPr>
          <w:t xml:space="preserve">10.1016/j.jclinepi.2021.01.008</w:t>
        </w:r>
      </w:hyperlink>
    </w:p>
    <w:bookmarkEnd w:id="771"/>
    <w:bookmarkStart w:id="773" w:name="ref-Vickers2020"/>
    <w:p>
      <w:pPr>
        <w:pStyle w:val="Bibliographie"/>
      </w:pPr>
      <w:r>
        <w:t xml:space="preserve">168.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2">
        <w:r>
          <w:rPr>
            <w:rStyle w:val="Lienhypertexte"/>
          </w:rPr>
          <w:t xml:space="preserve">10.1016/j.urology.2020.05.002</w:t>
        </w:r>
      </w:hyperlink>
    </w:p>
    <w:bookmarkEnd w:id="773"/>
    <w:bookmarkStart w:id="775" w:name="ref-assel2019"/>
    <w:p>
      <w:pPr>
        <w:pStyle w:val="Bibliographie"/>
      </w:pPr>
      <w:r>
        <w:t xml:space="preserve">169.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4">
        <w:r>
          <w:rPr>
            <w:rStyle w:val="Lienhypertexte"/>
          </w:rPr>
          <w:t xml:space="preserve">10.1097/ju.0000000000000001</w:t>
        </w:r>
      </w:hyperlink>
    </w:p>
    <w:bookmarkEnd w:id="775"/>
    <w:bookmarkStart w:id="777" w:name="ref-Gamble2017"/>
    <w:p>
      <w:pPr>
        <w:pStyle w:val="Bibliographie"/>
      </w:pPr>
      <w:r>
        <w:t xml:space="preserve">170.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6">
        <w:r>
          <w:rPr>
            <w:rStyle w:val="Lienhypertexte"/>
          </w:rPr>
          <w:t xml:space="preserve">10.1001/jama.2017.18556</w:t>
        </w:r>
      </w:hyperlink>
    </w:p>
    <w:bookmarkEnd w:id="777"/>
    <w:bookmarkStart w:id="779" w:name="ref-Lang2015"/>
    <w:p>
      <w:pPr>
        <w:pStyle w:val="Bibliographie"/>
      </w:pPr>
      <w:r>
        <w:t xml:space="preserve">171.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8">
        <w:r>
          <w:rPr>
            <w:rStyle w:val="Lienhypertexte"/>
          </w:rPr>
          <w:t xml:space="preserve">10.1016/j.ijnurstu.2014.09.006</w:t>
        </w:r>
      </w:hyperlink>
    </w:p>
    <w:bookmarkEnd w:id="779"/>
    <w:bookmarkStart w:id="781" w:name="ref-Weissgerber2015"/>
    <w:p>
      <w:pPr>
        <w:pStyle w:val="Bibliographie"/>
      </w:pPr>
      <w:r>
        <w:t xml:space="preserve">172.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0">
        <w:r>
          <w:rPr>
            <w:rStyle w:val="Lienhypertexte"/>
          </w:rPr>
          <w:t xml:space="preserve">10.1371/journal.pbio.1002128</w:t>
        </w:r>
      </w:hyperlink>
    </w:p>
    <w:bookmarkEnd w:id="781"/>
    <w:bookmarkStart w:id="783" w:name="ref-Sauerbrei2014"/>
    <w:p>
      <w:pPr>
        <w:pStyle w:val="Bibliographie"/>
      </w:pPr>
      <w:r>
        <w:t xml:space="preserve">173.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2">
        <w:r>
          <w:rPr>
            <w:rStyle w:val="Lienhypertexte"/>
          </w:rPr>
          <w:t xml:space="preserve">10.1002/sim.6265</w:t>
        </w:r>
      </w:hyperlink>
    </w:p>
    <w:bookmarkEnd w:id="783"/>
    <w:bookmarkStart w:id="785" w:name="ref-groves2008"/>
    <w:p>
      <w:pPr>
        <w:pStyle w:val="Bibliographie"/>
      </w:pPr>
      <w:r>
        <w:t xml:space="preserve">174.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4">
        <w:r>
          <w:rPr>
            <w:rStyle w:val="Lienhypertexte"/>
          </w:rPr>
          <w:t xml:space="preserve">10.1136/bmj.a2201</w:t>
        </w:r>
      </w:hyperlink>
    </w:p>
    <w:bookmarkEnd w:id="785"/>
    <w:bookmarkStart w:id="787" w:name="ref-stratton2005"/>
    <w:p>
      <w:pPr>
        <w:pStyle w:val="Bibliographie"/>
      </w:pPr>
      <w:r>
        <w:t xml:space="preserve">175.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6">
        <w:r>
          <w:rPr>
            <w:rStyle w:val="Lienhypertexte"/>
          </w:rPr>
          <w:t xml:space="preserve">10.1111/j.1464-5491.2004.01443.x</w:t>
        </w:r>
      </w:hyperlink>
    </w:p>
    <w:bookmarkEnd w:id="787"/>
    <w:bookmarkStart w:id="789" w:name="ref-Gardner1986"/>
    <w:p>
      <w:pPr>
        <w:pStyle w:val="Bibliographie"/>
      </w:pPr>
      <w:r>
        <w:t xml:space="preserve">176.</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8">
        <w:r>
          <w:rPr>
            <w:rStyle w:val="Lienhypertexte"/>
          </w:rPr>
          <w:t xml:space="preserve">10.1136/bmj.292.6523.810</w:t>
        </w:r>
      </w:hyperlink>
    </w:p>
    <w:bookmarkEnd w:id="789"/>
    <w:bookmarkStart w:id="791" w:name="ref-Mascha2017"/>
    <w:p>
      <w:pPr>
        <w:pStyle w:val="Bibliographie"/>
      </w:pPr>
      <w:r>
        <w:t xml:space="preserve">177.</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0">
        <w:r>
          <w:rPr>
            <w:rStyle w:val="Lienhypertexte"/>
          </w:rPr>
          <w:t xml:space="preserve">10.1213/ane.0000000000001863</w:t>
        </w:r>
      </w:hyperlink>
    </w:p>
    <w:bookmarkEnd w:id="791"/>
    <w:bookmarkStart w:id="793" w:name="ref-Mansournia2021"/>
    <w:p>
      <w:pPr>
        <w:pStyle w:val="Bibliographie"/>
      </w:pPr>
      <w:r>
        <w:t xml:space="preserve">178.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2">
        <w:r>
          <w:rPr>
            <w:rStyle w:val="Lienhypertexte"/>
          </w:rPr>
          <w:t xml:space="preserve">10.1136/bjsports-2020-103652</w:t>
        </w:r>
      </w:hyperlink>
    </w:p>
    <w:bookmarkEnd w:id="793"/>
    <w:bookmarkStart w:id="795" w:name="ref-Gil-Sierra2020"/>
    <w:p>
      <w:pPr>
        <w:pStyle w:val="Bibliographie"/>
      </w:pPr>
      <w:r>
        <w:t xml:space="preserve">179.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4">
        <w:r>
          <w:rPr>
            <w:rStyle w:val="Lienhypertexte"/>
          </w:rPr>
          <w:t xml:space="preserve">10.1111/jcpt.13102</w:t>
        </w:r>
      </w:hyperlink>
    </w:p>
    <w:bookmarkEnd w:id="795"/>
    <w:bookmarkStart w:id="797" w:name="ref-Altman2008"/>
    <w:p>
      <w:pPr>
        <w:pStyle w:val="Bibliographie"/>
      </w:pPr>
      <w:r>
        <w:t xml:space="preserve">180.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6">
        <w:r>
          <w:rPr>
            <w:rStyle w:val="Lienhypertexte"/>
          </w:rPr>
          <w:t xml:space="preserve">10.1016/s0140-6736(08)60505-x</w:t>
        </w:r>
      </w:hyperlink>
    </w:p>
    <w:bookmarkEnd w:id="797"/>
    <w:bookmarkEnd w:id="798"/>
    <w:bookmarkEnd w:id="79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79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2023-10-09T21:48:34Z</dcterms:created>
  <dcterms:modified xsi:type="dcterms:W3CDTF">2023-10-09T18:48:35Z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