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Ironsworn: Starforged</w:t>
      </w:r>
      <w:r w:rsidDel="00000000" w:rsidR="00000000" w:rsidRPr="00000000">
        <w:rPr>
          <w:rtl w:val="0"/>
        </w:rPr>
        <w:t xml:space="preserve"> planet tokens by Joshua Meehan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https://joshmeehanart.com/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tokens are intended for personal use, </w:t>
      </w:r>
      <w:r w:rsidDel="00000000" w:rsidR="00000000" w:rsidRPr="00000000">
        <w:rPr>
          <w:i w:val="1"/>
          <w:rtl w:val="0"/>
        </w:rPr>
        <w:t xml:space="preserve">Starforged</w:t>
      </w:r>
      <w:r w:rsidDel="00000000" w:rsidR="00000000" w:rsidRPr="00000000">
        <w:rPr>
          <w:rtl w:val="0"/>
        </w:rPr>
        <w:t xml:space="preserve"> actual play videos, and for freely-delivered </w:t>
      </w:r>
      <w:r w:rsidDel="00000000" w:rsidR="00000000" w:rsidRPr="00000000">
        <w:rPr>
          <w:i w:val="1"/>
          <w:rtl w:val="0"/>
        </w:rPr>
        <w:t xml:space="preserve">Starforged </w:t>
      </w:r>
      <w:r w:rsidDel="00000000" w:rsidR="00000000" w:rsidRPr="00000000">
        <w:rPr>
          <w:rtl w:val="0"/>
        </w:rPr>
        <w:t xml:space="preserve">apps and virtual tabletop resources. Other uses and distribution are prohibited.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Here's a summary of some example dos and don'ts.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for personal 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with others in your gaming group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these tokens in a </w:t>
      </w:r>
      <w:r w:rsidDel="00000000" w:rsidR="00000000" w:rsidRPr="00000000">
        <w:rPr>
          <w:i w:val="1"/>
          <w:rtl w:val="0"/>
        </w:rPr>
        <w:t xml:space="preserve">Starforged </w:t>
      </w:r>
      <w:r w:rsidDel="00000000" w:rsidR="00000000" w:rsidRPr="00000000">
        <w:rPr>
          <w:rtl w:val="0"/>
        </w:rPr>
        <w:t xml:space="preserve">actual play stream or video (even if monetized), or as promo artwork for a stream or video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these tokens into a freely distributed </w:t>
      </w:r>
      <w:r w:rsidDel="00000000" w:rsidR="00000000" w:rsidRPr="00000000">
        <w:rPr>
          <w:i w:val="1"/>
          <w:rtl w:val="0"/>
        </w:rPr>
        <w:t xml:space="preserve">Starforged </w:t>
      </w:r>
      <w:r w:rsidDel="00000000" w:rsidR="00000000" w:rsidRPr="00000000">
        <w:rPr>
          <w:rtl w:val="0"/>
        </w:rPr>
        <w:t xml:space="preserve">digital resource, such as a character sheet for virtual tabletop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Don't: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Redistribute or share the private link or the image files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for resale (for example, within the Roll20 Marketplace)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as art in your own 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you would like to license these tokens for commercial use, contact us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https://www.ironswornrpg.com/contact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shmeehanart.com/" TargetMode="External"/><Relationship Id="rId7" Type="http://schemas.openxmlformats.org/officeDocument/2006/relationships/hyperlink" Target="https://www.ironswornrpg.com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