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788027" w14:textId="2CED36E9" w:rsidR="00805E1B" w:rsidRDefault="001334C7" w:rsidP="00141665">
      <w:pPr>
        <w:pStyle w:val="Title"/>
        <w:rPr>
          <w:lang w:val="en-US"/>
        </w:rPr>
      </w:pPr>
      <w:r w:rsidRPr="00506255">
        <w:rPr>
          <w:lang w:val="en-US"/>
        </w:rPr>
        <w:t xml:space="preserve">Template </w:t>
      </w:r>
      <w:r w:rsidR="00141665" w:rsidRPr="00506255">
        <w:rPr>
          <w:lang w:val="en-US"/>
        </w:rPr>
        <w:t xml:space="preserve">4EB00 </w:t>
      </w:r>
      <w:r w:rsidR="007B0BA3">
        <w:rPr>
          <w:lang w:val="en-US"/>
        </w:rPr>
        <w:t>Q</w:t>
      </w:r>
      <w:r w:rsidR="0029647B">
        <w:rPr>
          <w:lang w:val="en-US"/>
        </w:rPr>
        <w:t>1</w:t>
      </w:r>
      <w:r w:rsidR="007B0BA3">
        <w:rPr>
          <w:lang w:val="en-US"/>
        </w:rPr>
        <w:t xml:space="preserve"> 202</w:t>
      </w:r>
      <w:r w:rsidR="004D16FC">
        <w:rPr>
          <w:lang w:val="en-US"/>
        </w:rPr>
        <w:t>6</w:t>
      </w:r>
    </w:p>
    <w:p w14:paraId="39D94603" w14:textId="77777777" w:rsidR="00B845D7" w:rsidRPr="00506255" w:rsidRDefault="00141665" w:rsidP="00141665">
      <w:pPr>
        <w:pStyle w:val="Title"/>
        <w:rPr>
          <w:lang w:val="en-US"/>
        </w:rPr>
      </w:pPr>
      <w:r w:rsidRPr="00506255">
        <w:rPr>
          <w:lang w:val="en-US"/>
        </w:rPr>
        <w:t>Special Topic: The Jet Engine</w:t>
      </w:r>
    </w:p>
    <w:tbl>
      <w:tblPr>
        <w:tblStyle w:val="TableGrid"/>
        <w:tblpPr w:leftFromText="180" w:rightFromText="180" w:vertAnchor="text" w:horzAnchor="margin" w:tblpXSpec="right" w:tblpY="152"/>
        <w:tblW w:w="0" w:type="auto"/>
        <w:tblLook w:val="04A0" w:firstRow="1" w:lastRow="0" w:firstColumn="1" w:lastColumn="0" w:noHBand="0" w:noVBand="1"/>
      </w:tblPr>
      <w:tblGrid>
        <w:gridCol w:w="675"/>
        <w:gridCol w:w="3119"/>
        <w:gridCol w:w="2870"/>
      </w:tblGrid>
      <w:tr w:rsidR="00805E1B" w14:paraId="18C58FEE" w14:textId="77777777" w:rsidTr="00805E1B">
        <w:tc>
          <w:tcPr>
            <w:tcW w:w="675" w:type="dxa"/>
            <w:tcBorders>
              <w:top w:val="nil"/>
              <w:left w:val="nil"/>
              <w:bottom w:val="single" w:sz="4" w:space="0" w:color="auto"/>
            </w:tcBorders>
            <w:shd w:val="clear" w:color="auto" w:fill="FFFFFF" w:themeFill="background1"/>
          </w:tcPr>
          <w:p w14:paraId="5F5FC5DE" w14:textId="77777777" w:rsidR="00805E1B" w:rsidRPr="00835A6D" w:rsidRDefault="00805E1B" w:rsidP="00455259">
            <w:pPr>
              <w:pStyle w:val="NoSpacing"/>
              <w:jc w:val="both"/>
              <w:rPr>
                <w:b/>
                <w:color w:val="C00000"/>
                <w:lang w:val="en-US"/>
              </w:rPr>
            </w:pPr>
          </w:p>
        </w:tc>
        <w:tc>
          <w:tcPr>
            <w:tcW w:w="3119" w:type="dxa"/>
            <w:shd w:val="clear" w:color="auto" w:fill="D9D9D9" w:themeFill="background1" w:themeFillShade="D9"/>
          </w:tcPr>
          <w:p w14:paraId="7836BB40" w14:textId="77777777" w:rsidR="00805E1B" w:rsidRDefault="00805E1B" w:rsidP="00455259">
            <w:pPr>
              <w:pStyle w:val="NoSpacing"/>
              <w:jc w:val="both"/>
              <w:rPr>
                <w:b/>
                <w:color w:val="C00000"/>
              </w:rPr>
            </w:pPr>
            <w:r>
              <w:rPr>
                <w:b/>
                <w:color w:val="C00000"/>
              </w:rPr>
              <w:t>Naam</w:t>
            </w:r>
          </w:p>
        </w:tc>
        <w:tc>
          <w:tcPr>
            <w:tcW w:w="2870" w:type="dxa"/>
            <w:shd w:val="clear" w:color="auto" w:fill="D9D9D9" w:themeFill="background1" w:themeFillShade="D9"/>
          </w:tcPr>
          <w:p w14:paraId="66BA6BC7" w14:textId="77777777" w:rsidR="00805E1B" w:rsidRDefault="00805E1B" w:rsidP="00455259">
            <w:pPr>
              <w:pStyle w:val="NoSpacing"/>
              <w:jc w:val="both"/>
              <w:rPr>
                <w:b/>
                <w:color w:val="C00000"/>
              </w:rPr>
            </w:pPr>
            <w:r>
              <w:rPr>
                <w:b/>
                <w:color w:val="C00000"/>
              </w:rPr>
              <w:t>Studentnr</w:t>
            </w:r>
          </w:p>
        </w:tc>
      </w:tr>
      <w:tr w:rsidR="00805E1B" w14:paraId="220E4AF2" w14:textId="77777777" w:rsidTr="00805E1B">
        <w:tc>
          <w:tcPr>
            <w:tcW w:w="675" w:type="dxa"/>
            <w:tcBorders>
              <w:top w:val="single" w:sz="4" w:space="0" w:color="auto"/>
            </w:tcBorders>
          </w:tcPr>
          <w:p w14:paraId="6E2F60BE" w14:textId="77777777" w:rsidR="00805E1B" w:rsidRDefault="00805E1B" w:rsidP="00455259">
            <w:pPr>
              <w:pStyle w:val="NoSpacing"/>
              <w:jc w:val="both"/>
              <w:rPr>
                <w:b/>
                <w:color w:val="C00000"/>
              </w:rPr>
            </w:pPr>
            <w:r>
              <w:rPr>
                <w:b/>
                <w:color w:val="C00000"/>
              </w:rPr>
              <w:t>1</w:t>
            </w:r>
          </w:p>
        </w:tc>
        <w:tc>
          <w:tcPr>
            <w:tcW w:w="3119" w:type="dxa"/>
          </w:tcPr>
          <w:p w14:paraId="2A9F5D93" w14:textId="77777777" w:rsidR="00805E1B" w:rsidRDefault="00805E1B" w:rsidP="00455259">
            <w:pPr>
              <w:pStyle w:val="NoSpacing"/>
              <w:jc w:val="both"/>
              <w:rPr>
                <w:b/>
                <w:color w:val="C00000"/>
              </w:rPr>
            </w:pPr>
          </w:p>
        </w:tc>
        <w:tc>
          <w:tcPr>
            <w:tcW w:w="2870" w:type="dxa"/>
          </w:tcPr>
          <w:p w14:paraId="3ED59051" w14:textId="77777777" w:rsidR="00805E1B" w:rsidRDefault="00805E1B" w:rsidP="00455259">
            <w:pPr>
              <w:pStyle w:val="NoSpacing"/>
              <w:jc w:val="both"/>
              <w:rPr>
                <w:b/>
                <w:color w:val="C00000"/>
              </w:rPr>
            </w:pPr>
          </w:p>
        </w:tc>
      </w:tr>
      <w:tr w:rsidR="00805E1B" w14:paraId="0C1DAAC7" w14:textId="77777777" w:rsidTr="00805E1B">
        <w:tc>
          <w:tcPr>
            <w:tcW w:w="675" w:type="dxa"/>
          </w:tcPr>
          <w:p w14:paraId="195DDF63" w14:textId="77777777" w:rsidR="00805E1B" w:rsidRDefault="00805E1B" w:rsidP="00455259">
            <w:pPr>
              <w:pStyle w:val="NoSpacing"/>
              <w:jc w:val="both"/>
              <w:rPr>
                <w:b/>
                <w:color w:val="C00000"/>
              </w:rPr>
            </w:pPr>
            <w:r>
              <w:rPr>
                <w:b/>
                <w:color w:val="C00000"/>
              </w:rPr>
              <w:t>2</w:t>
            </w:r>
          </w:p>
        </w:tc>
        <w:tc>
          <w:tcPr>
            <w:tcW w:w="3119" w:type="dxa"/>
          </w:tcPr>
          <w:p w14:paraId="414F98A7" w14:textId="77777777" w:rsidR="00805E1B" w:rsidRDefault="00805E1B" w:rsidP="00455259">
            <w:pPr>
              <w:pStyle w:val="NoSpacing"/>
              <w:jc w:val="both"/>
              <w:rPr>
                <w:b/>
                <w:color w:val="C00000"/>
              </w:rPr>
            </w:pPr>
          </w:p>
        </w:tc>
        <w:tc>
          <w:tcPr>
            <w:tcW w:w="2870" w:type="dxa"/>
          </w:tcPr>
          <w:p w14:paraId="25A027A5" w14:textId="77777777" w:rsidR="00805E1B" w:rsidRDefault="00805E1B" w:rsidP="00455259">
            <w:pPr>
              <w:pStyle w:val="NoSpacing"/>
              <w:jc w:val="both"/>
              <w:rPr>
                <w:b/>
                <w:color w:val="C00000"/>
              </w:rPr>
            </w:pPr>
          </w:p>
        </w:tc>
      </w:tr>
      <w:tr w:rsidR="004D16FC" w14:paraId="367112B3" w14:textId="77777777" w:rsidTr="00805E1B">
        <w:tc>
          <w:tcPr>
            <w:tcW w:w="675" w:type="dxa"/>
          </w:tcPr>
          <w:p w14:paraId="62433D8C" w14:textId="6F0D2C74" w:rsidR="004D16FC" w:rsidRDefault="004D16FC" w:rsidP="00455259">
            <w:pPr>
              <w:pStyle w:val="NoSpacing"/>
              <w:jc w:val="both"/>
              <w:rPr>
                <w:b/>
                <w:color w:val="C00000"/>
              </w:rPr>
            </w:pPr>
            <w:r>
              <w:rPr>
                <w:b/>
                <w:color w:val="C00000"/>
              </w:rPr>
              <w:t>3</w:t>
            </w:r>
          </w:p>
        </w:tc>
        <w:tc>
          <w:tcPr>
            <w:tcW w:w="3119" w:type="dxa"/>
          </w:tcPr>
          <w:p w14:paraId="489D1C58" w14:textId="77777777" w:rsidR="004D16FC" w:rsidRDefault="004D16FC" w:rsidP="00455259">
            <w:pPr>
              <w:pStyle w:val="NoSpacing"/>
              <w:jc w:val="both"/>
              <w:rPr>
                <w:b/>
                <w:color w:val="C00000"/>
              </w:rPr>
            </w:pPr>
          </w:p>
        </w:tc>
        <w:tc>
          <w:tcPr>
            <w:tcW w:w="2870" w:type="dxa"/>
          </w:tcPr>
          <w:p w14:paraId="4E5538CE" w14:textId="77777777" w:rsidR="004D16FC" w:rsidRDefault="004D16FC" w:rsidP="00455259">
            <w:pPr>
              <w:pStyle w:val="NoSpacing"/>
              <w:jc w:val="both"/>
              <w:rPr>
                <w:b/>
                <w:color w:val="C00000"/>
              </w:rPr>
            </w:pPr>
          </w:p>
        </w:tc>
      </w:tr>
      <w:tr w:rsidR="004D16FC" w14:paraId="457E128E" w14:textId="77777777" w:rsidTr="00805E1B">
        <w:tc>
          <w:tcPr>
            <w:tcW w:w="675" w:type="dxa"/>
          </w:tcPr>
          <w:p w14:paraId="01DEDEB0" w14:textId="109AA702" w:rsidR="004D16FC" w:rsidRDefault="004D16FC" w:rsidP="00455259">
            <w:pPr>
              <w:pStyle w:val="NoSpacing"/>
              <w:jc w:val="both"/>
              <w:rPr>
                <w:b/>
                <w:color w:val="C00000"/>
              </w:rPr>
            </w:pPr>
            <w:r>
              <w:rPr>
                <w:b/>
                <w:color w:val="C00000"/>
              </w:rPr>
              <w:t>4</w:t>
            </w:r>
          </w:p>
        </w:tc>
        <w:tc>
          <w:tcPr>
            <w:tcW w:w="3119" w:type="dxa"/>
          </w:tcPr>
          <w:p w14:paraId="5E11B4FE" w14:textId="77777777" w:rsidR="004D16FC" w:rsidRDefault="004D16FC" w:rsidP="00455259">
            <w:pPr>
              <w:pStyle w:val="NoSpacing"/>
              <w:jc w:val="both"/>
              <w:rPr>
                <w:b/>
                <w:color w:val="C00000"/>
              </w:rPr>
            </w:pPr>
          </w:p>
        </w:tc>
        <w:tc>
          <w:tcPr>
            <w:tcW w:w="2870" w:type="dxa"/>
          </w:tcPr>
          <w:p w14:paraId="685950CF" w14:textId="77777777" w:rsidR="004D16FC" w:rsidRDefault="004D16FC" w:rsidP="00455259">
            <w:pPr>
              <w:pStyle w:val="NoSpacing"/>
              <w:jc w:val="both"/>
              <w:rPr>
                <w:b/>
                <w:color w:val="C00000"/>
              </w:rPr>
            </w:pPr>
          </w:p>
        </w:tc>
      </w:tr>
    </w:tbl>
    <w:p w14:paraId="5E48AC24" w14:textId="77777777" w:rsidR="001334C7" w:rsidRDefault="00942FAA" w:rsidP="009A7A39">
      <w:pPr>
        <w:pStyle w:val="NoSpacing"/>
        <w:jc w:val="both"/>
        <w:rPr>
          <w:b/>
          <w:color w:val="C00000"/>
        </w:rPr>
      </w:pPr>
      <w:r>
        <w:rPr>
          <w:b/>
          <w:noProof/>
          <w:color w:val="C00000"/>
          <w:sz w:val="48"/>
          <w:lang w:val="en-US" w:eastAsia="en-US"/>
        </w:rPr>
        <mc:AlternateContent>
          <mc:Choice Requires="wps">
            <w:drawing>
              <wp:anchor distT="0" distB="0" distL="114300" distR="114300" simplePos="0" relativeHeight="251659264" behindDoc="0" locked="0" layoutInCell="1" allowOverlap="1" wp14:anchorId="060031CF" wp14:editId="5083951C">
                <wp:simplePos x="0" y="0"/>
                <wp:positionH relativeFrom="column">
                  <wp:posOffset>828675</wp:posOffset>
                </wp:positionH>
                <wp:positionV relativeFrom="paragraph">
                  <wp:posOffset>67310</wp:posOffset>
                </wp:positionV>
                <wp:extent cx="657225" cy="552450"/>
                <wp:effectExtent l="19050" t="19050" r="19050" b="19050"/>
                <wp:wrapNone/>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552450"/>
                        </a:xfrm>
                        <a:prstGeom prst="rect">
                          <a:avLst/>
                        </a:prstGeom>
                        <a:solidFill>
                          <a:srgbClr val="FFFFFF"/>
                        </a:solidFill>
                        <a:ln w="28575" cmpd="sng">
                          <a:solidFill>
                            <a:srgbClr val="C00000"/>
                          </a:solidFill>
                          <a:miter lim="800000"/>
                          <a:headEnd/>
                          <a:tailEnd/>
                        </a:ln>
                      </wps:spPr>
                      <wps:txbx>
                        <w:txbxContent>
                          <w:p w14:paraId="06A9A040" w14:textId="77777777" w:rsidR="00835A6D" w:rsidRPr="00835A6D" w:rsidRDefault="00835A6D" w:rsidP="00835A6D">
                            <w:pPr>
                              <w:jc w:val="center"/>
                              <w:rPr>
                                <w:color w:val="C00000"/>
                                <w:sz w:val="56"/>
                              </w:rPr>
                            </w:pPr>
                            <w:r w:rsidRPr="00835A6D">
                              <w:rPr>
                                <w:color w:val="C00000"/>
                                <w:sz w:val="5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65.25pt;margin-top:5.3pt;width:51.75pt;height: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" strokecolor="#c00000" strokeweight="2.25pt">
                <v:textbox>
                  <w:txbxContent>
                    <w:p w:rsidR="00835A6D" w:rsidRPr="00835A6D" w:rsidRDefault="00835A6D" w:rsidP="00835A6D">
                      <w:pPr>
                        <w:jc w:val="center"/>
                        <w:rPr>
                          <w:color w:val="C00000"/>
                          <w:sz w:val="56"/>
                        </w:rPr>
                      </w:pPr>
                      <w:r w:rsidRPr="00835A6D">
                        <w:rPr>
                          <w:color w:val="C00000"/>
                          <w:sz w:val="56"/>
                        </w:rPr>
                        <w:t>?</w:t>
                      </w:r>
                    </w:p>
                  </w:txbxContent>
                </v:textbox>
              </v:rect>
            </w:pict>
          </mc:Fallback>
        </mc:AlternateContent>
      </w:r>
      <w:r w:rsidR="001334C7" w:rsidRPr="00835A6D">
        <w:rPr>
          <w:b/>
          <w:color w:val="C00000"/>
          <w:sz w:val="48"/>
        </w:rPr>
        <w:t>Groep</w:t>
      </w:r>
      <w:r w:rsidR="00835A6D">
        <w:rPr>
          <w:b/>
          <w:color w:val="C00000"/>
        </w:rPr>
        <w:t xml:space="preserve"> </w:t>
      </w:r>
      <w:r w:rsidR="00455259">
        <w:rPr>
          <w:b/>
          <w:color w:val="C00000"/>
        </w:rPr>
        <w:t xml:space="preserve"> </w:t>
      </w:r>
    </w:p>
    <w:p w14:paraId="2500C08A" w14:textId="77777777" w:rsidR="001334C7" w:rsidRDefault="001334C7" w:rsidP="009A7A39">
      <w:pPr>
        <w:pStyle w:val="NoSpacing"/>
        <w:jc w:val="both"/>
        <w:rPr>
          <w:b/>
          <w:color w:val="C00000"/>
        </w:rPr>
      </w:pPr>
      <w:r>
        <w:rPr>
          <w:b/>
          <w:color w:val="C00000"/>
        </w:rPr>
        <w:t xml:space="preserve"> </w:t>
      </w:r>
    </w:p>
    <w:p w14:paraId="28E73158" w14:textId="77777777" w:rsidR="001334C7" w:rsidRDefault="001334C7" w:rsidP="009A7A39">
      <w:pPr>
        <w:pStyle w:val="NoSpacing"/>
        <w:jc w:val="both"/>
        <w:rPr>
          <w:b/>
          <w:color w:val="C00000"/>
        </w:rPr>
      </w:pPr>
    </w:p>
    <w:p w14:paraId="485CD42F" w14:textId="77777777" w:rsidR="001334C7" w:rsidRDefault="001334C7" w:rsidP="009A7A39">
      <w:pPr>
        <w:pStyle w:val="NoSpacing"/>
        <w:jc w:val="both"/>
        <w:rPr>
          <w:b/>
          <w:color w:val="C00000"/>
        </w:rPr>
      </w:pPr>
    </w:p>
    <w:p w14:paraId="2C44F966" w14:textId="77777777" w:rsidR="00267D1C" w:rsidRDefault="00267D1C">
      <w:pPr>
        <w:rPr>
          <w:b/>
          <w:color w:val="C00000"/>
        </w:rPr>
      </w:pPr>
    </w:p>
    <w:p w14:paraId="6D208E3A" w14:textId="77777777" w:rsidR="00850240" w:rsidRDefault="00850240">
      <w:pPr>
        <w:rPr>
          <w:b/>
          <w:color w:val="C00000"/>
        </w:rPr>
      </w:pPr>
    </w:p>
    <w:p w14:paraId="14FD2E8D" w14:textId="77777777" w:rsidR="00850240" w:rsidRDefault="00850240">
      <w:pPr>
        <w:rPr>
          <w:b/>
          <w:color w:val="C00000"/>
        </w:rPr>
      </w:pPr>
    </w:p>
    <w:tbl>
      <w:tblPr>
        <w:tblStyle w:val="TableGrid"/>
        <w:tblpPr w:leftFromText="180" w:rightFromText="180" w:vertAnchor="text" w:horzAnchor="page" w:tblpX="4048" w:tblpY="67"/>
        <w:tblW w:w="0" w:type="auto"/>
        <w:tblLook w:val="04A0" w:firstRow="1" w:lastRow="0" w:firstColumn="1" w:lastColumn="0" w:noHBand="0" w:noVBand="1"/>
      </w:tblPr>
      <w:tblGrid>
        <w:gridCol w:w="1417"/>
        <w:gridCol w:w="2552"/>
        <w:gridCol w:w="1275"/>
      </w:tblGrid>
      <w:tr w:rsidR="00850240" w:rsidRPr="00850240" w14:paraId="3E7F5948" w14:textId="77777777" w:rsidTr="00850240">
        <w:tc>
          <w:tcPr>
            <w:tcW w:w="1417" w:type="dxa"/>
            <w:shd w:val="clear" w:color="auto" w:fill="D9D9D9" w:themeFill="background1" w:themeFillShade="D9"/>
          </w:tcPr>
          <w:p w14:paraId="4FEF84DA" w14:textId="77777777" w:rsidR="00850240" w:rsidRPr="00850240" w:rsidRDefault="00850240" w:rsidP="00850240">
            <w:pPr>
              <w:rPr>
                <w:b/>
                <w:color w:val="C00000"/>
                <w:sz w:val="24"/>
              </w:rPr>
            </w:pPr>
            <w:r w:rsidRPr="00850240">
              <w:rPr>
                <w:b/>
                <w:color w:val="C00000"/>
                <w:sz w:val="24"/>
              </w:rPr>
              <w:t>Name</w:t>
            </w:r>
          </w:p>
        </w:tc>
        <w:tc>
          <w:tcPr>
            <w:tcW w:w="2552" w:type="dxa"/>
            <w:shd w:val="clear" w:color="auto" w:fill="D9D9D9" w:themeFill="background1" w:themeFillShade="D9"/>
          </w:tcPr>
          <w:p w14:paraId="32C890CA" w14:textId="77777777" w:rsidR="00850240" w:rsidRPr="00850240" w:rsidRDefault="00850240" w:rsidP="00850240">
            <w:pPr>
              <w:rPr>
                <w:b/>
                <w:color w:val="C00000"/>
                <w:sz w:val="24"/>
              </w:rPr>
            </w:pPr>
            <w:r w:rsidRPr="00850240">
              <w:rPr>
                <w:b/>
                <w:color w:val="C00000"/>
                <w:sz w:val="24"/>
              </w:rPr>
              <w:t>Value</w:t>
            </w:r>
          </w:p>
        </w:tc>
        <w:tc>
          <w:tcPr>
            <w:tcW w:w="1275" w:type="dxa"/>
            <w:shd w:val="clear" w:color="auto" w:fill="D9D9D9" w:themeFill="background1" w:themeFillShade="D9"/>
          </w:tcPr>
          <w:p w14:paraId="536756F2" w14:textId="77777777" w:rsidR="00850240" w:rsidRPr="00850240" w:rsidRDefault="00850240" w:rsidP="00850240">
            <w:pPr>
              <w:rPr>
                <w:b/>
                <w:color w:val="C00000"/>
                <w:sz w:val="24"/>
              </w:rPr>
            </w:pPr>
            <w:r w:rsidRPr="00850240">
              <w:rPr>
                <w:b/>
                <w:color w:val="C00000"/>
                <w:sz w:val="24"/>
              </w:rPr>
              <w:t>Unit</w:t>
            </w:r>
          </w:p>
        </w:tc>
      </w:tr>
      <w:tr w:rsidR="00850240" w:rsidRPr="00850240" w14:paraId="7A1D1B29" w14:textId="77777777" w:rsidTr="00850240">
        <w:tc>
          <w:tcPr>
            <w:tcW w:w="1417" w:type="dxa"/>
            <w:shd w:val="clear" w:color="auto" w:fill="F2F2F2" w:themeFill="background1" w:themeFillShade="F2"/>
          </w:tcPr>
          <w:p w14:paraId="3690F10E" w14:textId="77777777" w:rsidR="00850240" w:rsidRPr="00850240" w:rsidRDefault="00850240" w:rsidP="00850240">
            <w:pPr>
              <w:jc w:val="right"/>
              <w:rPr>
                <w:b/>
                <w:color w:val="C00000"/>
                <w:sz w:val="24"/>
              </w:rPr>
            </w:pPr>
            <w:r w:rsidRPr="00850240">
              <w:rPr>
                <w:b/>
                <w:color w:val="C00000"/>
                <w:sz w:val="24"/>
              </w:rPr>
              <w:t>Fuel</w:t>
            </w:r>
          </w:p>
        </w:tc>
        <w:tc>
          <w:tcPr>
            <w:tcW w:w="2552" w:type="dxa"/>
          </w:tcPr>
          <w:p w14:paraId="717C6E04" w14:textId="77777777" w:rsidR="00850240" w:rsidRPr="00850240" w:rsidRDefault="00850240" w:rsidP="00850240">
            <w:pPr>
              <w:rPr>
                <w:b/>
                <w:color w:val="C00000"/>
                <w:sz w:val="24"/>
              </w:rPr>
            </w:pPr>
          </w:p>
        </w:tc>
        <w:tc>
          <w:tcPr>
            <w:tcW w:w="1275" w:type="dxa"/>
          </w:tcPr>
          <w:p w14:paraId="4D9577AE" w14:textId="77777777" w:rsidR="00850240" w:rsidRPr="00850240" w:rsidRDefault="00850240" w:rsidP="00850240">
            <w:pPr>
              <w:rPr>
                <w:b/>
                <w:color w:val="C00000"/>
                <w:sz w:val="24"/>
              </w:rPr>
            </w:pPr>
          </w:p>
        </w:tc>
      </w:tr>
      <w:tr w:rsidR="00850240" w:rsidRPr="00850240" w14:paraId="35DB5CA0" w14:textId="77777777" w:rsidTr="00850240">
        <w:tc>
          <w:tcPr>
            <w:tcW w:w="1417" w:type="dxa"/>
            <w:shd w:val="clear" w:color="auto" w:fill="F2F2F2" w:themeFill="background1" w:themeFillShade="F2"/>
          </w:tcPr>
          <w:p w14:paraId="49A7E2A3" w14:textId="77777777" w:rsidR="00850240" w:rsidRPr="00850240" w:rsidRDefault="00850240" w:rsidP="00850240">
            <w:pPr>
              <w:jc w:val="right"/>
              <w:rPr>
                <w:b/>
                <w:color w:val="C00000"/>
                <w:sz w:val="24"/>
              </w:rPr>
            </w:pPr>
            <w:r w:rsidRPr="00850240">
              <w:rPr>
                <w:b/>
                <w:color w:val="C00000"/>
                <w:sz w:val="24"/>
              </w:rPr>
              <w:t>Tamb</w:t>
            </w:r>
          </w:p>
        </w:tc>
        <w:tc>
          <w:tcPr>
            <w:tcW w:w="2552" w:type="dxa"/>
          </w:tcPr>
          <w:p w14:paraId="48AE7309" w14:textId="77777777" w:rsidR="00850240" w:rsidRPr="00850240" w:rsidRDefault="00850240" w:rsidP="00850240">
            <w:pPr>
              <w:rPr>
                <w:b/>
                <w:color w:val="C00000"/>
                <w:sz w:val="24"/>
              </w:rPr>
            </w:pPr>
          </w:p>
        </w:tc>
        <w:tc>
          <w:tcPr>
            <w:tcW w:w="1275" w:type="dxa"/>
          </w:tcPr>
          <w:p w14:paraId="678008B8" w14:textId="77777777" w:rsidR="00850240" w:rsidRPr="00850240" w:rsidRDefault="00850240" w:rsidP="00850240">
            <w:pPr>
              <w:rPr>
                <w:b/>
                <w:color w:val="C00000"/>
                <w:sz w:val="24"/>
              </w:rPr>
            </w:pPr>
            <w:r w:rsidRPr="00850240">
              <w:rPr>
                <w:b/>
                <w:color w:val="C00000"/>
                <w:sz w:val="24"/>
              </w:rPr>
              <w:t>[K]</w:t>
            </w:r>
          </w:p>
        </w:tc>
      </w:tr>
      <w:tr w:rsidR="00850240" w:rsidRPr="00850240" w14:paraId="6B7007AE" w14:textId="77777777" w:rsidTr="00850240">
        <w:tc>
          <w:tcPr>
            <w:tcW w:w="1417" w:type="dxa"/>
            <w:shd w:val="clear" w:color="auto" w:fill="F2F2F2" w:themeFill="background1" w:themeFillShade="F2"/>
          </w:tcPr>
          <w:p w14:paraId="3B7D418A" w14:textId="77777777" w:rsidR="00850240" w:rsidRPr="00850240" w:rsidRDefault="00850240" w:rsidP="00850240">
            <w:pPr>
              <w:jc w:val="right"/>
              <w:rPr>
                <w:b/>
                <w:color w:val="C00000"/>
                <w:sz w:val="24"/>
              </w:rPr>
            </w:pPr>
            <w:r w:rsidRPr="00850240">
              <w:rPr>
                <w:b/>
                <w:color w:val="C00000"/>
                <w:sz w:val="24"/>
              </w:rPr>
              <w:t>P3overP2</w:t>
            </w:r>
          </w:p>
        </w:tc>
        <w:tc>
          <w:tcPr>
            <w:tcW w:w="2552" w:type="dxa"/>
          </w:tcPr>
          <w:p w14:paraId="4F4815B0" w14:textId="77777777" w:rsidR="00850240" w:rsidRPr="00850240" w:rsidRDefault="00850240" w:rsidP="00850240">
            <w:pPr>
              <w:rPr>
                <w:b/>
                <w:color w:val="C00000"/>
                <w:sz w:val="24"/>
              </w:rPr>
            </w:pPr>
          </w:p>
        </w:tc>
        <w:tc>
          <w:tcPr>
            <w:tcW w:w="1275" w:type="dxa"/>
          </w:tcPr>
          <w:p w14:paraId="1B74D084" w14:textId="77777777" w:rsidR="00850240" w:rsidRPr="00850240" w:rsidRDefault="00850240" w:rsidP="00850240">
            <w:pPr>
              <w:rPr>
                <w:b/>
                <w:color w:val="C00000"/>
                <w:sz w:val="24"/>
              </w:rPr>
            </w:pPr>
            <w:r w:rsidRPr="00850240">
              <w:rPr>
                <w:b/>
                <w:color w:val="C00000"/>
                <w:sz w:val="24"/>
              </w:rPr>
              <w:t>[-]</w:t>
            </w:r>
          </w:p>
        </w:tc>
      </w:tr>
      <w:tr w:rsidR="00850240" w:rsidRPr="00850240" w14:paraId="14BCD50E" w14:textId="77777777" w:rsidTr="00850240">
        <w:tc>
          <w:tcPr>
            <w:tcW w:w="1417" w:type="dxa"/>
            <w:shd w:val="clear" w:color="auto" w:fill="F2F2F2" w:themeFill="background1" w:themeFillShade="F2"/>
          </w:tcPr>
          <w:p w14:paraId="43E39319" w14:textId="77777777" w:rsidR="00850240" w:rsidRPr="00850240" w:rsidRDefault="00850240" w:rsidP="00850240">
            <w:pPr>
              <w:jc w:val="right"/>
              <w:rPr>
                <w:b/>
                <w:color w:val="C00000"/>
                <w:sz w:val="24"/>
              </w:rPr>
            </w:pPr>
            <w:r w:rsidRPr="00850240">
              <w:rPr>
                <w:b/>
                <w:color w:val="C00000"/>
                <w:sz w:val="24"/>
              </w:rPr>
              <w:t>Pamb</w:t>
            </w:r>
          </w:p>
        </w:tc>
        <w:tc>
          <w:tcPr>
            <w:tcW w:w="2552" w:type="dxa"/>
          </w:tcPr>
          <w:p w14:paraId="0C8F0DB6" w14:textId="77777777" w:rsidR="00850240" w:rsidRPr="00850240" w:rsidRDefault="00850240" w:rsidP="00850240">
            <w:pPr>
              <w:rPr>
                <w:b/>
                <w:color w:val="C00000"/>
                <w:sz w:val="24"/>
              </w:rPr>
            </w:pPr>
          </w:p>
        </w:tc>
        <w:tc>
          <w:tcPr>
            <w:tcW w:w="1275" w:type="dxa"/>
          </w:tcPr>
          <w:p w14:paraId="670DBA9C" w14:textId="77777777" w:rsidR="00850240" w:rsidRPr="00850240" w:rsidRDefault="00850240" w:rsidP="00850240">
            <w:pPr>
              <w:rPr>
                <w:b/>
                <w:color w:val="C00000"/>
                <w:sz w:val="24"/>
              </w:rPr>
            </w:pPr>
            <w:r w:rsidRPr="00850240">
              <w:rPr>
                <w:b/>
                <w:color w:val="C00000"/>
                <w:sz w:val="24"/>
              </w:rPr>
              <w:t>[Pa]</w:t>
            </w:r>
          </w:p>
        </w:tc>
      </w:tr>
      <w:tr w:rsidR="00850240" w:rsidRPr="00850240" w14:paraId="123FE2B7" w14:textId="77777777" w:rsidTr="00850240">
        <w:tc>
          <w:tcPr>
            <w:tcW w:w="1417" w:type="dxa"/>
            <w:shd w:val="clear" w:color="auto" w:fill="F2F2F2" w:themeFill="background1" w:themeFillShade="F2"/>
          </w:tcPr>
          <w:p w14:paraId="2B464085" w14:textId="77777777" w:rsidR="00850240" w:rsidRPr="00850240" w:rsidRDefault="00850240" w:rsidP="00850240">
            <w:pPr>
              <w:jc w:val="right"/>
              <w:rPr>
                <w:b/>
                <w:color w:val="C00000"/>
                <w:sz w:val="24"/>
              </w:rPr>
            </w:pPr>
            <w:r w:rsidRPr="00850240">
              <w:rPr>
                <w:b/>
                <w:color w:val="C00000"/>
                <w:sz w:val="24"/>
              </w:rPr>
              <w:t>mfurate</w:t>
            </w:r>
          </w:p>
        </w:tc>
        <w:tc>
          <w:tcPr>
            <w:tcW w:w="2552" w:type="dxa"/>
          </w:tcPr>
          <w:p w14:paraId="4125FE44" w14:textId="77777777" w:rsidR="00850240" w:rsidRPr="00850240" w:rsidRDefault="00850240" w:rsidP="00850240">
            <w:pPr>
              <w:rPr>
                <w:b/>
                <w:color w:val="C00000"/>
                <w:sz w:val="24"/>
              </w:rPr>
            </w:pPr>
          </w:p>
        </w:tc>
        <w:tc>
          <w:tcPr>
            <w:tcW w:w="1275" w:type="dxa"/>
          </w:tcPr>
          <w:p w14:paraId="69984946" w14:textId="77777777" w:rsidR="00850240" w:rsidRPr="00850240" w:rsidRDefault="00850240" w:rsidP="00850240">
            <w:pPr>
              <w:rPr>
                <w:b/>
                <w:color w:val="C00000"/>
                <w:sz w:val="24"/>
              </w:rPr>
            </w:pPr>
            <w:r w:rsidRPr="00850240">
              <w:rPr>
                <w:b/>
                <w:color w:val="C00000"/>
                <w:sz w:val="24"/>
              </w:rPr>
              <w:t>[kg/s]</w:t>
            </w:r>
          </w:p>
        </w:tc>
      </w:tr>
      <w:tr w:rsidR="00850240" w:rsidRPr="00850240" w14:paraId="153F3FC4" w14:textId="77777777" w:rsidTr="00850240">
        <w:tc>
          <w:tcPr>
            <w:tcW w:w="1417" w:type="dxa"/>
            <w:shd w:val="clear" w:color="auto" w:fill="F2F2F2" w:themeFill="background1" w:themeFillShade="F2"/>
          </w:tcPr>
          <w:p w14:paraId="37E9499E" w14:textId="77777777" w:rsidR="00850240" w:rsidRPr="00850240" w:rsidRDefault="00850240" w:rsidP="00850240">
            <w:pPr>
              <w:jc w:val="right"/>
              <w:rPr>
                <w:b/>
                <w:color w:val="C00000"/>
                <w:sz w:val="24"/>
              </w:rPr>
            </w:pPr>
            <w:r w:rsidRPr="00850240">
              <w:rPr>
                <w:b/>
                <w:color w:val="C00000"/>
                <w:sz w:val="24"/>
              </w:rPr>
              <w:t>AF</w:t>
            </w:r>
          </w:p>
        </w:tc>
        <w:tc>
          <w:tcPr>
            <w:tcW w:w="2552" w:type="dxa"/>
          </w:tcPr>
          <w:p w14:paraId="0BBA02A6" w14:textId="77777777" w:rsidR="00850240" w:rsidRPr="00850240" w:rsidRDefault="00850240" w:rsidP="00850240">
            <w:pPr>
              <w:rPr>
                <w:b/>
                <w:color w:val="C00000"/>
                <w:sz w:val="24"/>
              </w:rPr>
            </w:pPr>
          </w:p>
        </w:tc>
        <w:tc>
          <w:tcPr>
            <w:tcW w:w="1275" w:type="dxa"/>
          </w:tcPr>
          <w:p w14:paraId="7A046262" w14:textId="77777777" w:rsidR="00850240" w:rsidRPr="00850240" w:rsidRDefault="00850240" w:rsidP="00850240">
            <w:pPr>
              <w:rPr>
                <w:b/>
                <w:color w:val="C00000"/>
                <w:sz w:val="24"/>
              </w:rPr>
            </w:pPr>
            <w:r w:rsidRPr="00850240">
              <w:rPr>
                <w:b/>
                <w:color w:val="C00000"/>
                <w:sz w:val="24"/>
              </w:rPr>
              <w:t>[kg/kg]</w:t>
            </w:r>
          </w:p>
        </w:tc>
      </w:tr>
      <w:tr w:rsidR="00850240" w:rsidRPr="00850240" w14:paraId="6B8D06A2" w14:textId="77777777" w:rsidTr="00850240">
        <w:tc>
          <w:tcPr>
            <w:tcW w:w="1417" w:type="dxa"/>
            <w:shd w:val="clear" w:color="auto" w:fill="F2F2F2" w:themeFill="background1" w:themeFillShade="F2"/>
          </w:tcPr>
          <w:p w14:paraId="367E06EA" w14:textId="77777777" w:rsidR="00850240" w:rsidRPr="00850240" w:rsidRDefault="00850240" w:rsidP="00850240">
            <w:pPr>
              <w:jc w:val="right"/>
              <w:rPr>
                <w:b/>
                <w:color w:val="C00000"/>
                <w:sz w:val="24"/>
              </w:rPr>
            </w:pPr>
            <w:r w:rsidRPr="00850240">
              <w:rPr>
                <w:b/>
                <w:color w:val="C00000"/>
                <w:sz w:val="24"/>
              </w:rPr>
              <w:t>v1</w:t>
            </w:r>
          </w:p>
        </w:tc>
        <w:tc>
          <w:tcPr>
            <w:tcW w:w="2552" w:type="dxa"/>
          </w:tcPr>
          <w:p w14:paraId="1BDC0824" w14:textId="77777777" w:rsidR="00850240" w:rsidRPr="00850240" w:rsidRDefault="00850240" w:rsidP="00850240">
            <w:pPr>
              <w:rPr>
                <w:b/>
                <w:color w:val="C00000"/>
                <w:sz w:val="24"/>
              </w:rPr>
            </w:pPr>
          </w:p>
        </w:tc>
        <w:tc>
          <w:tcPr>
            <w:tcW w:w="1275" w:type="dxa"/>
          </w:tcPr>
          <w:p w14:paraId="63310B57" w14:textId="77777777" w:rsidR="00850240" w:rsidRPr="00850240" w:rsidRDefault="00850240" w:rsidP="00850240">
            <w:pPr>
              <w:rPr>
                <w:b/>
                <w:color w:val="C00000"/>
                <w:sz w:val="24"/>
              </w:rPr>
            </w:pPr>
            <w:r w:rsidRPr="00850240">
              <w:rPr>
                <w:b/>
                <w:color w:val="C00000"/>
                <w:sz w:val="24"/>
              </w:rPr>
              <w:t>[m/s]</w:t>
            </w:r>
          </w:p>
        </w:tc>
      </w:tr>
    </w:tbl>
    <w:p w14:paraId="1C4462A0" w14:textId="77777777" w:rsidR="00850240" w:rsidRPr="00BF5082" w:rsidRDefault="00267D1C" w:rsidP="00850240">
      <w:pPr>
        <w:pStyle w:val="NoSpacing"/>
        <w:rPr>
          <w:b/>
          <w:color w:val="C00000"/>
          <w:sz w:val="28"/>
          <w:lang w:val="en-US"/>
        </w:rPr>
      </w:pPr>
      <w:r w:rsidRPr="00BF5082">
        <w:rPr>
          <w:b/>
          <w:color w:val="C00000"/>
          <w:sz w:val="28"/>
          <w:lang w:val="en-US"/>
        </w:rPr>
        <w:t xml:space="preserve">Assignment  </w:t>
      </w:r>
    </w:p>
    <w:p w14:paraId="06884BA7" w14:textId="77777777" w:rsidR="00267D1C" w:rsidRPr="00BF5082" w:rsidRDefault="00A542B0" w:rsidP="00850240">
      <w:pPr>
        <w:pStyle w:val="NoSpacing"/>
        <w:rPr>
          <w:b/>
          <w:color w:val="C00000"/>
          <w:sz w:val="28"/>
          <w:lang w:val="en-US"/>
        </w:rPr>
      </w:pPr>
      <w:r w:rsidRPr="00BF5082">
        <w:rPr>
          <w:b/>
          <w:color w:val="C00000"/>
          <w:sz w:val="28"/>
          <w:lang w:val="en-US"/>
        </w:rPr>
        <w:t>C</w:t>
      </w:r>
      <w:r w:rsidR="00267D1C" w:rsidRPr="00BF5082">
        <w:rPr>
          <w:b/>
          <w:color w:val="C00000"/>
          <w:sz w:val="28"/>
          <w:lang w:val="en-US"/>
        </w:rPr>
        <w:t>onditions</w:t>
      </w:r>
    </w:p>
    <w:p w14:paraId="35CAE9A2" w14:textId="77777777" w:rsidR="00A542B0" w:rsidRPr="00BF5082" w:rsidRDefault="00A542B0" w:rsidP="00850240">
      <w:pPr>
        <w:pStyle w:val="NoSpacing"/>
        <w:rPr>
          <w:b/>
          <w:color w:val="C00000"/>
          <w:sz w:val="28"/>
          <w:lang w:val="en-US"/>
        </w:rPr>
      </w:pPr>
      <w:r w:rsidRPr="00BF5082">
        <w:rPr>
          <w:b/>
          <w:color w:val="C00000"/>
          <w:sz w:val="28"/>
          <w:lang w:val="en-US"/>
        </w:rPr>
        <w:t>(Give your settings)</w:t>
      </w:r>
    </w:p>
    <w:p w14:paraId="4471CCE2" w14:textId="77777777" w:rsidR="00267D1C" w:rsidRPr="00BF5082" w:rsidRDefault="00267D1C">
      <w:pPr>
        <w:rPr>
          <w:b/>
          <w:color w:val="C00000"/>
          <w:sz w:val="28"/>
          <w:lang w:val="en-US"/>
        </w:rPr>
      </w:pPr>
      <w:r w:rsidRPr="00BF5082">
        <w:rPr>
          <w:b/>
          <w:color w:val="C00000"/>
          <w:sz w:val="28"/>
          <w:lang w:val="en-US"/>
        </w:rPr>
        <w:br w:type="page"/>
      </w:r>
    </w:p>
    <w:p w14:paraId="5CCDDC8E" w14:textId="77777777" w:rsidR="001334C7" w:rsidRPr="00BF5082" w:rsidRDefault="001334C7" w:rsidP="009A7A39">
      <w:pPr>
        <w:pStyle w:val="NoSpacing"/>
        <w:jc w:val="both"/>
        <w:rPr>
          <w:b/>
          <w:color w:val="C00000"/>
          <w:lang w:val="en-US"/>
        </w:rPr>
      </w:pPr>
    </w:p>
    <w:p w14:paraId="60932759" w14:textId="77777777" w:rsidR="001334C7" w:rsidRPr="00BF5082" w:rsidRDefault="001334C7" w:rsidP="009A7A39">
      <w:pPr>
        <w:pStyle w:val="NoSpacing"/>
        <w:jc w:val="both"/>
        <w:rPr>
          <w:lang w:val="en-US"/>
        </w:rPr>
      </w:pPr>
    </w:p>
    <w:p w14:paraId="08597387" w14:textId="77777777" w:rsidR="00835A6D" w:rsidRPr="00506255" w:rsidRDefault="00835A6D">
      <w:pPr>
        <w:rPr>
          <w:rFonts w:asciiTheme="majorHAnsi" w:eastAsiaTheme="majorEastAsia" w:hAnsiTheme="majorHAnsi" w:cstheme="majorBidi"/>
          <w:b/>
          <w:bCs/>
          <w:color w:val="4F81BD" w:themeColor="accent1"/>
          <w:sz w:val="26"/>
          <w:szCs w:val="26"/>
          <w:lang w:val="en-US"/>
        </w:rPr>
      </w:pPr>
    </w:p>
    <w:p w14:paraId="6AB1AE9F" w14:textId="77777777" w:rsidR="001334C7" w:rsidRDefault="001334C7" w:rsidP="001334C7">
      <w:pPr>
        <w:pStyle w:val="Heading2"/>
        <w:rPr>
          <w:lang w:val="en-US"/>
        </w:rPr>
      </w:pPr>
      <w:r w:rsidRPr="00506255">
        <w:rPr>
          <w:lang w:val="en-US"/>
        </w:rPr>
        <w:t xml:space="preserve">Assignment </w:t>
      </w:r>
      <w:r w:rsidR="00506255" w:rsidRPr="00506255">
        <w:rPr>
          <w:lang w:val="en-US"/>
        </w:rPr>
        <w:t>Cycle Analysis of the Jet Engine based on N</w:t>
      </w:r>
      <w:r w:rsidR="00014F2B">
        <w:rPr>
          <w:lang w:val="en-US"/>
        </w:rPr>
        <w:t>ASA</w:t>
      </w:r>
      <w:r w:rsidR="00506255" w:rsidRPr="00506255">
        <w:rPr>
          <w:lang w:val="en-US"/>
        </w:rPr>
        <w:t xml:space="preserve"> tables</w:t>
      </w:r>
    </w:p>
    <w:p w14:paraId="3D850CE3" w14:textId="77777777" w:rsidR="00D33E13" w:rsidRDefault="00D33E13" w:rsidP="00D33E13">
      <w:pPr>
        <w:rPr>
          <w:lang w:val="en-US"/>
        </w:rPr>
      </w:pPr>
    </w:p>
    <w:p w14:paraId="344C355C" w14:textId="77777777" w:rsidR="00D33E13" w:rsidRPr="00D33E13" w:rsidRDefault="00D33E13" w:rsidP="00D33E13">
      <w:pPr>
        <w:rPr>
          <w:lang w:val="en-US"/>
        </w:rPr>
      </w:pPr>
      <w:r>
        <w:rPr>
          <w:lang w:val="en-US"/>
        </w:rPr>
        <w:t xml:space="preserve">Applying conservation equations and the </w:t>
      </w:r>
      <w:r w:rsidR="004D0492">
        <w:rPr>
          <w:lang w:val="en-US"/>
        </w:rPr>
        <w:t>N</w:t>
      </w:r>
      <w:r w:rsidR="00014F2B">
        <w:rPr>
          <w:lang w:val="en-US"/>
        </w:rPr>
        <w:t>ASA</w:t>
      </w:r>
      <w:r>
        <w:rPr>
          <w:lang w:val="en-US"/>
        </w:rPr>
        <w:t xml:space="preserve"> tables fill out table 1. The code and approach should be explained in detail in the following pages. As an example a worked-out part </w:t>
      </w:r>
      <w:r w:rsidR="00DF007E">
        <w:rPr>
          <w:lang w:val="en-US"/>
        </w:rPr>
        <w:t xml:space="preserve">of the procedure </w:t>
      </w:r>
      <w:r>
        <w:rPr>
          <w:lang w:val="en-US"/>
        </w:rPr>
        <w:t>for the diffusor (page 5)</w:t>
      </w:r>
      <w:r w:rsidR="00DF007E">
        <w:rPr>
          <w:lang w:val="en-US"/>
        </w:rPr>
        <w:t xml:space="preserve"> is given. You should still add the code snippet and provide the actual line numbers.</w:t>
      </w:r>
    </w:p>
    <w:tbl>
      <w:tblPr>
        <w:tblStyle w:val="TableGrid"/>
        <w:tblpPr w:leftFromText="141" w:rightFromText="141" w:vertAnchor="text" w:horzAnchor="margin" w:tblpXSpec="center" w:tblpY="433"/>
        <w:tblW w:w="0" w:type="auto"/>
        <w:tblLook w:val="04A0" w:firstRow="1" w:lastRow="0" w:firstColumn="1" w:lastColumn="0" w:noHBand="0" w:noVBand="1"/>
      </w:tblPr>
      <w:tblGrid>
        <w:gridCol w:w="1197"/>
        <w:gridCol w:w="1197"/>
        <w:gridCol w:w="1197"/>
        <w:gridCol w:w="1197"/>
        <w:gridCol w:w="1197"/>
        <w:gridCol w:w="1197"/>
        <w:gridCol w:w="1197"/>
      </w:tblGrid>
      <w:tr w:rsidR="00D33E13" w:rsidRPr="00D33E13" w14:paraId="125800FA" w14:textId="77777777" w:rsidTr="00D33E13">
        <w:tc>
          <w:tcPr>
            <w:tcW w:w="1197" w:type="dxa"/>
            <w:shd w:val="clear" w:color="auto" w:fill="D9D9D9" w:themeFill="background1" w:themeFillShade="D9"/>
          </w:tcPr>
          <w:p w14:paraId="6AA7DC8A" w14:textId="77777777" w:rsidR="00D33E13" w:rsidRPr="00D33E13" w:rsidRDefault="00D33E13" w:rsidP="00D33E13">
            <w:pPr>
              <w:pStyle w:val="NoSpacing"/>
              <w:jc w:val="both"/>
              <w:rPr>
                <w:lang w:val="en-US"/>
              </w:rPr>
            </w:pPr>
            <w:r w:rsidRPr="00D33E13">
              <w:rPr>
                <w:lang w:val="en-US"/>
              </w:rPr>
              <w:t xml:space="preserve">State </w:t>
            </w:r>
          </w:p>
        </w:tc>
        <w:tc>
          <w:tcPr>
            <w:tcW w:w="1197" w:type="dxa"/>
            <w:shd w:val="clear" w:color="auto" w:fill="D9D9D9" w:themeFill="background1" w:themeFillShade="D9"/>
          </w:tcPr>
          <w:p w14:paraId="44C49D55" w14:textId="77777777" w:rsidR="00D33E13" w:rsidRPr="00D33E13" w:rsidRDefault="00D33E13" w:rsidP="00D33E13">
            <w:pPr>
              <w:pStyle w:val="NoSpacing"/>
              <w:jc w:val="center"/>
              <w:rPr>
                <w:b/>
                <w:lang w:val="en-US"/>
              </w:rPr>
            </w:pPr>
            <w:r w:rsidRPr="00D33E13">
              <w:rPr>
                <w:b/>
                <w:lang w:val="en-US"/>
              </w:rPr>
              <w:t>1</w:t>
            </w:r>
          </w:p>
        </w:tc>
        <w:tc>
          <w:tcPr>
            <w:tcW w:w="1197" w:type="dxa"/>
            <w:shd w:val="clear" w:color="auto" w:fill="D9D9D9" w:themeFill="background1" w:themeFillShade="D9"/>
          </w:tcPr>
          <w:p w14:paraId="45D4A1BE" w14:textId="77777777" w:rsidR="00D33E13" w:rsidRPr="00D33E13" w:rsidRDefault="00D33E13" w:rsidP="00D33E13">
            <w:pPr>
              <w:pStyle w:val="NoSpacing"/>
              <w:jc w:val="center"/>
              <w:rPr>
                <w:b/>
                <w:lang w:val="en-US"/>
              </w:rPr>
            </w:pPr>
            <w:r w:rsidRPr="00D33E13">
              <w:rPr>
                <w:b/>
                <w:lang w:val="en-US"/>
              </w:rPr>
              <w:t>2</w:t>
            </w:r>
          </w:p>
        </w:tc>
        <w:tc>
          <w:tcPr>
            <w:tcW w:w="1197" w:type="dxa"/>
            <w:shd w:val="clear" w:color="auto" w:fill="D9D9D9" w:themeFill="background1" w:themeFillShade="D9"/>
          </w:tcPr>
          <w:p w14:paraId="094DC407" w14:textId="77777777" w:rsidR="00D33E13" w:rsidRPr="00D33E13" w:rsidRDefault="00D33E13" w:rsidP="00D33E13">
            <w:pPr>
              <w:pStyle w:val="NoSpacing"/>
              <w:jc w:val="center"/>
              <w:rPr>
                <w:b/>
                <w:lang w:val="en-US"/>
              </w:rPr>
            </w:pPr>
            <w:r w:rsidRPr="00D33E13">
              <w:rPr>
                <w:b/>
                <w:lang w:val="en-US"/>
              </w:rPr>
              <w:t>3</w:t>
            </w:r>
          </w:p>
        </w:tc>
        <w:tc>
          <w:tcPr>
            <w:tcW w:w="1197" w:type="dxa"/>
            <w:shd w:val="clear" w:color="auto" w:fill="D9D9D9" w:themeFill="background1" w:themeFillShade="D9"/>
          </w:tcPr>
          <w:p w14:paraId="0765F765" w14:textId="77777777" w:rsidR="00D33E13" w:rsidRPr="00D33E13" w:rsidRDefault="00D33E13" w:rsidP="00D33E13">
            <w:pPr>
              <w:pStyle w:val="NoSpacing"/>
              <w:jc w:val="center"/>
              <w:rPr>
                <w:b/>
                <w:lang w:val="en-US"/>
              </w:rPr>
            </w:pPr>
            <w:r w:rsidRPr="00D33E13">
              <w:rPr>
                <w:b/>
                <w:lang w:val="en-US"/>
              </w:rPr>
              <w:t>4</w:t>
            </w:r>
          </w:p>
        </w:tc>
        <w:tc>
          <w:tcPr>
            <w:tcW w:w="1197" w:type="dxa"/>
            <w:shd w:val="clear" w:color="auto" w:fill="D9D9D9" w:themeFill="background1" w:themeFillShade="D9"/>
          </w:tcPr>
          <w:p w14:paraId="6DD08FAB" w14:textId="77777777" w:rsidR="00D33E13" w:rsidRPr="00D33E13" w:rsidRDefault="00D33E13" w:rsidP="00D33E13">
            <w:pPr>
              <w:pStyle w:val="NoSpacing"/>
              <w:jc w:val="center"/>
              <w:rPr>
                <w:b/>
                <w:lang w:val="en-US"/>
              </w:rPr>
            </w:pPr>
            <w:r w:rsidRPr="00D33E13">
              <w:rPr>
                <w:b/>
                <w:lang w:val="en-US"/>
              </w:rPr>
              <w:t>5</w:t>
            </w:r>
          </w:p>
        </w:tc>
        <w:tc>
          <w:tcPr>
            <w:tcW w:w="1197" w:type="dxa"/>
            <w:shd w:val="clear" w:color="auto" w:fill="D9D9D9" w:themeFill="background1" w:themeFillShade="D9"/>
          </w:tcPr>
          <w:p w14:paraId="752472E0" w14:textId="77777777" w:rsidR="00D33E13" w:rsidRPr="00D33E13" w:rsidRDefault="00D33E13" w:rsidP="00D33E13">
            <w:pPr>
              <w:pStyle w:val="NoSpacing"/>
              <w:jc w:val="center"/>
              <w:rPr>
                <w:b/>
                <w:lang w:val="en-US"/>
              </w:rPr>
            </w:pPr>
            <w:r w:rsidRPr="00D33E13">
              <w:rPr>
                <w:b/>
                <w:lang w:val="en-US"/>
              </w:rPr>
              <w:t>6</w:t>
            </w:r>
          </w:p>
        </w:tc>
      </w:tr>
      <w:tr w:rsidR="00D33E13" w:rsidRPr="00D33E13" w14:paraId="299274B5" w14:textId="77777777" w:rsidTr="00D33E13">
        <w:tc>
          <w:tcPr>
            <w:tcW w:w="1197" w:type="dxa"/>
            <w:shd w:val="clear" w:color="auto" w:fill="F2F2F2" w:themeFill="background1" w:themeFillShade="F2"/>
          </w:tcPr>
          <w:p w14:paraId="552A2533" w14:textId="77777777" w:rsidR="00D33E13" w:rsidRPr="00D33E13" w:rsidRDefault="00D33E13" w:rsidP="00D33E13">
            <w:pPr>
              <w:pStyle w:val="NoSpacing"/>
              <w:jc w:val="center"/>
              <w:rPr>
                <w:lang w:val="en-US"/>
              </w:rPr>
            </w:pPr>
            <w:r w:rsidRPr="00D33E13">
              <w:rPr>
                <w:lang w:val="en-US"/>
              </w:rPr>
              <w:t>P (kPa)</w:t>
            </w:r>
          </w:p>
        </w:tc>
        <w:tc>
          <w:tcPr>
            <w:tcW w:w="1197" w:type="dxa"/>
          </w:tcPr>
          <w:p w14:paraId="4CE20013" w14:textId="77777777" w:rsidR="00D33E13" w:rsidRPr="00D33E13" w:rsidRDefault="00D33E13" w:rsidP="00D33E13">
            <w:pPr>
              <w:pStyle w:val="NoSpacing"/>
              <w:jc w:val="both"/>
              <w:rPr>
                <w:lang w:val="en-US"/>
              </w:rPr>
            </w:pPr>
          </w:p>
        </w:tc>
        <w:tc>
          <w:tcPr>
            <w:tcW w:w="1197" w:type="dxa"/>
          </w:tcPr>
          <w:p w14:paraId="1529BDFC" w14:textId="77777777" w:rsidR="00D33E13" w:rsidRPr="00D33E13" w:rsidRDefault="00D33E13" w:rsidP="00D33E13">
            <w:pPr>
              <w:pStyle w:val="NoSpacing"/>
              <w:jc w:val="both"/>
              <w:rPr>
                <w:lang w:val="en-US"/>
              </w:rPr>
            </w:pPr>
          </w:p>
        </w:tc>
        <w:tc>
          <w:tcPr>
            <w:tcW w:w="1197" w:type="dxa"/>
          </w:tcPr>
          <w:p w14:paraId="7D6A214B" w14:textId="77777777" w:rsidR="00D33E13" w:rsidRPr="00D33E13" w:rsidRDefault="00D33E13" w:rsidP="00D33E13">
            <w:pPr>
              <w:pStyle w:val="NoSpacing"/>
              <w:jc w:val="both"/>
              <w:rPr>
                <w:lang w:val="en-US"/>
              </w:rPr>
            </w:pPr>
          </w:p>
        </w:tc>
        <w:tc>
          <w:tcPr>
            <w:tcW w:w="1197" w:type="dxa"/>
          </w:tcPr>
          <w:p w14:paraId="6B8C35A7" w14:textId="77777777" w:rsidR="00D33E13" w:rsidRPr="00D33E13" w:rsidRDefault="00D33E13" w:rsidP="00D33E13">
            <w:pPr>
              <w:pStyle w:val="NoSpacing"/>
              <w:jc w:val="center"/>
              <w:rPr>
                <w:lang w:val="en-US"/>
              </w:rPr>
            </w:pPr>
            <w:r>
              <w:rPr>
                <w:lang w:val="en-US"/>
              </w:rPr>
              <w:t xml:space="preserve">502.89</w:t>
            </w:r>
          </w:p>
        </w:tc>
        <w:tc>
          <w:tcPr>
            <w:tcW w:w="1197" w:type="dxa"/>
          </w:tcPr>
          <w:p w14:paraId="7CF327CC" w14:textId="77777777" w:rsidR="00D33E13" w:rsidRPr="00D33E13" w:rsidRDefault="00D33E13" w:rsidP="00D33E13">
            <w:pPr>
              <w:pStyle w:val="NoSpacing"/>
              <w:jc w:val="both"/>
              <w:rPr>
                <w:lang w:val="en-US"/>
              </w:rPr>
            </w:pPr>
          </w:p>
        </w:tc>
        <w:tc>
          <w:tcPr>
            <w:tcW w:w="1197" w:type="dxa"/>
          </w:tcPr>
          <w:p w14:paraId="174ABF1D" w14:textId="77777777" w:rsidR="00D33E13" w:rsidRPr="00D33E13" w:rsidRDefault="00D33E13" w:rsidP="00D33E13">
            <w:pPr>
              <w:pStyle w:val="NoSpacing"/>
              <w:jc w:val="both"/>
              <w:rPr>
                <w:lang w:val="en-US"/>
              </w:rPr>
            </w:pPr>
          </w:p>
        </w:tc>
      </w:tr>
      <w:tr w:rsidR="00D33E13" w14:paraId="19D298DB" w14:textId="77777777" w:rsidTr="00D33E13">
        <w:tc>
          <w:tcPr>
            <w:tcW w:w="1197" w:type="dxa"/>
            <w:shd w:val="clear" w:color="auto" w:fill="F2F2F2" w:themeFill="background1" w:themeFillShade="F2"/>
          </w:tcPr>
          <w:p w14:paraId="72940DEE" w14:textId="77777777" w:rsidR="00D33E13" w:rsidRDefault="00D33E13" w:rsidP="00D33E13">
            <w:pPr>
              <w:pStyle w:val="NoSpacing"/>
              <w:jc w:val="center"/>
            </w:pPr>
            <w:r>
              <w:t>T (K)</w:t>
            </w:r>
          </w:p>
        </w:tc>
        <w:tc>
          <w:tcPr>
            <w:tcW w:w="1197" w:type="dxa"/>
          </w:tcPr>
          <w:p w14:paraId="34E75CEC" w14:textId="77777777" w:rsidR="00D33E13" w:rsidRDefault="00D33E13" w:rsidP="00D33E13">
            <w:pPr>
              <w:pStyle w:val="NoSpacing"/>
              <w:jc w:val="both"/>
            </w:pPr>
          </w:p>
        </w:tc>
        <w:tc>
          <w:tcPr>
            <w:tcW w:w="1197" w:type="dxa"/>
          </w:tcPr>
          <w:p w14:paraId="2AE48E25" w14:textId="77777777" w:rsidR="00D33E13" w:rsidRDefault="00D33E13" w:rsidP="00D33E13">
            <w:pPr>
              <w:pStyle w:val="NoSpacing"/>
              <w:jc w:val="both"/>
            </w:pPr>
          </w:p>
        </w:tc>
        <w:tc>
          <w:tcPr>
            <w:tcW w:w="1197" w:type="dxa"/>
          </w:tcPr>
          <w:p w14:paraId="1D2DF510" w14:textId="77777777" w:rsidR="00D33E13" w:rsidRDefault="00D33E13" w:rsidP="00D33E13">
            <w:pPr>
              <w:pStyle w:val="NoSpacing"/>
              <w:jc w:val="both"/>
            </w:pPr>
          </w:p>
        </w:tc>
        <w:tc>
          <w:tcPr>
            <w:tcW w:w="1197" w:type="dxa"/>
          </w:tcPr>
          <w:p w14:paraId="071F3591" w14:textId="77777777" w:rsidR="00D33E13" w:rsidRDefault="00D33E13" w:rsidP="00D33E13">
            <w:pPr>
              <w:pStyle w:val="NoSpacing"/>
              <w:jc w:val="center"/>
            </w:pPr>
            <w:r>
              <w:rPr>
                <w:lang w:val="en-US"/>
              </w:rPr>
              <w:t xml:space="preserve">1002.81</w:t>
            </w:r>
          </w:p>
        </w:tc>
        <w:tc>
          <w:tcPr>
            <w:tcW w:w="1197" w:type="dxa"/>
          </w:tcPr>
          <w:p w14:paraId="5356AB7B" w14:textId="77777777" w:rsidR="00D33E13" w:rsidRDefault="00D33E13" w:rsidP="00D33E13">
            <w:pPr>
              <w:pStyle w:val="NoSpacing"/>
              <w:jc w:val="both"/>
            </w:pPr>
          </w:p>
        </w:tc>
        <w:tc>
          <w:tcPr>
            <w:tcW w:w="1197" w:type="dxa"/>
          </w:tcPr>
          <w:p w14:paraId="3EFD632D" w14:textId="77777777" w:rsidR="00D33E13" w:rsidRDefault="00D33E13" w:rsidP="00D33E13">
            <w:pPr>
              <w:pStyle w:val="NoSpacing"/>
              <w:jc w:val="both"/>
            </w:pPr>
          </w:p>
        </w:tc>
      </w:tr>
      <w:tr w:rsidR="00D33E13" w14:paraId="32C71D9C" w14:textId="77777777" w:rsidTr="00D33E13">
        <w:tc>
          <w:tcPr>
            <w:tcW w:w="1197" w:type="dxa"/>
            <w:shd w:val="clear" w:color="auto" w:fill="F2F2F2" w:themeFill="background1" w:themeFillShade="F2"/>
          </w:tcPr>
          <w:p w14:paraId="3F3EC56D" w14:textId="77777777" w:rsidR="00D33E13" w:rsidRDefault="00D33E13" w:rsidP="00D33E13">
            <w:pPr>
              <w:pStyle w:val="NoSpacing"/>
              <w:jc w:val="center"/>
            </w:pPr>
            <w:r>
              <w:t>v (m/s)</w:t>
            </w:r>
          </w:p>
        </w:tc>
        <w:tc>
          <w:tcPr>
            <w:tcW w:w="1197" w:type="dxa"/>
          </w:tcPr>
          <w:p w14:paraId="6628C574" w14:textId="77777777" w:rsidR="00D33E13" w:rsidRDefault="00D33E13" w:rsidP="00D33E13">
            <w:pPr>
              <w:pStyle w:val="NoSpacing"/>
              <w:jc w:val="both"/>
            </w:pPr>
          </w:p>
        </w:tc>
        <w:tc>
          <w:tcPr>
            <w:tcW w:w="1197" w:type="dxa"/>
          </w:tcPr>
          <w:p w14:paraId="452BF1B2" w14:textId="77777777" w:rsidR="00D33E13" w:rsidRDefault="00D33E13" w:rsidP="00D33E13">
            <w:pPr>
              <w:pStyle w:val="NoSpacing"/>
              <w:jc w:val="both"/>
            </w:pPr>
          </w:p>
        </w:tc>
        <w:tc>
          <w:tcPr>
            <w:tcW w:w="1197" w:type="dxa"/>
          </w:tcPr>
          <w:p w14:paraId="41E40B7C" w14:textId="77777777" w:rsidR="00D33E13" w:rsidRDefault="00D33E13" w:rsidP="00D33E13">
            <w:pPr>
              <w:pStyle w:val="NoSpacing"/>
              <w:jc w:val="both"/>
            </w:pPr>
          </w:p>
        </w:tc>
        <w:tc>
          <w:tcPr>
            <w:tcW w:w="1197" w:type="dxa"/>
          </w:tcPr>
          <w:p w14:paraId="64997B5F" w14:textId="77777777" w:rsidR="00D33E13" w:rsidRDefault="00D33E13" w:rsidP="00D33E13">
            <w:pPr>
              <w:pStyle w:val="NoSpacing"/>
              <w:jc w:val="center"/>
            </w:pPr>
            <w:r>
              <w:rPr>
                <w:lang w:val="en-US"/>
              </w:rPr>
              <w:t xml:space="preserve">0</w:t>
            </w:r>
          </w:p>
        </w:tc>
        <w:tc>
          <w:tcPr>
            <w:tcW w:w="1197" w:type="dxa"/>
          </w:tcPr>
          <w:p w14:paraId="6F1ED7DB" w14:textId="77777777" w:rsidR="00D33E13" w:rsidRDefault="00D33E13" w:rsidP="00D33E13">
            <w:pPr>
              <w:pStyle w:val="NoSpacing"/>
              <w:jc w:val="both"/>
            </w:pPr>
          </w:p>
        </w:tc>
        <w:tc>
          <w:tcPr>
            <w:tcW w:w="1197" w:type="dxa"/>
          </w:tcPr>
          <w:p w14:paraId="0D4BDF6D" w14:textId="77777777" w:rsidR="00D33E13" w:rsidRDefault="00D33E13" w:rsidP="00D33E13">
            <w:pPr>
              <w:pStyle w:val="NoSpacing"/>
              <w:jc w:val="both"/>
            </w:pPr>
          </w:p>
        </w:tc>
      </w:tr>
      <w:tr w:rsidR="00D33E13" w14:paraId="5590D935" w14:textId="77777777" w:rsidTr="00D33E13">
        <w:tc>
          <w:tcPr>
            <w:tcW w:w="8379" w:type="dxa"/>
            <w:gridSpan w:val="7"/>
            <w:shd w:val="clear" w:color="auto" w:fill="A6A6A6" w:themeFill="background1" w:themeFillShade="A6"/>
          </w:tcPr>
          <w:p w14:paraId="1BC7A851" w14:textId="77777777" w:rsidR="00D33E13" w:rsidRPr="002870E9" w:rsidRDefault="00D33E13" w:rsidP="00A542B0">
            <w:pPr>
              <w:pStyle w:val="NoSpacing"/>
              <w:jc w:val="both"/>
              <w:rPr>
                <w:b/>
                <w:i/>
              </w:rPr>
            </w:pPr>
            <w:r w:rsidRPr="002870E9">
              <w:rPr>
                <w:b/>
                <w:i/>
              </w:rPr>
              <w:t xml:space="preserve">Table </w:t>
            </w:r>
            <w:r w:rsidR="00A542B0">
              <w:rPr>
                <w:b/>
                <w:i/>
              </w:rPr>
              <w:t>1</w:t>
            </w:r>
            <w:r w:rsidRPr="002870E9">
              <w:rPr>
                <w:b/>
                <w:i/>
              </w:rPr>
              <w:t>: Thermodynamic state summary</w:t>
            </w:r>
          </w:p>
        </w:tc>
      </w:tr>
    </w:tbl>
    <w:p w14:paraId="30E99F6B" w14:textId="77777777" w:rsidR="00D33E13" w:rsidRDefault="00D33E13" w:rsidP="001334C7">
      <w:pPr>
        <w:rPr>
          <w:lang w:val="en-US"/>
        </w:rPr>
      </w:pPr>
    </w:p>
    <w:p w14:paraId="0D95AB8F" w14:textId="77777777" w:rsidR="00D33E13" w:rsidRDefault="00D33E13" w:rsidP="00D33E13">
      <w:pPr>
        <w:rPr>
          <w:lang w:val="en-US"/>
        </w:rPr>
      </w:pPr>
      <w:r>
        <w:rPr>
          <w:lang w:val="en-US"/>
        </w:rPr>
        <w:br w:type="page"/>
      </w:r>
    </w:p>
    <w:p w14:paraId="41E33EB4" w14:textId="77777777" w:rsidR="001334C7" w:rsidRPr="00506255" w:rsidRDefault="004D0492" w:rsidP="004D0492">
      <w:pPr>
        <w:pStyle w:val="Heading2"/>
        <w:rPr>
          <w:lang w:val="en-US"/>
        </w:rPr>
      </w:pPr>
      <w:r>
        <w:rPr>
          <w:lang w:val="en-US"/>
        </w:rPr>
        <w:lastRenderedPageBreak/>
        <w:t>Diffusor</w:t>
      </w:r>
    </w:p>
    <w:tbl>
      <w:tblPr>
        <w:tblStyle w:val="TableGrid"/>
        <w:tblW w:w="0" w:type="auto"/>
        <w:tblLook w:val="04A0" w:firstRow="1" w:lastRow="0" w:firstColumn="1" w:lastColumn="0" w:noHBand="0" w:noVBand="1"/>
      </w:tblPr>
      <w:tblGrid>
        <w:gridCol w:w="9350"/>
      </w:tblGrid>
      <w:tr w:rsidR="001334C7" w:rsidRPr="004D16FC" w14:paraId="21D217F9" w14:textId="77777777" w:rsidTr="009A63F1">
        <w:trPr>
          <w:trHeight w:val="6758"/>
        </w:trPr>
        <w:tc>
          <w:tcPr>
            <w:tcW w:w="9576" w:type="dxa"/>
          </w:tcPr>
          <w:p w14:paraId="0DD3F381" w14:textId="77777777" w:rsidR="0029647B" w:rsidRDefault="0029647B" w:rsidP="009A63F1">
            <w:pPr>
              <w:pStyle w:val="NoSpacing"/>
              <w:jc w:val="both"/>
              <w:rPr>
                <w:lang w:val="en-US"/>
              </w:rPr>
            </w:pPr>
          </w:p>
          <w:p w14:paraId="58FA1712" w14:textId="77777777" w:rsidR="0029647B" w:rsidRDefault="0029647B" w:rsidP="009A63F1">
            <w:pPr>
              <w:pStyle w:val="NoSpacing"/>
              <w:jc w:val="both"/>
              <w:rPr>
                <w:lang w:val="en-US"/>
              </w:rPr>
            </w:pPr>
          </w:p>
          <w:p w14:paraId="688F7282" w14:textId="77777777" w:rsidR="0029647B" w:rsidRDefault="0029647B" w:rsidP="009A63F1">
            <w:pPr>
              <w:pStyle w:val="NoSpacing"/>
              <w:jc w:val="both"/>
              <w:rPr>
                <w:lang w:val="en-US"/>
              </w:rPr>
            </w:pPr>
          </w:p>
          <w:p w14:paraId="553E86E9" w14:textId="77777777" w:rsidR="0029647B" w:rsidRDefault="0029647B" w:rsidP="009A63F1">
            <w:pPr>
              <w:pStyle w:val="NoSpacing"/>
              <w:jc w:val="both"/>
              <w:rPr>
                <w:lang w:val="en-US"/>
              </w:rPr>
            </w:pPr>
          </w:p>
          <w:p w14:paraId="22CD99C6" w14:textId="77777777" w:rsidR="0029647B" w:rsidRDefault="0029647B" w:rsidP="009A63F1">
            <w:pPr>
              <w:pStyle w:val="NoSpacing"/>
              <w:jc w:val="both"/>
              <w:rPr>
                <w:lang w:val="en-US"/>
              </w:rPr>
            </w:pPr>
          </w:p>
          <w:p w14:paraId="0AE869D5" w14:textId="77777777" w:rsidR="0029647B" w:rsidRDefault="0029647B" w:rsidP="009A63F1">
            <w:pPr>
              <w:pStyle w:val="NoSpacing"/>
              <w:jc w:val="both"/>
              <w:rPr>
                <w:lang w:val="en-US"/>
              </w:rPr>
            </w:pPr>
          </w:p>
          <w:p w14:paraId="172CB65A" w14:textId="77777777" w:rsidR="0029647B" w:rsidRDefault="0029647B" w:rsidP="009A63F1">
            <w:pPr>
              <w:pStyle w:val="NoSpacing"/>
              <w:jc w:val="both"/>
              <w:rPr>
                <w:lang w:val="en-US"/>
              </w:rPr>
            </w:pPr>
          </w:p>
          <w:p w14:paraId="45E94A3E" w14:textId="1130C61B" w:rsidR="001334C7" w:rsidRPr="00506255" w:rsidRDefault="0029647B" w:rsidP="0029647B">
            <w:pPr>
              <w:pStyle w:val="NoSpacing"/>
              <w:jc w:val="center"/>
              <w:rPr>
                <w:lang w:val="en-US"/>
              </w:rPr>
            </w:pPr>
            <w:r w:rsidRPr="0029647B">
              <w:rPr>
                <w:sz w:val="96"/>
                <w:szCs w:val="96"/>
                <w:lang w:val="en-US"/>
              </w:rPr>
              <w:t>You do not have to fill this box. It will not be graded</w:t>
            </w:r>
            <w:r>
              <w:rPr>
                <w:lang w:val="en-US"/>
              </w:rPr>
              <w:t>.</w:t>
            </w:r>
          </w:p>
        </w:tc>
      </w:tr>
      <w:tr w:rsidR="001334C7" w:rsidRPr="004D16FC" w14:paraId="3D746933" w14:textId="77777777" w:rsidTr="009A63F1">
        <w:tc>
          <w:tcPr>
            <w:tcW w:w="9576" w:type="dxa"/>
          </w:tcPr>
          <w:p w14:paraId="13EE7112" w14:textId="1477A235" w:rsidR="001334C7" w:rsidRPr="003576F7" w:rsidRDefault="001334C7" w:rsidP="009A63F1">
            <w:pPr>
              <w:pStyle w:val="NoSpacing"/>
              <w:jc w:val="both"/>
              <w:rPr>
                <w:lang w:val="en-US"/>
              </w:rPr>
            </w:pPr>
            <w:r w:rsidRPr="003576F7">
              <w:rPr>
                <w:lang w:val="en-US"/>
              </w:rPr>
              <w:t>Code snippet diffusor [1-2]</w:t>
            </w:r>
            <w:r w:rsidR="003576F7" w:rsidRPr="003576F7">
              <w:rPr>
                <w:lang w:val="en-US"/>
              </w:rPr>
              <w:t xml:space="preserve"> </w:t>
            </w:r>
            <w:r w:rsidR="003576F7" w:rsidRPr="003576F7">
              <w:rPr>
                <w:b/>
                <w:bCs/>
                <w:color w:val="C00000"/>
                <w:lang w:val="en-US"/>
              </w:rPr>
              <w:t>the one in the sheets. Don’t need yours here. Work starts at compressor stage</w:t>
            </w:r>
          </w:p>
        </w:tc>
      </w:tr>
    </w:tbl>
    <w:p w14:paraId="35F4A311" w14:textId="77777777" w:rsidR="001334C7" w:rsidRPr="003576F7" w:rsidRDefault="001334C7" w:rsidP="001334C7">
      <w:pPr>
        <w:rPr>
          <w:lang w:val="en-US"/>
        </w:rPr>
      </w:pPr>
    </w:p>
    <w:p w14:paraId="05209F57" w14:textId="77B95E17" w:rsidR="001334C7" w:rsidRPr="003576F7" w:rsidRDefault="001334C7" w:rsidP="001334C7">
      <w:pPr>
        <w:pStyle w:val="Heading3"/>
        <w:rPr>
          <w:lang w:val="en-US"/>
        </w:rPr>
      </w:pPr>
      <w:r w:rsidRPr="003576F7">
        <w:rPr>
          <w:lang w:val="en-US"/>
        </w:rPr>
        <w:t>Procedure</w:t>
      </w:r>
      <w:r w:rsidR="00014F2B" w:rsidRPr="003576F7">
        <w:rPr>
          <w:lang w:val="en-US"/>
        </w:rPr>
        <w:t xml:space="preserve"> (</w:t>
      </w:r>
      <w:r w:rsidR="003576F7" w:rsidRPr="0029647B">
        <w:rPr>
          <w:b w:val="0"/>
          <w:bCs w:val="0"/>
          <w:color w:val="000000" w:themeColor="text1"/>
          <w:lang w:val="en-US"/>
        </w:rPr>
        <w:t xml:space="preserve">This just an </w:t>
      </w:r>
      <w:r w:rsidR="00014F2B" w:rsidRPr="0029647B">
        <w:rPr>
          <w:b w:val="0"/>
          <w:bCs w:val="0"/>
          <w:color w:val="000000" w:themeColor="text1"/>
          <w:lang w:val="en-US"/>
        </w:rPr>
        <w:t>Example</w:t>
      </w:r>
      <w:r w:rsidR="003576F7" w:rsidRPr="003576F7">
        <w:rPr>
          <w:color w:val="C00000"/>
          <w:lang w:val="en-US"/>
        </w:rPr>
        <w:t>. Your work starts at the compressor stage</w:t>
      </w:r>
      <w:r w:rsidR="003576F7">
        <w:rPr>
          <w:lang w:val="en-US"/>
        </w:rPr>
        <w:t>.</w:t>
      </w:r>
      <w:r w:rsidR="00014F2B" w:rsidRPr="003576F7">
        <w:rPr>
          <w:lang w:val="en-US"/>
        </w:rPr>
        <w:t>)</w:t>
      </w:r>
    </w:p>
    <w:p w14:paraId="4F8D901E" w14:textId="77777777" w:rsidR="001334C7" w:rsidRPr="00506255" w:rsidRDefault="001334C7" w:rsidP="009A7A39">
      <w:pPr>
        <w:pStyle w:val="NoSpacing"/>
        <w:jc w:val="both"/>
        <w:rPr>
          <w:lang w:val="en-US"/>
        </w:rPr>
      </w:pPr>
      <w:r w:rsidRPr="00506255">
        <w:rPr>
          <w:lang w:val="en-US"/>
        </w:rPr>
        <w:t xml:space="preserve">Solved is first </w:t>
      </w:r>
      <w:r w:rsidR="00455259" w:rsidRPr="00506255">
        <w:rPr>
          <w:lang w:val="en-US"/>
        </w:rPr>
        <w:t>(</w:t>
      </w:r>
      <w:r w:rsidR="00455259" w:rsidRPr="00805E1B">
        <w:rPr>
          <w:b/>
          <w:color w:val="FF0000"/>
          <w:lang w:val="en-US"/>
        </w:rPr>
        <w:t>line nr</w:t>
      </w:r>
      <w:r w:rsidR="00455259" w:rsidRPr="00506255">
        <w:rPr>
          <w:lang w:val="en-US"/>
        </w:rPr>
        <w:t>)</w:t>
      </w:r>
    </w:p>
    <w:p w14:paraId="04DE9BA1" w14:textId="77777777" w:rsidR="001334C7" w:rsidRDefault="00375FE7" w:rsidP="00455259">
      <w:pPr>
        <w:pStyle w:val="NoSpacing"/>
        <w:ind w:firstLine="720"/>
        <w:jc w:val="center"/>
      </w:pPr>
      <w:r w:rsidRPr="001334C7">
        <w:rPr>
          <w:noProof/>
          <w:position w:val="-24"/>
        </w:rPr>
        <w:object w:dxaOrig="2100" w:dyaOrig="620" w14:anchorId="78AF8E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105.35pt;height:30.65pt;mso-width-percent:0;mso-height-percent:0;mso-width-percent:0;mso-height-percent:0" o:ole="">
            <v:imagedata r:id="rId8" o:title=""/>
          </v:shape>
          <o:OLEObject Type="Embed" ProgID="Equation.DSMT4" ShapeID="_x0000_i1028" DrawAspect="Content" ObjectID="_1849872929" r:id="rId9"/>
        </w:object>
      </w:r>
    </w:p>
    <w:p w14:paraId="6B0522F6" w14:textId="64E08376" w:rsidR="001334C7" w:rsidRPr="00506255" w:rsidRDefault="001334C7" w:rsidP="001334C7">
      <w:pPr>
        <w:pStyle w:val="NoSpacing"/>
        <w:jc w:val="both"/>
        <w:rPr>
          <w:lang w:val="en-US"/>
        </w:rPr>
      </w:pPr>
      <w:r w:rsidRPr="00506255">
        <w:rPr>
          <w:lang w:val="en-US"/>
        </w:rPr>
        <w:t xml:space="preserve">to determine </w:t>
      </w:r>
      <w:r w:rsidRPr="00506255">
        <w:rPr>
          <w:i/>
          <w:lang w:val="en-US"/>
        </w:rPr>
        <w:t>T</w:t>
      </w:r>
      <w:r w:rsidRPr="00506255">
        <w:rPr>
          <w:i/>
          <w:vertAlign w:val="subscript"/>
          <w:lang w:val="en-US"/>
        </w:rPr>
        <w:t>2</w:t>
      </w:r>
      <w:r w:rsidRPr="00506255">
        <w:rPr>
          <w:i/>
          <w:lang w:val="en-US"/>
        </w:rPr>
        <w:t xml:space="preserve"> </w:t>
      </w:r>
      <w:r w:rsidR="00BF5082">
        <w:rPr>
          <w:lang w:val="en-US"/>
        </w:rPr>
        <w:t xml:space="preserve">the </w:t>
      </w:r>
      <w:r w:rsidR="00BF5082" w:rsidRPr="00506255">
        <w:rPr>
          <w:lang w:val="en-US"/>
        </w:rPr>
        <w:t>isentropic</w:t>
      </w:r>
      <w:r w:rsidRPr="00506255">
        <w:rPr>
          <w:lang w:val="en-US"/>
        </w:rPr>
        <w:t xml:space="preserve"> </w:t>
      </w:r>
      <w:r w:rsidR="00DF007E">
        <w:rPr>
          <w:lang w:val="en-US"/>
        </w:rPr>
        <w:t xml:space="preserve">relation can be used </w:t>
      </w:r>
      <w:r w:rsidRPr="00506255">
        <w:rPr>
          <w:lang w:val="en-US"/>
        </w:rPr>
        <w:t>to solve for the pressure</w:t>
      </w:r>
      <w:r w:rsidR="00455259" w:rsidRPr="00506255">
        <w:rPr>
          <w:lang w:val="en-US"/>
        </w:rPr>
        <w:t xml:space="preserve"> </w:t>
      </w:r>
      <w:r w:rsidR="00DF007E">
        <w:rPr>
          <w:lang w:val="en-US"/>
        </w:rPr>
        <w:t>yielding</w:t>
      </w:r>
    </w:p>
    <w:p w14:paraId="3F1B2F67" w14:textId="77777777" w:rsidR="001334C7" w:rsidRPr="00506255" w:rsidRDefault="00375FE7" w:rsidP="00455259">
      <w:pPr>
        <w:pStyle w:val="NoSpacing"/>
        <w:ind w:firstLine="720"/>
        <w:jc w:val="center"/>
        <w:rPr>
          <w:lang w:val="en-US"/>
        </w:rPr>
      </w:pPr>
      <w:r w:rsidRPr="001334C7">
        <w:rPr>
          <w:noProof/>
          <w:position w:val="-4"/>
        </w:rPr>
        <w:object w:dxaOrig="180" w:dyaOrig="279" w14:anchorId="5FFEB742">
          <v:shape id="_x0000_i1027" type="#_x0000_t75" alt="" style="width:8.65pt;height:14pt;mso-width-percent:0;mso-height-percent:0;mso-width-percent:0;mso-height-percent:0" o:ole="">
            <v:imagedata r:id="rId10" o:title=""/>
          </v:shape>
          <o:OLEObject Type="Embed" ProgID="Equation.DSMT4" ShapeID="_x0000_i1027" DrawAspect="Content" ObjectID="_1849872930" r:id="rId11"/>
        </w:object>
      </w:r>
      <w:r w:rsidRPr="001334C7">
        <w:rPr>
          <w:noProof/>
          <w:position w:val="-36"/>
        </w:rPr>
        <w:object w:dxaOrig="5520" w:dyaOrig="820" w14:anchorId="5B5EAC29">
          <v:shape id="_x0000_i1026" type="#_x0000_t75" alt="" style="width:276pt;height:41.35pt;mso-width-percent:0;mso-height-percent:0;mso-width-percent:0;mso-height-percent:0" o:ole="">
            <v:imagedata r:id="rId12" o:title=""/>
          </v:shape>
          <o:OLEObject Type="Embed" ProgID="Equation.DSMT4" ShapeID="_x0000_i1026" DrawAspect="Content" ObjectID="_1849872931" r:id="rId13"/>
        </w:object>
      </w:r>
      <w:r w:rsidR="001334C7" w:rsidRPr="00506255">
        <w:rPr>
          <w:lang w:val="en-US"/>
        </w:rPr>
        <w:t>.</w:t>
      </w:r>
    </w:p>
    <w:p w14:paraId="10F65BF6" w14:textId="77777777" w:rsidR="001334C7" w:rsidRPr="00506255" w:rsidRDefault="00DF007E" w:rsidP="009A7A39">
      <w:pPr>
        <w:pStyle w:val="NoSpacing"/>
        <w:jc w:val="both"/>
        <w:rPr>
          <w:lang w:val="en-US"/>
        </w:rPr>
      </w:pPr>
      <w:r>
        <w:rPr>
          <w:lang w:val="en-US"/>
        </w:rPr>
        <w:t xml:space="preserve">Which is implemented in </w:t>
      </w:r>
      <w:r w:rsidRPr="00506255">
        <w:rPr>
          <w:lang w:val="en-US"/>
        </w:rPr>
        <w:t>(</w:t>
      </w:r>
      <w:r w:rsidRPr="00805E1B">
        <w:rPr>
          <w:b/>
          <w:color w:val="FF0000"/>
          <w:lang w:val="en-US"/>
        </w:rPr>
        <w:t>line nr</w:t>
      </w:r>
      <w:r w:rsidRPr="00506255">
        <w:rPr>
          <w:lang w:val="en-US"/>
        </w:rPr>
        <w:t>)</w:t>
      </w:r>
      <w:r>
        <w:rPr>
          <w:lang w:val="en-US"/>
        </w:rPr>
        <w:t xml:space="preserve">. </w:t>
      </w:r>
      <w:r w:rsidR="001334C7" w:rsidRPr="00506255">
        <w:rPr>
          <w:lang w:val="en-US"/>
        </w:rPr>
        <w:t xml:space="preserve">Mixture properties determined using f.i. </w:t>
      </w:r>
      <w:r w:rsidR="00455259" w:rsidRPr="00506255">
        <w:rPr>
          <w:lang w:val="en-US"/>
        </w:rPr>
        <w:t>(</w:t>
      </w:r>
      <w:r w:rsidR="00455259" w:rsidRPr="00805E1B">
        <w:rPr>
          <w:b/>
          <w:color w:val="FF0000"/>
          <w:lang w:val="en-US"/>
        </w:rPr>
        <w:t>line nr</w:t>
      </w:r>
      <w:r w:rsidR="00455259" w:rsidRPr="00506255">
        <w:rPr>
          <w:lang w:val="en-US"/>
        </w:rPr>
        <w:t>)</w:t>
      </w:r>
    </w:p>
    <w:p w14:paraId="5632A22A" w14:textId="77777777" w:rsidR="001334C7" w:rsidRDefault="00375FE7" w:rsidP="00455259">
      <w:pPr>
        <w:pStyle w:val="MTDisplayEquation"/>
        <w:jc w:val="center"/>
      </w:pPr>
      <w:r w:rsidRPr="001334C7">
        <w:rPr>
          <w:noProof/>
          <w:position w:val="-28"/>
        </w:rPr>
        <w:object w:dxaOrig="1780" w:dyaOrig="540" w14:anchorId="12AA07A4">
          <v:shape id="_x0000_i1025" type="#_x0000_t75" alt="" style="width:89.35pt;height:27.35pt;mso-width-percent:0;mso-height-percent:0;mso-width-percent:0;mso-height-percent:0" o:ole="">
            <v:imagedata r:id="rId14" o:title=""/>
          </v:shape>
          <o:OLEObject Type="Embed" ProgID="Equation.DSMT4" ShapeID="_x0000_i1025" DrawAspect="Content" ObjectID="_1849872932" r:id="rId15"/>
        </w:object>
      </w:r>
    </w:p>
    <w:p w14:paraId="6F840F21" w14:textId="77777777" w:rsidR="001334C7" w:rsidRPr="00506255" w:rsidRDefault="00455259" w:rsidP="009A7A39">
      <w:pPr>
        <w:pStyle w:val="NoSpacing"/>
        <w:jc w:val="both"/>
        <w:rPr>
          <w:lang w:val="en-US"/>
        </w:rPr>
      </w:pPr>
      <w:r w:rsidRPr="00506255">
        <w:rPr>
          <w:lang w:val="en-US"/>
        </w:rPr>
        <w:t xml:space="preserve">The composition </w:t>
      </w:r>
      <w:r w:rsidRPr="00CD0F99">
        <w:rPr>
          <w:i/>
          <w:lang w:val="en-US"/>
        </w:rPr>
        <w:t>Y</w:t>
      </w:r>
      <w:r w:rsidRPr="00CD0F99">
        <w:rPr>
          <w:i/>
          <w:vertAlign w:val="subscript"/>
          <w:lang w:val="en-US"/>
        </w:rPr>
        <w:t>i</w:t>
      </w:r>
      <w:r w:rsidRPr="00506255">
        <w:rPr>
          <w:lang w:val="en-US"/>
        </w:rPr>
        <w:t xml:space="preserve"> is taken </w:t>
      </w:r>
      <w:r w:rsidR="00805E1B">
        <w:rPr>
          <w:lang w:val="en-US"/>
        </w:rPr>
        <w:t>equal to that of normal air</w:t>
      </w:r>
      <w:r w:rsidRPr="00506255">
        <w:rPr>
          <w:lang w:val="en-US"/>
        </w:rPr>
        <w:t>.</w:t>
      </w:r>
    </w:p>
    <w:p w14:paraId="38455814" w14:textId="77777777" w:rsidR="001334C7" w:rsidRPr="00506255" w:rsidRDefault="001334C7" w:rsidP="009A7A39">
      <w:pPr>
        <w:pStyle w:val="NoSpacing"/>
        <w:jc w:val="both"/>
        <w:rPr>
          <w:lang w:val="en-US"/>
        </w:rPr>
      </w:pPr>
    </w:p>
    <w:p w14:paraId="5750D11B" w14:textId="77777777" w:rsidR="001334C7" w:rsidRPr="00506255" w:rsidRDefault="001334C7" w:rsidP="009A7A39">
      <w:pPr>
        <w:pStyle w:val="NoSpacing"/>
        <w:jc w:val="both"/>
        <w:rPr>
          <w:lang w:val="en-US"/>
        </w:rPr>
      </w:pPr>
    </w:p>
    <w:p w14:paraId="5272CA7B" w14:textId="77777777" w:rsidR="001334C7" w:rsidRPr="00506255" w:rsidRDefault="001334C7" w:rsidP="009A7A39">
      <w:pPr>
        <w:pStyle w:val="NoSpacing"/>
        <w:jc w:val="both"/>
        <w:rPr>
          <w:lang w:val="en-US"/>
        </w:rPr>
      </w:pPr>
    </w:p>
    <w:p w14:paraId="18CEAA13" w14:textId="77777777" w:rsidR="001334C7" w:rsidRPr="00506255" w:rsidRDefault="001334C7" w:rsidP="009A7A39">
      <w:pPr>
        <w:pStyle w:val="NoSpacing"/>
        <w:jc w:val="both"/>
        <w:rPr>
          <w:lang w:val="en-US"/>
        </w:rPr>
      </w:pPr>
    </w:p>
    <w:p w14:paraId="4B5F6921" w14:textId="77777777" w:rsidR="00455259" w:rsidRPr="001334C7" w:rsidRDefault="005804B8" w:rsidP="005804B8">
      <w:pPr>
        <w:pStyle w:val="Heading2"/>
      </w:pPr>
      <w:r>
        <w:lastRenderedPageBreak/>
        <w:t>Compressor</w:t>
      </w:r>
    </w:p>
    <w:tbl>
      <w:tblPr>
        <w:tblStyle w:val="TableGrid"/>
        <w:tblpPr w:leftFromText="141" w:rightFromText="141" w:vertAnchor="text" w:horzAnchor="margin" w:tblpY="7"/>
        <w:tblW w:w="0" w:type="auto"/>
        <w:tblLook w:val="04A0" w:firstRow="1" w:lastRow="0" w:firstColumn="1" w:lastColumn="0" w:noHBand="0" w:noVBand="1"/>
      </w:tblPr>
      <w:tblGrid>
        <w:gridCol w:w="9350"/>
      </w:tblGrid>
      <w:tr w:rsidR="005804B8" w:rsidRPr="004D0492" w14:paraId="08175F01" w14:textId="77777777" w:rsidTr="005804B8">
        <w:trPr>
          <w:trHeight w:val="6758"/>
        </w:trPr>
        <w:tc>
          <w:tcPr>
            <w:tcW w:w="9576" w:type="dxa"/>
          </w:tcPr>
          <w:p w14:paraId="2650E2BE" w14:textId="77777777" w:rsidR="005804B8" w:rsidRPr="00506255" w:rsidRDefault="005804B8" w:rsidP="005804B8">
            <w:pPr>
              <w:pStyle w:val="NoSpacing"/>
              <w:jc w:val="both"/>
              <w:rPr>
                <w:lang w:val="en-US"/>
              </w:rPr>
            </w:pPr>
          </w:p>
        </w:tc>
      </w:tr>
      <w:tr w:rsidR="005804B8" w14:paraId="5498A99F" w14:textId="77777777" w:rsidTr="005804B8">
        <w:tc>
          <w:tcPr>
            <w:tcW w:w="9576" w:type="dxa"/>
          </w:tcPr>
          <w:p w14:paraId="03A463E3" w14:textId="77777777" w:rsidR="005804B8" w:rsidRDefault="005804B8" w:rsidP="005804B8">
            <w:pPr>
              <w:pStyle w:val="NoSpacing"/>
              <w:jc w:val="both"/>
            </w:pPr>
            <w:r>
              <w:t>Code snippet Compressor [2-3]</w:t>
            </w:r>
          </w:p>
        </w:tc>
      </w:tr>
    </w:tbl>
    <w:p w14:paraId="7FB00E67" w14:textId="77777777" w:rsidR="00455259" w:rsidRDefault="00455259" w:rsidP="00455259">
      <w:pPr>
        <w:pStyle w:val="Heading3"/>
      </w:pPr>
      <w:r>
        <w:t>Procedure</w:t>
      </w:r>
    </w:p>
    <w:p w14:paraId="202576DD" w14:textId="77777777" w:rsidR="00455259" w:rsidRDefault="00455259">
      <w:r>
        <w:br w:type="page"/>
      </w:r>
    </w:p>
    <w:p w14:paraId="584DB00F" w14:textId="77777777" w:rsidR="005804B8" w:rsidRDefault="005804B8">
      <w:pPr>
        <w:rPr>
          <w:rFonts w:asciiTheme="majorHAnsi" w:eastAsiaTheme="majorEastAsia" w:hAnsiTheme="majorHAnsi" w:cstheme="majorBidi"/>
          <w:b/>
          <w:bCs/>
          <w:color w:val="4F81BD" w:themeColor="accent1"/>
          <w:sz w:val="26"/>
          <w:szCs w:val="26"/>
        </w:rPr>
      </w:pPr>
      <w:r>
        <w:lastRenderedPageBreak/>
        <w:br w:type="page"/>
      </w:r>
    </w:p>
    <w:p w14:paraId="37681CFF" w14:textId="264C35A8" w:rsidR="00455259" w:rsidRDefault="005804B8" w:rsidP="005804B8">
      <w:pPr>
        <w:pStyle w:val="Heading2"/>
      </w:pPr>
      <w:r>
        <w:lastRenderedPageBreak/>
        <w:t>Combustor</w:t>
      </w:r>
      <w:r w:rsidR="0029647B">
        <w:t xml:space="preserve"> (2 code snippets)</w:t>
      </w:r>
    </w:p>
    <w:tbl>
      <w:tblPr>
        <w:tblStyle w:val="TableGrid"/>
        <w:tblpPr w:leftFromText="141" w:rightFromText="141" w:vertAnchor="text" w:horzAnchor="margin" w:tblpY="67"/>
        <w:tblW w:w="0" w:type="auto"/>
        <w:tblLook w:val="04A0" w:firstRow="1" w:lastRow="0" w:firstColumn="1" w:lastColumn="0" w:noHBand="0" w:noVBand="1"/>
      </w:tblPr>
      <w:tblGrid>
        <w:gridCol w:w="9350"/>
      </w:tblGrid>
      <w:tr w:rsidR="005804B8" w14:paraId="4FEC4338" w14:textId="77777777" w:rsidTr="0029647B">
        <w:trPr>
          <w:trHeight w:val="2831"/>
        </w:trPr>
        <w:tc>
          <w:tcPr>
            <w:tcW w:w="9576" w:type="dxa"/>
          </w:tcPr>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147  </w:t>
            </w:r>
            <w:r>
              <w:rPr>
                <w:rFonts w:ascii="Courier New" w:hAnsi="Courier New" w:cs="Courier New"/>
                <w:noProof/>
                <w:color w:val="008013"/>
                <w:sz w:val="16"/>
                <w:szCs w:val="16"/>
              </w:rPr>
              <w:t xml:space="preserve">%% [3-4] Combustor :: composition before and after the combustor</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148  </w:t>
            </w:r>
            <w:r>
              <w:rPr>
                <w:rFonts w:ascii="Courier New" w:hAnsi="Courier New" w:cs="Courier New"/>
                <w:noProof/>
                <w:color w:val="008013"/>
                <w:sz w:val="16"/>
                <w:szCs w:val="16"/>
              </w:rPr>
              <w:t xml:space="preserve">% Needs T3 and P3 from the compressor. Fuel and air both enter at T3.</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149  </w:t>
            </w:r>
            <w:r>
              <w:rPr>
                <w:rFonts w:ascii="Courier New" w:hAnsi="Courier New" w:cs="Courier New"/>
                <w:noProof/>
                <w:sz w:val="16"/>
                <w:szCs w:val="16"/>
              </w:rPr>
              <w:t xml:space="preserve">sPart = </w:t>
            </w:r>
            <w:r>
              <w:rPr>
                <w:rFonts w:ascii="Courier New" w:hAnsi="Courier New" w:cs="Courier New"/>
                <w:noProof/>
                <w:color w:val="A709F5"/>
                <w:sz w:val="16"/>
                <w:szCs w:val="16"/>
              </w:rPr>
              <w:t xml:space="preserve">'Combustor'</w:t>
            </w:r>
            <w:r>
              <w:rPr>
                <w:rFonts w:ascii="Courier New" w:hAnsi="Courier New" w:cs="Courier New"/>
                <w:noProof/>
                <w:sz w:val="16"/>
                <w:szCs w:val="16"/>
              </w:rPr>
              <w:t xml:space="preserve">;</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150  </w:t>
            </w:r>
            <w:r>
              <w:rPr>
                <w:rFonts w:ascii="Courier New" w:hAnsi="Courier New" w:cs="Courier New"/>
                <w:noProof/>
                <w:sz w:val="16"/>
                <w:szCs w:val="16"/>
              </w:rPr>
              <w:t xml:space="preserve">mairrate = AF*mfurate;                       </w:t>
            </w:r>
            <w:r>
              <w:rPr>
                <w:rFonts w:ascii="Courier New" w:hAnsi="Courier New" w:cs="Courier New"/>
                <w:noProof/>
                <w:color w:val="008013"/>
                <w:sz w:val="16"/>
                <w:szCs w:val="16"/>
              </w:rPr>
              <w:t xml:space="preserve">% Air mass flow, AF = mair/mfuel [kg/s]</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151  </w:t>
            </w:r>
            <w:r>
              <w:rPr>
                <w:rFonts w:ascii="Courier New" w:hAnsi="Courier New" w:cs="Courier New"/>
                <w:noProof/>
                <w:sz w:val="16"/>
                <w:szCs w:val="16"/>
              </w:rPr>
              <w:t xml:space="preserve">mtotrate = mairrate+mfurate;                 </w:t>
            </w:r>
            <w:r>
              <w:rPr>
                <w:rFonts w:ascii="Courier New" w:hAnsi="Courier New" w:cs="Courier New"/>
                <w:noProof/>
                <w:color w:val="008013"/>
                <w:sz w:val="16"/>
                <w:szCs w:val="16"/>
              </w:rPr>
              <w:t xml:space="preserve">% Mass conservation: flow leaving [kg/s]</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152  </w:t>
            </w:r>
            <w:r>
              <w:rPr>
                <w:rFonts w:ascii="Courier New" w:hAnsi="Courier New" w:cs="Courier New"/>
                <w:noProof/>
                <w:sz w:val="16"/>
                <w:szCs w:val="16"/>
              </w:rPr>
              <w:t xml:space="preserve">Yreac = (AF*Yair+Yfuel)/(AF+1);              </w:t>
            </w:r>
            <w:r>
              <w:rPr>
                <w:rFonts w:ascii="Courier New" w:hAnsi="Courier New" w:cs="Courier New"/>
                <w:noProof/>
                <w:color w:val="008013"/>
                <w:sz w:val="16"/>
                <w:szCs w:val="16"/>
              </w:rPr>
              <w:t xml:space="preserve">% Unburnt mixture: AF kg air + 1 kg fuel</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153  </w:t>
            </w:r>
            <w:r>
              <w:rPr>
                <w:rFonts w:ascii="Courier New" w:hAnsi="Courier New" w:cs="Courier New"/>
                <w:noProof/>
                <w:color w:val="008013"/>
                <w:sz w:val="16"/>
                <w:szCs w:val="16"/>
              </w:rPr>
              <w:t xml:space="preserve">% Complete combustion: CxHy + nuO2 O2 -&gt; x CO2 + y/2 H2O</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154  </w:t>
            </w:r>
            <w:r>
              <w:rPr>
                <w:rFonts w:ascii="Courier New" w:hAnsi="Courier New" w:cs="Courier New"/>
                <w:noProof/>
                <w:sz w:val="16"/>
                <w:szCs w:val="16"/>
              </w:rPr>
              <w:t xml:space="preserve">ElF = SpS(1).Elcomp;                         </w:t>
            </w:r>
            <w:r>
              <w:rPr>
                <w:rFonts w:ascii="Courier New" w:hAnsi="Courier New" w:cs="Courier New"/>
                <w:noProof/>
                <w:color w:val="008013"/>
                <w:sz w:val="16"/>
                <w:szCs w:val="16"/>
              </w:rPr>
              <w:t xml:space="preserve">% Atoms in the fuel, order [O H C N Ar]</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155  </w:t>
            </w:r>
            <w:r>
              <w:rPr>
                <w:rFonts w:ascii="Courier New" w:hAnsi="Courier New" w:cs="Courier New"/>
                <w:noProof/>
                <w:sz w:val="16"/>
                <w:szCs w:val="16"/>
              </w:rPr>
              <w:t xml:space="preserve">nC = ElF(3);nH = ElF(2);                     </w:t>
            </w:r>
            <w:r>
              <w:rPr>
                <w:rFonts w:ascii="Courier New" w:hAnsi="Courier New" w:cs="Courier New"/>
                <w:noProof/>
                <w:color w:val="008013"/>
                <w:sz w:val="16"/>
                <w:szCs w:val="16"/>
              </w:rPr>
              <w:t xml:space="preserve">% x and y: number of C and H atoms</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156  </w:t>
            </w:r>
            <w:r>
              <w:rPr>
                <w:rFonts w:ascii="Courier New" w:hAnsi="Courier New" w:cs="Courier New"/>
                <w:noProof/>
                <w:sz w:val="16"/>
                <w:szCs w:val="16"/>
              </w:rPr>
              <w:t xml:space="preserve">nuO2 = nC+nH/4;                              </w:t>
            </w:r>
            <w:r>
              <w:rPr>
                <w:rFonts w:ascii="Courier New" w:hAnsi="Courier New" w:cs="Courier New"/>
                <w:noProof/>
                <w:color w:val="008013"/>
                <w:sz w:val="16"/>
                <w:szCs w:val="16"/>
              </w:rPr>
              <w:t xml:space="preserve">% Moles O2 needed per mole of fuel</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157  </w:t>
            </w:r>
            <w:r>
              <w:rPr>
                <w:rFonts w:ascii="Courier New" w:hAnsi="Courier New" w:cs="Courier New"/>
                <w:noProof/>
                <w:sz w:val="16"/>
                <w:szCs w:val="16"/>
              </w:rPr>
              <w:t xml:space="preserve">AFstoi = nuO2*Mi(2)/Mi(1)/Yair(2);           </w:t>
            </w:r>
            <w:r>
              <w:rPr>
                <w:rFonts w:ascii="Courier New" w:hAnsi="Courier New" w:cs="Courier New"/>
                <w:noProof/>
                <w:color w:val="008013"/>
                <w:sz w:val="16"/>
                <w:szCs w:val="16"/>
              </w:rPr>
              <w:t xml:space="preserve">% Stoichiometric air-fuel ratio [kg/kg]</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158  </w:t>
            </w:r>
            <w:r>
              <w:rPr>
                <w:rFonts w:ascii="Courier New" w:hAnsi="Courier New" w:cs="Courier New"/>
                <w:noProof/>
                <w:sz w:val="16"/>
                <w:szCs w:val="16"/>
              </w:rPr>
              <w:t xml:space="preserve">phi = AFstoi/AF;                             </w:t>
            </w:r>
            <w:r>
              <w:rPr>
                <w:rFonts w:ascii="Courier New" w:hAnsi="Courier New" w:cs="Courier New"/>
                <w:noProof/>
                <w:color w:val="008013"/>
                <w:sz w:val="16"/>
                <w:szCs w:val="16"/>
              </w:rPr>
              <w:t xml:space="preserve">% Equivalence ratio (&lt;1: excess air)</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159  </w:t>
            </w:r>
            <w:r>
              <w:rPr>
                <w:rFonts w:ascii="Courier New" w:hAnsi="Courier New" w:cs="Courier New"/>
                <w:noProof/>
                <w:sz w:val="16"/>
                <w:szCs w:val="16"/>
              </w:rPr>
              <w:t xml:space="preserve">nfuel = Yreac(1)/Mi(1);                      </w:t>
            </w:r>
            <w:r>
              <w:rPr>
                <w:rFonts w:ascii="Courier New" w:hAnsi="Courier New" w:cs="Courier New"/>
                <w:noProof/>
                <w:color w:val="008013"/>
                <w:sz w:val="16"/>
                <w:szCs w:val="16"/>
              </w:rPr>
              <w:t xml:space="preserve">% Moles of fuel per kg unburnt mixture</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160  </w:t>
            </w:r>
            <w:r>
              <w:rPr>
                <w:rFonts w:ascii="Courier New" w:hAnsi="Courier New" w:cs="Courier New"/>
                <w:noProof/>
                <w:sz w:val="16"/>
                <w:szCs w:val="16"/>
              </w:rPr>
              <w:t xml:space="preserve">Yprod = Yreac;                               </w:t>
            </w:r>
            <w:r>
              <w:rPr>
                <w:rFonts w:ascii="Courier New" w:hAnsi="Courier New" w:cs="Courier New"/>
                <w:noProof/>
                <w:color w:val="008013"/>
                <w:sz w:val="16"/>
                <w:szCs w:val="16"/>
              </w:rPr>
              <w:t xml:space="preserve">% Burnt mixture, N2 does not react</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161  </w:t>
            </w:r>
            <w:r>
              <w:rPr>
                <w:rFonts w:ascii="Courier New" w:hAnsi="Courier New" w:cs="Courier New"/>
                <w:noProof/>
                <w:sz w:val="16"/>
                <w:szCs w:val="16"/>
              </w:rPr>
              <w:t xml:space="preserve">Yprod(1) = 0;                                </w:t>
            </w:r>
            <w:r>
              <w:rPr>
                <w:rFonts w:ascii="Courier New" w:hAnsi="Courier New" w:cs="Courier New"/>
                <w:noProof/>
                <w:color w:val="008013"/>
                <w:sz w:val="16"/>
                <w:szCs w:val="16"/>
              </w:rPr>
              <w:t xml:space="preserve">% All fuel is burnt</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162  </w:t>
            </w:r>
            <w:r>
              <w:rPr>
                <w:rFonts w:ascii="Courier New" w:hAnsi="Courier New" w:cs="Courier New"/>
                <w:noProof/>
                <w:sz w:val="16"/>
                <w:szCs w:val="16"/>
              </w:rPr>
              <w:t xml:space="preserve">Yprod(2) = Yreac(2)-nuO2*nfuel*Mi(2);        </w:t>
            </w:r>
            <w:r>
              <w:rPr>
                <w:rFonts w:ascii="Courier New" w:hAnsi="Courier New" w:cs="Courier New"/>
                <w:noProof/>
                <w:color w:val="008013"/>
                <w:sz w:val="16"/>
                <w:szCs w:val="16"/>
              </w:rPr>
              <w:t xml:space="preserve">% O2 that is left over</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163  </w:t>
            </w:r>
            <w:r>
              <w:rPr>
                <w:rFonts w:ascii="Courier New" w:hAnsi="Courier New" w:cs="Courier New"/>
                <w:noProof/>
                <w:sz w:val="16"/>
                <w:szCs w:val="16"/>
              </w:rPr>
              <w:t xml:space="preserve">Yprod(3) = Yreac(3)+nC*nfuel*Mi(3);          </w:t>
            </w:r>
            <w:r>
              <w:rPr>
                <w:rFonts w:ascii="Courier New" w:hAnsi="Courier New" w:cs="Courier New"/>
                <w:noProof/>
                <w:color w:val="008013"/>
                <w:sz w:val="16"/>
                <w:szCs w:val="16"/>
              </w:rPr>
              <w:t xml:space="preserve">% CO2 that is formed</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164  </w:t>
            </w:r>
            <w:r>
              <w:rPr>
                <w:rFonts w:ascii="Courier New" w:hAnsi="Courier New" w:cs="Courier New"/>
                <w:noProof/>
                <w:sz w:val="16"/>
                <w:szCs w:val="16"/>
              </w:rPr>
              <w:t xml:space="preserve">Yprod(4) = Yreac(4)+nH/2*nfuel*Mi(4);        </w:t>
            </w:r>
            <w:r>
              <w:rPr>
                <w:rFonts w:ascii="Courier New" w:hAnsi="Courier New" w:cs="Courier New"/>
                <w:noProof/>
                <w:color w:val="008013"/>
                <w:sz w:val="16"/>
                <w:szCs w:val="16"/>
              </w:rPr>
              <w:t xml:space="preserve">% H2O that is formed</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165  </w:t>
            </w:r>
            <w:r>
              <w:rPr>
                <w:rFonts w:ascii="Courier New" w:hAnsi="Courier New" w:cs="Courier New"/>
                <w:noProof/>
                <w:sz w:val="16"/>
                <w:szCs w:val="16"/>
              </w:rPr>
              <w:t xml:space="preserve">Rgreac = Runiv*sum(Yreac./Mi);               </w:t>
            </w:r>
            <w:r>
              <w:rPr>
                <w:rFonts w:ascii="Courier New" w:hAnsi="Courier New" w:cs="Courier New"/>
                <w:noProof/>
                <w:color w:val="008013"/>
                <w:sz w:val="16"/>
                <w:szCs w:val="16"/>
              </w:rPr>
              <w:t xml:space="preserve">% Gas constant unburnt mixture [J/kg/K]</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166  </w:t>
            </w:r>
            <w:r>
              <w:rPr>
                <w:rFonts w:ascii="Courier New" w:hAnsi="Courier New" w:cs="Courier New"/>
                <w:noProof/>
                <w:sz w:val="16"/>
                <w:szCs w:val="16"/>
              </w:rPr>
              <w:t xml:space="preserve">Rgprod = Runiv*sum(Yprod./Mi);               </w:t>
            </w:r>
            <w:r>
              <w:rPr>
                <w:rFonts w:ascii="Courier New" w:hAnsi="Courier New" w:cs="Courier New"/>
                <w:noProof/>
                <w:color w:val="008013"/>
                <w:sz w:val="16"/>
                <w:szCs w:val="16"/>
              </w:rPr>
              <w:t xml:space="preserve">% Gas constant burnt mixture [J/kg/K]</w:t>
            </w:r>
          </w:p>
        </w:tc>
      </w:tr>
      <w:tr w:rsidR="005804B8" w:rsidRPr="004D16FC" w14:paraId="457DEC28" w14:textId="77777777" w:rsidTr="0029647B">
        <w:trPr>
          <w:trHeight w:val="57"/>
        </w:trPr>
        <w:tc>
          <w:tcPr>
            <w:tcW w:w="9576" w:type="dxa"/>
          </w:tcPr>
          <w:p w14:paraId="35DB9F60" w14:textId="50FD744B" w:rsidR="005804B8" w:rsidRPr="0029647B" w:rsidRDefault="005804B8" w:rsidP="005804B8">
            <w:pPr>
              <w:pStyle w:val="NoSpacing"/>
              <w:jc w:val="both"/>
              <w:rPr>
                <w:lang w:val="en-US"/>
              </w:rPr>
            </w:pPr>
            <w:r w:rsidRPr="0029647B">
              <w:rPr>
                <w:lang w:val="en-US"/>
              </w:rPr>
              <w:t xml:space="preserve">Code snippet </w:t>
            </w:r>
            <w:r w:rsidR="0029647B">
              <w:rPr>
                <w:lang w:val="en-US"/>
              </w:rPr>
              <w:t>computation of c</w:t>
            </w:r>
            <w:r w:rsidRPr="0029647B">
              <w:rPr>
                <w:lang w:val="en-US"/>
              </w:rPr>
              <w:t>om</w:t>
            </w:r>
            <w:r w:rsidR="0029647B" w:rsidRPr="0029647B">
              <w:rPr>
                <w:lang w:val="en-US"/>
              </w:rPr>
              <w:t>position before and after combustor</w:t>
            </w:r>
            <w:r w:rsidRPr="0029647B">
              <w:rPr>
                <w:lang w:val="en-US"/>
              </w:rPr>
              <w:t xml:space="preserve"> [3-4]</w:t>
            </w:r>
          </w:p>
        </w:tc>
      </w:tr>
    </w:tbl>
    <w:p w14:paraId="0AD9A2E9" w14:textId="77777777" w:rsidR="005804B8" w:rsidRDefault="005804B8" w:rsidP="005804B8">
      <w:pPr>
        <w:rPr>
          <w:lang w:val="en-US"/>
        </w:rPr>
      </w:pPr>
    </w:p>
    <w:tbl>
      <w:tblPr>
        <w:tblStyle w:val="TableGrid"/>
        <w:tblpPr w:leftFromText="141" w:rightFromText="141" w:vertAnchor="text" w:horzAnchor="margin" w:tblpY="67"/>
        <w:tblW w:w="0" w:type="auto"/>
        <w:tblLook w:val="04A0" w:firstRow="1" w:lastRow="0" w:firstColumn="1" w:lastColumn="0" w:noHBand="0" w:noVBand="1"/>
      </w:tblPr>
      <w:tblGrid>
        <w:gridCol w:w="9350"/>
      </w:tblGrid>
      <w:tr w:rsidR="0029647B" w:rsidRPr="004D16FC" w14:paraId="78E35A70" w14:textId="77777777" w:rsidTr="008763A0">
        <w:trPr>
          <w:trHeight w:val="2831"/>
        </w:trPr>
        <w:tc>
          <w:tcPr>
            <w:tcW w:w="9576" w:type="dxa"/>
          </w:tcPr>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167  </w:t>
            </w:r>
            <w:r>
              <w:rPr>
                <w:rFonts w:ascii="Courier New" w:hAnsi="Courier New" w:cs="Courier New"/>
                <w:noProof/>
                <w:color w:val="008013"/>
                <w:sz w:val="16"/>
                <w:szCs w:val="16"/>
              </w:rPr>
              <w:t xml:space="preserve">%% [3-4] Combustor :: thermodynamic computations</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168  </w:t>
            </w:r>
            <w:r>
              <w:rPr>
                <w:rFonts w:ascii="Courier New" w:hAnsi="Courier New" w:cs="Courier New"/>
                <w:noProof/>
                <w:sz w:val="16"/>
                <w:szCs w:val="16"/>
              </w:rPr>
              <w:t xml:space="preserve">P4 = P3;                                     </w:t>
            </w:r>
            <w:r>
              <w:rPr>
                <w:rFonts w:ascii="Courier New" w:hAnsi="Courier New" w:cs="Courier New"/>
                <w:noProof/>
                <w:color w:val="008013"/>
                <w:sz w:val="16"/>
                <w:szCs w:val="16"/>
              </w:rPr>
              <w:t xml:space="preserve">% Combustion at constant pressure</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169  </w:t>
            </w:r>
            <w:r>
              <w:rPr>
                <w:rFonts w:ascii="Courier New" w:hAnsi="Courier New" w:cs="Courier New"/>
                <w:noProof/>
                <w:sz w:val="16"/>
                <w:szCs w:val="16"/>
              </w:rPr>
              <w:t xml:space="preserve">v3 = 0;v4 = 0;                               </w:t>
            </w:r>
            <w:r>
              <w:rPr>
                <w:rFonts w:ascii="Courier New" w:hAnsi="Courier New" w:cs="Courier New"/>
                <w:noProof/>
                <w:color w:val="008013"/>
                <w:sz w:val="16"/>
                <w:szCs w:val="16"/>
              </w:rPr>
              <w:t xml:space="preserve">% Velocities in the engine are neglected</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170  </w:t>
            </w:r>
            <w:r>
              <w:rPr>
                <w:rFonts w:ascii="Courier New" w:hAnsi="Courier New" w:cs="Courier New"/>
                <w:noProof/>
                <w:color w:val="0E00FF"/>
                <w:sz w:val="16"/>
                <w:szCs w:val="16"/>
              </w:rPr>
              <w:t xml:space="preserve">for</w:t>
            </w:r>
            <w:r>
              <w:rPr>
                <w:rFonts w:ascii="Courier New" w:hAnsi="Courier New" w:cs="Courier New"/>
                <w:noProof/>
                <w:sz w:val="16"/>
                <w:szCs w:val="16"/>
              </w:rPr>
              <w:t xml:space="preserve"> i=1:NSp</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171  </w:t>
            </w:r>
            <w:r>
              <w:rPr>
                <w:rFonts w:ascii="Courier New" w:hAnsi="Courier New" w:cs="Courier New"/>
                <w:noProof/>
                <w:sz w:val="16"/>
                <w:szCs w:val="16"/>
              </w:rPr>
              <w:t xml:space="preserve">    hi3(i) = HNasa(T3,SpS(i));               </w:t>
            </w:r>
            <w:r>
              <w:rPr>
                <w:rFonts w:ascii="Courier New" w:hAnsi="Courier New" w:cs="Courier New"/>
                <w:noProof/>
                <w:color w:val="008013"/>
                <w:sz w:val="16"/>
                <w:szCs w:val="16"/>
              </w:rPr>
              <w:t xml:space="preserve">% hi(T3), formation enthalpy included</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172  </w:t>
            </w:r>
            <w:r>
              <w:rPr>
                <w:rFonts w:ascii="Courier New" w:hAnsi="Courier New" w:cs="Courier New"/>
                <w:noProof/>
                <w:color w:val="0E00FF"/>
                <w:sz w:val="16"/>
                <w:szCs w:val="16"/>
              </w:rPr>
              <w:t xml:space="preserve">end</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173  </w:t>
            </w:r>
            <w:r>
              <w:rPr>
                <w:rFonts w:ascii="Courier New" w:hAnsi="Courier New" w:cs="Courier New"/>
                <w:noProof/>
                <w:sz w:val="16"/>
                <w:szCs w:val="16"/>
              </w:rPr>
              <w:t xml:space="preserve">hreac = Yreac*hi3';                          </w:t>
            </w:r>
            <w:r>
              <w:rPr>
                <w:rFonts w:ascii="Courier New" w:hAnsi="Courier New" w:cs="Courier New"/>
                <w:noProof/>
                <w:color w:val="008013"/>
                <w:sz w:val="16"/>
                <w:szCs w:val="16"/>
              </w:rPr>
              <w:t xml:space="preserve">% Enthalpy of the unburnt mixture at T3</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174  </w:t>
            </w:r>
            <w:r>
              <w:rPr>
                <w:rFonts w:ascii="Courier New" w:hAnsi="Courier New" w:cs="Courier New"/>
                <w:noProof/>
                <w:sz w:val="16"/>
                <w:szCs w:val="16"/>
              </w:rPr>
              <w:t xml:space="preserve">h4 = hreac+0.5*v3^2-0.5*v4^2;                </w:t>
            </w:r>
            <w:r>
              <w:rPr>
                <w:rFonts w:ascii="Courier New" w:hAnsi="Courier New" w:cs="Courier New"/>
                <w:noProof/>
                <w:color w:val="008013"/>
                <w:sz w:val="16"/>
                <w:szCs w:val="16"/>
              </w:rPr>
              <w:t xml:space="preserve">% Energy balance: adiabatic, no work</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175  </w:t>
            </w:r>
            <w:r>
              <w:rPr>
                <w:rFonts w:ascii="Courier New" w:hAnsi="Courier New" w:cs="Courier New"/>
                <w:noProof/>
                <w:sz w:val="16"/>
                <w:szCs w:val="16"/>
              </w:rPr>
              <w:t xml:space="preserve">hprod_a = Yprod*hia';                        </w:t>
            </w:r>
            <w:r>
              <w:rPr>
                <w:rFonts w:ascii="Courier New" w:hAnsi="Courier New" w:cs="Courier New"/>
                <w:noProof/>
                <w:color w:val="008013"/>
                <w:sz w:val="16"/>
                <w:szCs w:val="16"/>
              </w:rPr>
              <w:t xml:space="preserve">% Enthalpy burnt mixture for range of T</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176  </w:t>
            </w:r>
            <w:r>
              <w:rPr>
                <w:rFonts w:ascii="Courier New" w:hAnsi="Courier New" w:cs="Courier New"/>
                <w:noProof/>
                <w:sz w:val="16"/>
                <w:szCs w:val="16"/>
              </w:rPr>
              <w:t xml:space="preserve">T4 = interp1(hprod_a,TR,h4);                 </w:t>
            </w:r>
            <w:r>
              <w:rPr>
                <w:rFonts w:ascii="Courier New" w:hAnsi="Courier New" w:cs="Courier New"/>
                <w:noProof/>
                <w:color w:val="008013"/>
                <w:sz w:val="16"/>
                <w:szCs w:val="16"/>
              </w:rPr>
              <w:t xml:space="preserve">% Interpolate h4 on hprod_a to get T4</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177  </w:t>
            </w:r>
            <w:r>
              <w:rPr>
                <w:rFonts w:ascii="Courier New" w:hAnsi="Courier New" w:cs="Courier New"/>
                <w:noProof/>
                <w:color w:val="0E00FF"/>
                <w:sz w:val="16"/>
                <w:szCs w:val="16"/>
              </w:rPr>
              <w:t xml:space="preserve">for</w:t>
            </w:r>
            <w:r>
              <w:rPr>
                <w:rFonts w:ascii="Courier New" w:hAnsi="Courier New" w:cs="Courier New"/>
                <w:noProof/>
                <w:sz w:val="16"/>
                <w:szCs w:val="16"/>
              </w:rPr>
              <w:t xml:space="preserve"> i=1:NSp</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178  </w:t>
            </w:r>
            <w:r>
              <w:rPr>
                <w:rFonts w:ascii="Courier New" w:hAnsi="Courier New" w:cs="Courier New"/>
                <w:noProof/>
                <w:sz w:val="16"/>
                <w:szCs w:val="16"/>
              </w:rPr>
              <w:t xml:space="preserve">    hi4(i) = HNasa(T4,SpS(i));</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179  </w:t>
            </w:r>
            <w:r>
              <w:rPr>
                <w:rFonts w:ascii="Courier New" w:hAnsi="Courier New" w:cs="Courier New"/>
                <w:noProof/>
                <w:color w:val="0E00FF"/>
                <w:sz w:val="16"/>
                <w:szCs w:val="16"/>
              </w:rPr>
              <w:t xml:space="preserve">end</w:t>
            </w:r>
          </w:p>
          <w:p>
            <w:pPr>
              <w:pStyle w:val="NoSpacing"/>
              <w:jc w:val="left"/>
              <w:rPr>
                <w:rFonts w:ascii="Courier New" w:hAnsi="Courier New" w:cs="Courier New"/>
                <w:noProof/>
                <w:sz w:val="16"/>
                <w:szCs w:val="16"/>
              </w:rPr>
            </w:pPr>
            <w:r>
              <w:rPr>
                <w:rFonts w:ascii="Courier New" w:hAnsi="Courier New" w:cs="Courier New"/>
                <w:noProof/>
                <w:color w:val="808080"/>
                <w:sz w:val="16"/>
                <w:szCs w:val="16"/>
              </w:rPr>
              <w:t xml:space="preserve">180  </w:t>
            </w:r>
            <w:r>
              <w:rPr>
                <w:rFonts w:ascii="Courier New" w:hAnsi="Courier New" w:cs="Courier New"/>
                <w:noProof/>
                <w:sz w:val="16"/>
                <w:szCs w:val="16"/>
              </w:rPr>
              <w:t xml:space="preserve">h4check = Yprod*hi4';                        </w:t>
            </w:r>
            <w:r>
              <w:rPr>
                <w:rFonts w:ascii="Courier New" w:hAnsi="Courier New" w:cs="Courier New"/>
                <w:noProof/>
                <w:color w:val="008013"/>
                <w:sz w:val="16"/>
                <w:szCs w:val="16"/>
              </w:rPr>
              <w:t xml:space="preserve">% Check: must give h4 back</w:t>
            </w:r>
          </w:p>
        </w:tc>
      </w:tr>
      <w:tr w:rsidR="0029647B" w:rsidRPr="0029647B" w14:paraId="4B454755" w14:textId="77777777" w:rsidTr="008763A0">
        <w:trPr>
          <w:trHeight w:val="57"/>
        </w:trPr>
        <w:tc>
          <w:tcPr>
            <w:tcW w:w="9576" w:type="dxa"/>
          </w:tcPr>
          <w:p w14:paraId="45117F16" w14:textId="5D7C9BBD" w:rsidR="0029647B" w:rsidRPr="0029647B" w:rsidRDefault="0029647B" w:rsidP="008763A0">
            <w:pPr>
              <w:pStyle w:val="NoSpacing"/>
              <w:jc w:val="both"/>
              <w:rPr>
                <w:lang w:val="en-US"/>
              </w:rPr>
            </w:pPr>
            <w:r w:rsidRPr="0029647B">
              <w:rPr>
                <w:lang w:val="en-US"/>
              </w:rPr>
              <w:t xml:space="preserve">Code snippet </w:t>
            </w:r>
            <w:r>
              <w:rPr>
                <w:lang w:val="en-US"/>
              </w:rPr>
              <w:t xml:space="preserve">thermodynamic computations </w:t>
            </w:r>
            <w:r w:rsidRPr="0029647B">
              <w:rPr>
                <w:lang w:val="en-US"/>
              </w:rPr>
              <w:t xml:space="preserve"> [3-4]</w:t>
            </w:r>
          </w:p>
        </w:tc>
      </w:tr>
    </w:tbl>
    <w:p w14:paraId="50E4E086" w14:textId="77777777" w:rsidR="0029647B" w:rsidRPr="0029647B" w:rsidRDefault="0029647B" w:rsidP="005804B8">
      <w:pPr>
        <w:rPr>
          <w:lang w:val="en-US"/>
        </w:rPr>
      </w:pPr>
    </w:p>
    <w:p w14:paraId="5A4B7918" w14:textId="77777777" w:rsidR="00455259" w:rsidRDefault="00455259" w:rsidP="00455259">
      <w:pPr>
        <w:pStyle w:val="Heading3"/>
      </w:pPr>
      <w:r>
        <w:t>Procedure</w:t>
      </w:r>
    </w:p>
    <w:p>
      <w:pPr>
        <w:pStyle w:val="NoSpacing"/>
        <w:spacing w:after="80"/>
        <w:jc w:val="both"/>
        <w:rPr>
          <w:lang w:val="en-US"/>
        </w:rPr>
      </w:pPr>
      <w:r>
        <w:rPr>
          <w:lang w:val="en-US"/>
        </w:rPr>
        <w:t xml:space="preserve">The combustor is treated as a steady flow control volume with two inlets (the air from the compressor at state 3 and the fuel) and one outlet (state 4). It is adiabatic, no work is done, the pressure is constant and the velocities are neglected (</w:t>
      </w:r>
      <w:r>
        <w:rPr>
          <w:i/>
          <w:lang w:val="en-US"/>
        </w:rPr>
        <w:t xml:space="preserve">v</w:t>
      </w:r>
      <w:r>
        <w:rPr>
          <w:i/>
          <w:vertAlign w:val="subscript"/>
          <w:lang w:val="en-US"/>
        </w:rPr>
        <w:t xml:space="preserve">3</w:t>
      </w:r>
      <w:r>
        <w:rPr>
          <w:lang w:val="en-US"/>
        </w:rPr>
        <w:t xml:space="preserve"> = </w:t>
      </w:r>
      <w:r>
        <w:rPr>
          <w:i/>
          <w:lang w:val="en-US"/>
        </w:rPr>
        <w:t xml:space="preserve">v</w:t>
      </w:r>
      <w:r>
        <w:rPr>
          <w:i/>
          <w:vertAlign w:val="subscript"/>
          <w:lang w:val="en-US"/>
        </w:rPr>
        <w:t xml:space="preserve">4</w:t>
      </w:r>
      <w:r>
        <w:rPr>
          <w:lang w:val="en-US"/>
        </w:rPr>
        <w:t xml:space="preserve"> = 0, like </w:t>
      </w:r>
      <w:r>
        <w:rPr>
          <w:i/>
          <w:lang w:val="en-US"/>
        </w:rPr>
        <w:t xml:space="preserve">v</w:t>
      </w:r>
      <w:r>
        <w:rPr>
          <w:i/>
          <w:vertAlign w:val="subscript"/>
          <w:lang w:val="en-US"/>
        </w:rPr>
        <w:t xml:space="preserve">2</w:t>
      </w:r>
      <w:r>
        <w:rPr>
          <w:lang w:val="en-US"/>
        </w:rPr>
        <w:t xml:space="preserve">). The fuel enters at </w:t>
      </w:r>
      <w:r>
        <w:rPr>
          <w:i/>
          <w:lang w:val="en-US"/>
        </w:rPr>
        <w:t xml:space="preserve">T</w:t>
      </w:r>
      <w:r>
        <w:rPr>
          <w:i/>
          <w:vertAlign w:val="subscript"/>
          <w:lang w:val="en-US"/>
        </w:rPr>
        <w:t xml:space="preserve">3</w:t>
      </w:r>
      <w:r>
        <w:rPr>
          <w:lang w:val="en-US"/>
        </w:rPr>
        <w:t xml:space="preserve"> and burns completely. Mass conservation gives the mass flows (lines 150-151)</w:t>
      </w:r>
    </w:p>
    <w:p>
      <w:pPr>
        <w:pStyle w:val="NoSpacing"/>
        <w:spacing w:before="40" w:after="100"/>
        <w:jc w:val="center"/>
      </w:pPr>
      <m:oMathPara>
        <m:oMath>
          <m:sSub>
            <m:e>
              <m:acc>
                <m:accPr>
                  <m:chr m:val="̇"/>
                </m:accPr>
                <m:e>
                  <m:r>
                    <w:rPr>
                      <w:rFonts w:ascii="Cambria Math" w:hAnsi="Cambria Math"/>
                    </w:rPr>
                    <m:t xml:space="preserve">m</m:t>
                  </m:r>
                </m:e>
              </m:acc>
            </m:e>
            <m:sub>
              <m:r>
                <m:rPr>
                  <m:sty m:val="p"/>
                </m:rPr>
                <w:rPr>
                  <w:rFonts w:ascii="Cambria Math" w:hAnsi="Cambria Math"/>
                </w:rPr>
                <m:t xml:space="preserve">air</m:t>
              </m:r>
            </m:sub>
          </m:sSub>
          <m:r>
            <m:rPr>
              <m:sty m:val="p"/>
            </m:rPr>
            <w:rPr>
              <w:rFonts w:ascii="Cambria Math" w:hAnsi="Cambria Math"/>
            </w:rPr>
            <m:t xml:space="preserve">=</m:t>
          </m:r>
          <m:r>
            <m:rPr>
              <m:sty m:val="p"/>
            </m:rPr>
            <w:rPr>
              <w:rFonts w:ascii="Cambria Math" w:hAnsi="Cambria Math"/>
            </w:rPr>
            <m:t xml:space="preserve">AF</m:t>
          </m:r>
          <m:r>
            <m:rPr>
              <m:sty m:val="p"/>
            </m:rPr>
            <w:rPr>
              <w:rFonts w:ascii="Cambria Math" w:hAnsi="Cambria Math"/>
            </w:rPr>
            <m:t xml:space="preserve">⋅</m:t>
          </m:r>
          <m:sSub>
            <m:e>
              <m:acc>
                <m:accPr>
                  <m:chr m:val="̇"/>
                </m:accPr>
                <m:e>
                  <m:r>
                    <w:rPr>
                      <w:rFonts w:ascii="Cambria Math" w:hAnsi="Cambria Math"/>
                    </w:rPr>
                    <m:t xml:space="preserve">m</m:t>
                  </m:r>
                </m:e>
              </m:acc>
            </m:e>
            <m:sub>
              <m:r>
                <m:rPr>
                  <m:sty m:val="p"/>
                </m:rPr>
                <w:rPr>
                  <w:rFonts w:ascii="Cambria Math" w:hAnsi="Cambria Math"/>
                </w:rPr>
                <m:t xml:space="preserve">fuel</m:t>
              </m:r>
            </m:sub>
          </m:sSub>
          <m:r>
            <m:rPr>
              <m:sty m:val="p"/>
            </m:rPr>
            <w:rPr>
              <w:rFonts w:ascii="Cambria Math" w:hAnsi="Cambria Math"/>
            </w:rPr>
            <m:t xml:space="preserve">,  </m:t>
          </m:r>
          <m:sSub>
            <m:e>
              <m:acc>
                <m:accPr>
                  <m:chr m:val="̇"/>
                </m:accPr>
                <m:e>
                  <m:r>
                    <w:rPr>
                      <w:rFonts w:ascii="Cambria Math" w:hAnsi="Cambria Math"/>
                    </w:rPr>
                    <m:t xml:space="preserve">m</m:t>
                  </m:r>
                </m:e>
              </m:acc>
            </m:e>
            <m:sub>
              <m:r>
                <m:rPr>
                  <m:sty m:val="p"/>
                </m:rPr>
                <w:rPr>
                  <w:rFonts w:ascii="Cambria Math" w:hAnsi="Cambria Math"/>
                </w:rPr>
                <m:t xml:space="preserve">4</m:t>
              </m:r>
            </m:sub>
          </m:sSub>
          <m:r>
            <m:rPr>
              <m:sty m:val="p"/>
            </m:rPr>
            <w:rPr>
              <w:rFonts w:ascii="Cambria Math" w:hAnsi="Cambria Math"/>
            </w:rPr>
            <m:t xml:space="preserve">=</m:t>
          </m:r>
          <m:sSub>
            <m:e>
              <m:acc>
                <m:accPr>
                  <m:chr m:val="̇"/>
                </m:accPr>
                <m:e>
                  <m:r>
                    <w:rPr>
                      <w:rFonts w:ascii="Cambria Math" w:hAnsi="Cambria Math"/>
                    </w:rPr>
                    <m:t xml:space="preserve">m</m:t>
                  </m:r>
                </m:e>
              </m:acc>
            </m:e>
            <m:sub>
              <m:r>
                <m:rPr>
                  <m:sty m:val="p"/>
                </m:rPr>
                <w:rPr>
                  <w:rFonts w:ascii="Cambria Math" w:hAnsi="Cambria Math"/>
                </w:rPr>
                <m:t xml:space="preserve">air</m:t>
              </m:r>
            </m:sub>
          </m:sSub>
          <m:r>
            <m:rPr>
              <m:sty m:val="p"/>
            </m:rPr>
            <w:rPr>
              <w:rFonts w:ascii="Cambria Math" w:hAnsi="Cambria Math"/>
            </w:rPr>
            <m:t xml:space="preserve">+</m:t>
          </m:r>
          <m:sSub>
            <m:e>
              <m:acc>
                <m:accPr>
                  <m:chr m:val="̇"/>
                </m:accPr>
                <m:e>
                  <m:r>
                    <w:rPr>
                      <w:rFonts w:ascii="Cambria Math" w:hAnsi="Cambria Math"/>
                    </w:rPr>
                    <m:t xml:space="preserve">m</m:t>
                  </m:r>
                </m:e>
              </m:acc>
            </m:e>
            <m:sub>
              <m:r>
                <m:rPr>
                  <m:sty m:val="p"/>
                </m:rPr>
                <w:rPr>
                  <w:rFonts w:ascii="Cambria Math" w:hAnsi="Cambria Math"/>
                </w:rPr>
                <m:t xml:space="preserve">fuel</m:t>
              </m:r>
            </m:sub>
          </m:sSub>
        </m:oMath>
      </m:oMathPara>
    </w:p>
    <w:p>
      <w:pPr>
        <w:pStyle w:val="NoSpacing"/>
        <w:spacing w:after="80"/>
        <w:jc w:val="both"/>
        <w:rPr>
          <w:lang w:val="en-US"/>
        </w:rPr>
      </w:pPr>
      <w:r>
        <w:rPr>
          <w:lang w:val="en-US"/>
        </w:rPr>
        <w:t xml:space="preserve">so 1 kg of fuel is mixed with AF kg of air. The mass fractions before combustion are then (line 152)</w:t>
      </w:r>
    </w:p>
    <w:p>
      <w:pPr>
        <w:pStyle w:val="NoSpacing"/>
        <w:spacing w:before="40" w:after="100"/>
        <w:jc w:val="center"/>
      </w:pPr>
      <m:oMathPara>
        <m:oMath>
          <m:sSub>
            <m:e>
              <m:r>
                <w:rPr>
                  <w:rFonts w:ascii="Cambria Math" w:hAnsi="Cambria Math"/>
                </w:rPr>
                <m:t xml:space="preserve">Y</m:t>
              </m:r>
            </m:e>
            <m:sub>
              <m:r>
                <w:rPr>
                  <w:rFonts w:ascii="Cambria Math" w:hAnsi="Cambria Math"/>
                </w:rPr>
                <m:t xml:space="preserve">i</m:t>
              </m:r>
              <m:r>
                <m:rPr>
                  <m:sty m:val="p"/>
                </m:rPr>
                <w:rPr>
                  <w:rFonts w:ascii="Cambria Math" w:hAnsi="Cambria Math"/>
                </w:rPr>
                <m:t xml:space="preserve">,reac</m:t>
              </m:r>
            </m:sub>
          </m:sSub>
          <m:r>
            <m:rPr>
              <m:sty m:val="p"/>
            </m:rPr>
            <w:rPr>
              <w:rFonts w:ascii="Cambria Math" w:hAnsi="Cambria Math"/>
            </w:rPr>
            <m:t xml:space="preserve">=</m:t>
          </m:r>
          <m:f>
            <m:num>
              <m:r>
                <m:rPr>
                  <m:sty m:val="p"/>
                </m:rPr>
                <w:rPr>
                  <w:rFonts w:ascii="Cambria Math" w:hAnsi="Cambria Math"/>
                </w:rPr>
                <m:t xml:space="preserve">AF</m:t>
              </m:r>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i</m:t>
                  </m:r>
                  <m:r>
                    <m:rPr>
                      <m:sty m:val="p"/>
                    </m:rPr>
                    <w:rPr>
                      <w:rFonts w:ascii="Cambria Math" w:hAnsi="Cambria Math"/>
                    </w:rPr>
                    <m:t xml:space="preserve">,air</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i</m:t>
                  </m:r>
                  <m:r>
                    <m:rPr>
                      <m:sty m:val="p"/>
                    </m:rPr>
                    <w:rPr>
                      <w:rFonts w:ascii="Cambria Math" w:hAnsi="Cambria Math"/>
                    </w:rPr>
                    <m:t xml:space="preserve">,fuel</m:t>
                  </m:r>
                </m:sub>
              </m:sSub>
            </m:num>
            <m:den>
              <m:r>
                <m:rPr>
                  <m:sty m:val="p"/>
                </m:rPr>
                <w:rPr>
                  <w:rFonts w:ascii="Cambria Math" w:hAnsi="Cambria Math"/>
                </w:rPr>
                <m:t xml:space="preserve">AF</m:t>
              </m:r>
              <m:r>
                <m:rPr>
                  <m:sty m:val="p"/>
                </m:rPr>
                <w:rPr>
                  <w:rFonts w:ascii="Cambria Math" w:hAnsi="Cambria Math"/>
                </w:rPr>
                <m:t xml:space="preserve">+1</m:t>
              </m:r>
            </m:den>
          </m:f>
        </m:oMath>
      </m:oMathPara>
    </w:p>
    <w:p>
      <w:pPr>
        <w:pStyle w:val="NoSpacing"/>
        <w:spacing w:after="80"/>
        <w:jc w:val="both"/>
        <w:rPr>
          <w:lang w:val="en-US"/>
        </w:rPr>
      </w:pPr>
      <w:r>
        <w:rPr>
          <w:lang w:val="en-US"/>
        </w:rPr>
        <w:t xml:space="preserve">The fuel reacts with the oxygen of the air. The numbers of C and H atoms in the fuel, </w:t>
      </w:r>
      <w:r>
        <w:rPr>
          <w:i/>
          <w:lang w:val="en-US"/>
        </w:rPr>
        <w:t xml:space="preserve">x</w:t>
      </w:r>
      <w:r>
        <w:rPr>
          <w:lang w:val="en-US"/>
        </w:rPr>
        <w:t xml:space="preserve"> and </w:t>
      </w:r>
      <w:r>
        <w:rPr>
          <w:i/>
          <w:lang w:val="en-US"/>
        </w:rPr>
        <w:t xml:space="preserve">y</w:t>
      </w:r>
      <w:r>
        <w:rPr>
          <w:lang w:val="en-US"/>
        </w:rPr>
        <w:t xml:space="preserve">, are read from the database (lines 154-155), for gasoline this gives </w:t>
      </w:r>
      <w:r>
        <w:rPr>
          <w:i/>
          <w:lang w:val="en-US"/>
        </w:rPr>
        <w:t xml:space="preserve">x</w:t>
      </w:r>
      <w:r>
        <w:rPr>
          <w:lang w:val="en-US"/>
        </w:rPr>
        <w:t xml:space="preserve"> = 7.76 and </w:t>
      </w:r>
      <w:r>
        <w:rPr>
          <w:i/>
          <w:lang w:val="en-US"/>
        </w:rPr>
        <w:t xml:space="preserve">y</w:t>
      </w:r>
      <w:r>
        <w:rPr>
          <w:lang w:val="en-US"/>
        </w:rPr>
        <w:t xml:space="preserve"> = 13.1. The reaction is</w:t>
      </w:r>
    </w:p>
    <w:p>
      <w:pPr>
        <w:pStyle w:val="NoSpacing"/>
        <w:spacing w:before="40" w:after="100"/>
        <w:jc w:val="center"/>
      </w:pPr>
      <m:oMathPara>
        <m:oMath>
          <m:sSub>
            <m:e>
              <m:r>
                <m:rPr>
                  <m:sty m:val="p"/>
                </m:rPr>
                <w:rPr>
                  <w:rFonts w:ascii="Cambria Math" w:hAnsi="Cambria Math"/>
                </w:rPr>
                <m:t xml:space="preserve">C</m:t>
              </m:r>
            </m:e>
            <m:sub>
              <m:r>
                <w:rPr>
                  <w:rFonts w:ascii="Cambria Math" w:hAnsi="Cambria Math"/>
                </w:rPr>
                <m:t xml:space="preserve">x</m:t>
              </m:r>
            </m:sub>
          </m:sSub>
          <m:sSub>
            <m:e>
              <m:r>
                <m:rPr>
                  <m:sty m:val="p"/>
                </m:rPr>
                <w:rPr>
                  <w:rFonts w:ascii="Cambria Math" w:hAnsi="Cambria Math"/>
                </w:rPr>
                <m:t xml:space="preserve">H</m:t>
              </m:r>
            </m:e>
            <m:sub>
              <m:r>
                <w:rPr>
                  <w:rFonts w:ascii="Cambria Math" w:hAnsi="Cambria Math"/>
                </w:rPr>
                <m:t xml:space="preserve">y</m:t>
              </m:r>
            </m:sub>
          </m:sSub>
          <m:r>
            <m:rPr>
              <m:sty m:val="p"/>
            </m:rPr>
            <w:rPr>
              <w:rFonts w:ascii="Cambria Math" w:hAnsi="Cambria Math"/>
            </w:rPr>
            <m:t xml:space="preserve">+</m:t>
          </m:r>
          <m:d>
            <m:dPr>
              <m:begChr m:val="("/>
              <m:endChr m:val=")"/>
            </m:dPr>
            <m:e>
              <m:r>
                <w:rPr>
                  <w:rFonts w:ascii="Cambria Math" w:hAnsi="Cambria Math"/>
                </w:rPr>
                <m:t xml:space="preserve">x</m:t>
              </m:r>
              <m:r>
                <m:rPr>
                  <m:sty m:val="p"/>
                </m:rPr>
                <w:rPr>
                  <w:rFonts w:ascii="Cambria Math" w:hAnsi="Cambria Math"/>
                </w:rPr>
                <m:t xml:space="preserve">+</m:t>
              </m:r>
              <m:f>
                <m:num>
                  <m:r>
                    <w:rPr>
                      <w:rFonts w:ascii="Cambria Math" w:hAnsi="Cambria Math"/>
                    </w:rPr>
                    <m:t xml:space="preserve">y</m:t>
                  </m:r>
                </m:num>
                <m:den>
                  <m:r>
                    <m:rPr>
                      <m:sty m:val="p"/>
                    </m:rPr>
                    <w:rPr>
                      <w:rFonts w:ascii="Cambria Math" w:hAnsi="Cambria Math"/>
                    </w:rPr>
                    <m:t xml:space="preserve">4</m:t>
                  </m:r>
                </m:den>
              </m:f>
            </m:e>
          </m:d>
          <m:r>
            <m:rPr>
              <m:sty m:val="p"/>
            </m:rPr>
            <w:rPr>
              <w:rFonts w:ascii="Cambria Math" w:hAnsi="Cambria Math"/>
            </w:rPr>
            <m:t xml:space="preserve"> </m:t>
          </m:r>
          <m:sSub>
            <m:e>
              <m:r>
                <m:rPr>
                  <m:sty m:val="p"/>
                </m:rPr>
                <w:rPr>
                  <w:rFonts w:ascii="Cambria Math" w:hAnsi="Cambria Math"/>
                </w:rPr>
                <m:t xml:space="preserve">O</m:t>
              </m:r>
            </m:e>
            <m:sub>
              <m:r>
                <m:rPr>
                  <m:sty m:val="p"/>
                </m:rPr>
                <w:rPr>
                  <w:rFonts w:ascii="Cambria Math" w:hAnsi="Cambria Math"/>
                </w:rPr>
                <m:t xml:space="preserve">2</m:t>
              </m:r>
            </m:sub>
          </m:sSub>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 </m:t>
          </m:r>
          <m:sSub>
            <m:e>
              <m:r>
                <m:rPr>
                  <m:sty m:val="p"/>
                </m:rPr>
                <w:rPr>
                  <w:rFonts w:ascii="Cambria Math" w:hAnsi="Cambria Math"/>
                </w:rPr>
                <m:t xml:space="preserve">CO</m:t>
              </m:r>
            </m:e>
            <m:sub>
              <m:r>
                <m:rPr>
                  <m:sty m:val="p"/>
                </m:rPr>
                <w:rPr>
                  <w:rFonts w:ascii="Cambria Math" w:hAnsi="Cambria Math"/>
                </w:rPr>
                <m:t xml:space="preserve">2</m:t>
              </m:r>
            </m:sub>
          </m:sSub>
          <m:r>
            <m:rPr>
              <m:sty m:val="p"/>
            </m:rPr>
            <w:rPr>
              <w:rFonts w:ascii="Cambria Math" w:hAnsi="Cambria Math"/>
            </w:rPr>
            <m:t xml:space="preserve">+</m:t>
          </m:r>
          <m:f>
            <m:num>
              <m:r>
                <w:rPr>
                  <w:rFonts w:ascii="Cambria Math" w:hAnsi="Cambria Math"/>
                </w:rPr>
                <m:t xml:space="preserve">y</m:t>
              </m:r>
            </m:num>
            <m:den>
              <m:r>
                <m:rPr>
                  <m:sty m:val="p"/>
                </m:rPr>
                <w:rPr>
                  <w:rFonts w:ascii="Cambria Math" w:hAnsi="Cambria Math"/>
                </w:rPr>
                <m:t xml:space="preserve">2</m:t>
              </m:r>
            </m:den>
          </m:f>
          <m:r>
            <m:rPr>
              <m:sty m:val="p"/>
            </m:rPr>
            <w:rPr>
              <w:rFonts w:ascii="Cambria Math" w:hAnsi="Cambria Math"/>
            </w:rPr>
            <m:t xml:space="preserve"> </m:t>
          </m:r>
          <m:sSub>
            <m:e>
              <m:r>
                <m:rPr>
                  <m:sty m:val="p"/>
                </m:rP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O</m:t>
          </m:r>
        </m:oMath>
      </m:oMathPara>
    </w:p>
    <w:p>
      <w:pPr>
        <w:pStyle w:val="NoSpacing"/>
        <w:spacing w:after="80"/>
        <w:jc w:val="both"/>
        <w:rPr>
          <w:lang w:val="en-US"/>
        </w:rPr>
      </w:pPr>
      <w:r>
        <w:rPr>
          <w:lang w:val="en-US"/>
        </w:rPr>
        <w:t xml:space="preserve">The oxygen needed for 1 kg of fuel gives the stoichiometric air-fuel ratio and the equivalence ratio (lines 156-158)</w:t>
      </w:r>
    </w:p>
    <w:p>
      <w:pPr>
        <w:pStyle w:val="NoSpacing"/>
        <w:spacing w:before="40" w:after="100"/>
        <w:jc w:val="center"/>
      </w:pPr>
      <m:oMathPara>
        <m:oMath>
          <m:sSub>
            <m:e>
              <m:r>
                <m:rPr>
                  <m:sty m:val="p"/>
                </m:rPr>
                <w:rPr>
                  <w:rFonts w:ascii="Cambria Math" w:hAnsi="Cambria Math"/>
                </w:rPr>
                <m:t xml:space="preserve">AF</m:t>
              </m:r>
            </m:e>
            <m:sub>
              <m:r>
                <m:rPr>
                  <m:sty m:val="p"/>
                </m:rPr>
                <w:rPr>
                  <w:rFonts w:ascii="Cambria Math" w:hAnsi="Cambria Math"/>
                </w:rPr>
                <m:t xml:space="preserve">st</m:t>
              </m:r>
            </m:sub>
          </m:sSub>
          <m:r>
            <m:rPr>
              <m:sty m:val="p"/>
            </m:rPr>
            <w:rPr>
              <w:rFonts w:ascii="Cambria Math" w:hAnsi="Cambria Math"/>
            </w:rPr>
            <m:t xml:space="preserve">=</m:t>
          </m:r>
          <m:f>
            <m:num>
              <m:d>
                <m:dPr>
                  <m:begChr m:val="("/>
                  <m:endChr m:val=")"/>
                </m:dPr>
                <m:e>
                  <m:r>
                    <w:rPr>
                      <w:rFonts w:ascii="Cambria Math" w:hAnsi="Cambria Math"/>
                    </w:rPr>
                    <m:t xml:space="preserve">x</m:t>
                  </m:r>
                  <m:r>
                    <m:rPr>
                      <m:sty m:val="p"/>
                    </m:rPr>
                    <w:rPr>
                      <w:rFonts w:ascii="Cambria Math" w:hAnsi="Cambria Math"/>
                    </w:rPr>
                    <m:t xml:space="preserve">+</m:t>
                  </m:r>
                  <m:f>
                    <m:num>
                      <m:r>
                        <w:rPr>
                          <w:rFonts w:ascii="Cambria Math" w:hAnsi="Cambria Math"/>
                        </w:rPr>
                        <m:t xml:space="preserve">y</m:t>
                      </m:r>
                    </m:num>
                    <m:den>
                      <m:r>
                        <m:rPr>
                          <m:sty m:val="p"/>
                        </m:rPr>
                        <w:rPr>
                          <w:rFonts w:ascii="Cambria Math" w:hAnsi="Cambria Math"/>
                        </w:rPr>
                        <m:t xml:space="preserve">4</m:t>
                      </m:r>
                    </m:den>
                  </m:f>
                </m:e>
              </m:d>
              <m:r>
                <m:rPr>
                  <m:sty m:val="p"/>
                </m:rPr>
                <w:rPr>
                  <w:rFonts w:ascii="Cambria Math" w:hAnsi="Cambria Math"/>
                </w:rPr>
                <m:t xml:space="preserve">⋅</m:t>
              </m:r>
              <m:sSub>
                <m:e>
                  <m:r>
                    <w:rPr>
                      <w:rFonts w:ascii="Cambria Math" w:hAnsi="Cambria Math"/>
                    </w:rPr>
                    <m:t xml:space="preserve">M</m:t>
                  </m:r>
                </m:e>
                <m:sub>
                  <m:sSub>
                    <m:e>
                      <m:r>
                        <m:rPr>
                          <m:sty m:val="p"/>
                        </m:rPr>
                        <w:rPr>
                          <w:rFonts w:ascii="Cambria Math" w:hAnsi="Cambria Math"/>
                        </w:rPr>
                        <m:t xml:space="preserve">O</m:t>
                      </m:r>
                    </m:e>
                    <m:sub>
                      <m:r>
                        <m:rPr>
                          <m:sty m:val="p"/>
                        </m:rPr>
                        <w:rPr>
                          <w:rFonts w:ascii="Cambria Math" w:hAnsi="Cambria Math"/>
                        </w:rPr>
                        <m:t xml:space="preserve">2</m:t>
                      </m:r>
                    </m:sub>
                  </m:sSub>
                </m:sub>
              </m:sSub>
            </m:num>
            <m:den>
              <m:sSub>
                <m:e>
                  <m:r>
                    <w:rPr>
                      <w:rFonts w:ascii="Cambria Math" w:hAnsi="Cambria Math"/>
                    </w:rPr>
                    <m:t xml:space="preserve">M</m:t>
                  </m:r>
                </m:e>
                <m:sub>
                  <m:r>
                    <m:rPr>
                      <m:sty m:val="p"/>
                    </m:rPr>
                    <w:rPr>
                      <w:rFonts w:ascii="Cambria Math" w:hAnsi="Cambria Math"/>
                    </w:rPr>
                    <m:t xml:space="preserve">fuel</m:t>
                  </m:r>
                </m:sub>
              </m:sSub>
              <m:r>
                <m:rPr>
                  <m:sty m:val="p"/>
                </m:rPr>
                <w:rPr>
                  <w:rFonts w:ascii="Cambria Math" w:hAnsi="Cambria Math"/>
                </w:rPr>
                <m:t xml:space="preserve">⋅</m:t>
              </m:r>
              <m:sSub>
                <m:e>
                  <m:r>
                    <w:rPr>
                      <w:rFonts w:ascii="Cambria Math" w:hAnsi="Cambria Math"/>
                    </w:rPr>
                    <m:t xml:space="preserve">Y</m:t>
                  </m:r>
                </m:e>
                <m:sub>
                  <m:sSub>
                    <m:e>
                      <m:r>
                        <m:rPr>
                          <m:sty m:val="p"/>
                        </m:rPr>
                        <w:rPr>
                          <w:rFonts w:ascii="Cambria Math" w:hAnsi="Cambria Math"/>
                        </w:rPr>
                        <m:t xml:space="preserve">O</m:t>
                      </m:r>
                    </m:e>
                    <m:sub>
                      <m:r>
                        <m:rPr>
                          <m:sty m:val="p"/>
                        </m:rPr>
                        <w:rPr>
                          <w:rFonts w:ascii="Cambria Math" w:hAnsi="Cambria Math"/>
                        </w:rPr>
                        <m:t xml:space="preserve">2</m:t>
                      </m:r>
                    </m:sub>
                  </m:sSub>
                  <m:r>
                    <m:rPr>
                      <m:sty m:val="p"/>
                    </m:rPr>
                    <w:rPr>
                      <w:rFonts w:ascii="Cambria Math" w:hAnsi="Cambria Math"/>
                    </w:rPr>
                    <m:t xml:space="preserve">,air</m:t>
                  </m:r>
                </m:sub>
              </m:sSub>
            </m:den>
          </m:f>
          <m:r>
            <m:rPr>
              <m:sty m:val="p"/>
            </m:rPr>
            <w:rPr>
              <w:rFonts w:ascii="Cambria Math" w:hAnsi="Cambria Math"/>
            </w:rPr>
            <m:t xml:space="preserve">,  </m:t>
          </m:r>
          <m:r>
            <w:rPr>
              <w:rFonts w:ascii="Cambria Math" w:hAnsi="Cambria Math"/>
            </w:rPr>
            <m:t xml:space="preserve">φ</m:t>
          </m:r>
          <m:r>
            <m:rPr>
              <m:sty m:val="p"/>
            </m:rPr>
            <w:rPr>
              <w:rFonts w:ascii="Cambria Math" w:hAnsi="Cambria Math"/>
            </w:rPr>
            <m:t xml:space="preserve">=</m:t>
          </m:r>
          <m:f>
            <m:num>
              <m:sSub>
                <m:e>
                  <m:r>
                    <m:rPr>
                      <m:sty m:val="p"/>
                    </m:rPr>
                    <w:rPr>
                      <w:rFonts w:ascii="Cambria Math" w:hAnsi="Cambria Math"/>
                    </w:rPr>
                    <m:t xml:space="preserve">AF</m:t>
                  </m:r>
                </m:e>
                <m:sub>
                  <m:r>
                    <m:rPr>
                      <m:sty m:val="p"/>
                    </m:rPr>
                    <w:rPr>
                      <w:rFonts w:ascii="Cambria Math" w:hAnsi="Cambria Math"/>
                    </w:rPr>
                    <m:t xml:space="preserve">st</m:t>
                  </m:r>
                </m:sub>
              </m:sSub>
            </m:num>
            <m:den>
              <m:r>
                <m:rPr>
                  <m:sty m:val="p"/>
                </m:rPr>
                <w:rPr>
                  <w:rFonts w:ascii="Cambria Math" w:hAnsi="Cambria Math"/>
                </w:rPr>
                <m:t xml:space="preserve">AF</m:t>
              </m:r>
            </m:den>
          </m:f>
        </m:oMath>
      </m:oMathPara>
    </w:p>
    <w:p>
      <w:pPr>
        <w:pStyle w:val="NoSpacing"/>
        <w:spacing w:after="80"/>
        <w:jc w:val="both"/>
        <w:rPr>
          <w:lang w:val="en-US"/>
        </w:rPr>
      </w:pPr>
      <w:r>
        <w:rPr>
          <w:lang w:val="en-US"/>
        </w:rPr>
        <w:t xml:space="preserve">Because </w:t>
      </w:r>
      <w:r>
        <w:rPr>
          <w:i/>
          <w:lang w:val="en-US"/>
        </w:rPr>
        <w:t xml:space="preserve">φ</w:t>
      </w:r>
      <w:r>
        <w:rPr>
          <w:lang w:val="en-US"/>
        </w:rPr>
        <w:t xml:space="preserve"> &lt; 1 there is excess air, so all the fuel is consumed and </w:t>
      </w:r>
      <w:r>
        <w:rPr>
          <w:lang w:val="en-US"/>
        </w:rPr>
        <w:t xml:space="preserve">O</w:t>
      </w:r>
      <w:r>
        <w:rPr>
          <w:vertAlign w:val="subscript"/>
          <w:lang w:val="en-US"/>
        </w:rPr>
        <w:t xml:space="preserve">2</w:t>
      </w:r>
      <w:r>
        <w:rPr>
          <w:lang w:val="en-US"/>
        </w:rPr>
        <w:t xml:space="preserve"> is left over. One kg of mixture contains </w:t>
      </w:r>
      <w:r>
        <w:rPr>
          <w:i/>
          <w:lang w:val="en-US"/>
        </w:rPr>
        <w:t xml:space="preserve">n</w:t>
      </w:r>
      <w:r>
        <w:rPr>
          <w:i/>
          <w:vertAlign w:val="subscript"/>
          <w:lang w:val="en-US"/>
        </w:rPr>
        <w:t xml:space="preserve">fuel</w:t>
      </w:r>
      <w:r>
        <w:rPr>
          <w:lang w:val="en-US"/>
        </w:rPr>
        <w:t xml:space="preserve"> = </w:t>
      </w:r>
      <w:r>
        <w:rPr>
          <w:i/>
          <w:lang w:val="en-US"/>
        </w:rPr>
        <w:t xml:space="preserve">Y</w:t>
      </w:r>
      <w:r>
        <w:rPr>
          <w:i/>
          <w:vertAlign w:val="subscript"/>
          <w:lang w:val="en-US"/>
        </w:rPr>
        <w:t xml:space="preserve">fuel,reac</w:t>
      </w:r>
      <w:r>
        <w:rPr>
          <w:lang w:val="en-US"/>
        </w:rPr>
        <w:t xml:space="preserve"> / </w:t>
      </w:r>
      <w:r>
        <w:rPr>
          <w:i/>
          <w:lang w:val="en-US"/>
        </w:rPr>
        <w:t xml:space="preserve">M</w:t>
      </w:r>
      <w:r>
        <w:rPr>
          <w:i/>
          <w:vertAlign w:val="subscript"/>
          <w:lang w:val="en-US"/>
        </w:rPr>
        <w:t xml:space="preserve">fuel</w:t>
      </w:r>
      <w:r>
        <w:rPr>
          <w:lang w:val="en-US"/>
        </w:rPr>
        <w:t xml:space="preserve"> moles of fuel (line 159). For every mole of fuel (</w:t>
      </w:r>
      <w:r>
        <w:rPr>
          <w:i/>
          <w:lang w:val="en-US"/>
        </w:rPr>
        <w:t xml:space="preserve">x</w:t>
      </w:r>
      <w:r>
        <w:rPr>
          <w:lang w:val="en-US"/>
        </w:rPr>
        <w:t xml:space="preserve"> + </w:t>
      </w:r>
      <w:r>
        <w:rPr>
          <w:i/>
          <w:lang w:val="en-US"/>
        </w:rPr>
        <w:t xml:space="preserve">y</w:t>
      </w:r>
      <w:r>
        <w:rPr>
          <w:lang w:val="en-US"/>
        </w:rPr>
        <w:t xml:space="preserve">/4) moles of </w:t>
      </w:r>
      <w:r>
        <w:rPr>
          <w:lang w:val="en-US"/>
        </w:rPr>
        <w:t xml:space="preserve">O</w:t>
      </w:r>
      <w:r>
        <w:rPr>
          <w:vertAlign w:val="subscript"/>
          <w:lang w:val="en-US"/>
        </w:rPr>
        <w:t xml:space="preserve">2</w:t>
      </w:r>
      <w:r>
        <w:rPr>
          <w:lang w:val="en-US"/>
        </w:rPr>
        <w:t xml:space="preserve"> disappear and </w:t>
      </w:r>
      <w:r>
        <w:rPr>
          <w:i/>
          <w:lang w:val="en-US"/>
        </w:rPr>
        <w:t xml:space="preserve">x</w:t>
      </w:r>
      <w:r>
        <w:rPr>
          <w:lang w:val="en-US"/>
        </w:rPr>
        <w:t xml:space="preserve"> moles of </w:t>
      </w:r>
      <w:r>
        <w:rPr>
          <w:lang w:val="en-US"/>
        </w:rPr>
        <w:t xml:space="preserve">CO</w:t>
      </w:r>
      <w:r>
        <w:rPr>
          <w:vertAlign w:val="subscript"/>
          <w:lang w:val="en-US"/>
        </w:rPr>
        <w:t xml:space="preserve">2</w:t>
      </w:r>
      <w:r>
        <w:rPr>
          <w:lang w:val="en-US"/>
        </w:rPr>
        <w:t xml:space="preserve"> and </w:t>
      </w:r>
      <w:r>
        <w:rPr>
          <w:i/>
          <w:lang w:val="en-US"/>
        </w:rPr>
        <w:t xml:space="preserve">y</w:t>
      </w:r>
      <w:r>
        <w:rPr>
          <w:lang w:val="en-US"/>
        </w:rPr>
        <w:t xml:space="preserve">/2 moles of </w:t>
      </w:r>
      <w:r>
        <w:rPr>
          <w:lang w:val="en-US"/>
        </w:rPr>
        <w:t xml:space="preserve">H</w:t>
      </w:r>
      <w:r>
        <w:rPr>
          <w:vertAlign w:val="subscript"/>
          <w:lang w:val="en-US"/>
        </w:rPr>
        <w:t xml:space="preserve">2</w:t>
      </w:r>
      <w:r>
        <w:rPr>
          <w:lang w:val="en-US"/>
        </w:rPr>
        <w:t xml:space="preserve">O are formed, which gives the mass fractions after combustion (lines 160-164)</w:t>
      </w:r>
    </w:p>
    <w:p>
      <w:pPr>
        <w:pStyle w:val="NoSpacing"/>
        <w:spacing w:before="40" w:after="100"/>
        <w:jc w:val="center"/>
      </w:pPr>
      <m:oMathPara>
        <m:oMath>
          <m:sSub>
            <m:e>
              <m:r>
                <w:rPr>
                  <w:rFonts w:ascii="Cambria Math" w:hAnsi="Cambria Math"/>
                </w:rPr>
                <m:t xml:space="preserve">Y</m:t>
              </m:r>
            </m:e>
            <m:sub>
              <m:sSub>
                <m:e>
                  <m:r>
                    <m:rPr>
                      <m:sty m:val="p"/>
                    </m:rPr>
                    <w:rPr>
                      <w:rFonts w:ascii="Cambria Math" w:hAnsi="Cambria Math"/>
                    </w:rPr>
                    <m:t xml:space="preserve">O</m:t>
                  </m:r>
                </m:e>
                <m:sub>
                  <m:r>
                    <m:rPr>
                      <m:sty m:val="p"/>
                    </m:rPr>
                    <w:rPr>
                      <w:rFonts w:ascii="Cambria Math" w:hAnsi="Cambria Math"/>
                    </w:rPr>
                    <m:t xml:space="preserve">2</m:t>
                  </m:r>
                </m:sub>
              </m:sSub>
              <m:r>
                <m:rPr>
                  <m:sty m:val="p"/>
                </m:rPr>
                <w:rPr>
                  <w:rFonts w:ascii="Cambria Math" w:hAnsi="Cambria Math"/>
                </w:rPr>
                <m:t xml:space="preserve">,prod</m:t>
              </m:r>
            </m:sub>
          </m:sSub>
          <m:r>
            <m:rPr>
              <m:sty m:val="p"/>
            </m:rPr>
            <w:rPr>
              <w:rFonts w:ascii="Cambria Math" w:hAnsi="Cambria Math"/>
            </w:rPr>
            <m:t xml:space="preserve">=</m:t>
          </m:r>
          <m:sSub>
            <m:e>
              <m:r>
                <w:rPr>
                  <w:rFonts w:ascii="Cambria Math" w:hAnsi="Cambria Math"/>
                </w:rPr>
                <m:t xml:space="preserve">Y</m:t>
              </m:r>
            </m:e>
            <m:sub>
              <m:sSub>
                <m:e>
                  <m:r>
                    <m:rPr>
                      <m:sty m:val="p"/>
                    </m:rPr>
                    <w:rPr>
                      <w:rFonts w:ascii="Cambria Math" w:hAnsi="Cambria Math"/>
                    </w:rPr>
                    <m:t xml:space="preserve">O</m:t>
                  </m:r>
                </m:e>
                <m:sub>
                  <m:r>
                    <m:rPr>
                      <m:sty m:val="p"/>
                    </m:rPr>
                    <w:rPr>
                      <w:rFonts w:ascii="Cambria Math" w:hAnsi="Cambria Math"/>
                    </w:rPr>
                    <m:t xml:space="preserve">2</m:t>
                  </m:r>
                </m:sub>
              </m:sSub>
              <m:r>
                <m:rPr>
                  <m:sty m:val="p"/>
                </m:rPr>
                <w:rPr>
                  <w:rFonts w:ascii="Cambria Math" w:hAnsi="Cambria Math"/>
                </w:rPr>
                <m:t xml:space="preserve">,reac</m:t>
              </m:r>
            </m:sub>
          </m:sSub>
          <m:r>
            <m:rPr>
              <m:sty m:val="p"/>
            </m:rPr>
            <w:rPr>
              <w:rFonts w:ascii="Cambria Math" w:hAnsi="Cambria Math"/>
            </w:rPr>
            <m:t xml:space="preserve">−</m:t>
          </m:r>
          <m:d>
            <m:dPr>
              <m:begChr m:val="("/>
              <m:endChr m:val=")"/>
            </m:dPr>
            <m:e>
              <m:r>
                <w:rPr>
                  <w:rFonts w:ascii="Cambria Math" w:hAnsi="Cambria Math"/>
                </w:rPr>
                <m:t xml:space="preserve">x</m:t>
              </m:r>
              <m:r>
                <m:rPr>
                  <m:sty m:val="p"/>
                </m:rPr>
                <w:rPr>
                  <w:rFonts w:ascii="Cambria Math" w:hAnsi="Cambria Math"/>
                </w:rPr>
                <m:t xml:space="preserve">+</m:t>
              </m:r>
              <m:f>
                <m:num>
                  <m:r>
                    <w:rPr>
                      <w:rFonts w:ascii="Cambria Math" w:hAnsi="Cambria Math"/>
                    </w:rPr>
                    <m:t xml:space="preserve">y</m:t>
                  </m:r>
                </m:num>
                <m:den>
                  <m:r>
                    <m:rPr>
                      <m:sty m:val="p"/>
                    </m:rPr>
                    <w:rPr>
                      <w:rFonts w:ascii="Cambria Math" w:hAnsi="Cambria Math"/>
                    </w:rPr>
                    <m:t xml:space="preserve">4</m:t>
                  </m:r>
                </m:den>
              </m:f>
            </m:e>
          </m:d>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fuel</m:t>
              </m:r>
            </m:sub>
          </m:sSub>
          <m:r>
            <m:rPr>
              <m:sty m:val="p"/>
            </m:rPr>
            <w:rPr>
              <w:rFonts w:ascii="Cambria Math" w:hAnsi="Cambria Math"/>
            </w:rPr>
            <m:t xml:space="preserve">⋅</m:t>
          </m:r>
          <m:sSub>
            <m:e>
              <m:r>
                <w:rPr>
                  <w:rFonts w:ascii="Cambria Math" w:hAnsi="Cambria Math"/>
                </w:rPr>
                <m:t xml:space="preserve">M</m:t>
              </m:r>
            </m:e>
            <m:sub>
              <m:sSub>
                <m:e>
                  <m:r>
                    <m:rPr>
                      <m:sty m:val="p"/>
                    </m:rPr>
                    <w:rPr>
                      <w:rFonts w:ascii="Cambria Math" w:hAnsi="Cambria Math"/>
                    </w:rPr>
                    <m:t xml:space="preserve">O</m:t>
                  </m:r>
                </m:e>
                <m:sub>
                  <m:r>
                    <m:rPr>
                      <m:sty m:val="p"/>
                    </m:rPr>
                    <w:rPr>
                      <w:rFonts w:ascii="Cambria Math" w:hAnsi="Cambria Math"/>
                    </w:rPr>
                    <m:t xml:space="preserve">2</m:t>
                  </m:r>
                </m:sub>
              </m:sSub>
            </m:sub>
          </m:sSub>
        </m:oMath>
      </m:oMathPara>
    </w:p>
    <w:p>
      <w:pPr>
        <w:pStyle w:val="NoSpacing"/>
        <w:spacing w:before="40" w:after="100"/>
        <w:jc w:val="center"/>
      </w:pPr>
      <m:oMathPara>
        <m:oMath>
          <m:sSub>
            <m:e>
              <m:r>
                <w:rPr>
                  <w:rFonts w:ascii="Cambria Math" w:hAnsi="Cambria Math"/>
                </w:rPr>
                <m:t xml:space="preserve">Y</m:t>
              </m:r>
            </m:e>
            <m:sub>
              <m:sSub>
                <m:e>
                  <m:r>
                    <m:rPr>
                      <m:sty m:val="p"/>
                    </m:rPr>
                    <w:rPr>
                      <w:rFonts w:ascii="Cambria Math" w:hAnsi="Cambria Math"/>
                    </w:rPr>
                    <m:t xml:space="preserve">CO</m:t>
                  </m:r>
                </m:e>
                <m:sub>
                  <m:r>
                    <m:rPr>
                      <m:sty m:val="p"/>
                    </m:rPr>
                    <w:rPr>
                      <w:rFonts w:ascii="Cambria Math" w:hAnsi="Cambria Math"/>
                    </w:rPr>
                    <m:t xml:space="preserve">2</m:t>
                  </m:r>
                </m:sub>
              </m:sSub>
              <m:r>
                <m:rPr>
                  <m:sty m:val="p"/>
                </m:rPr>
                <w:rPr>
                  <w:rFonts w:ascii="Cambria Math" w:hAnsi="Cambria Math"/>
                </w:rPr>
                <m:t xml:space="preserve">,prod</m:t>
              </m:r>
            </m:sub>
          </m:sSub>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fuel</m:t>
              </m:r>
            </m:sub>
          </m:sSub>
          <m:r>
            <m:rPr>
              <m:sty m:val="p"/>
            </m:rPr>
            <w:rPr>
              <w:rFonts w:ascii="Cambria Math" w:hAnsi="Cambria Math"/>
            </w:rPr>
            <m:t xml:space="preserve">⋅</m:t>
          </m:r>
          <m:sSub>
            <m:e>
              <m:r>
                <w:rPr>
                  <w:rFonts w:ascii="Cambria Math" w:hAnsi="Cambria Math"/>
                </w:rPr>
                <m:t xml:space="preserve">M</m:t>
              </m:r>
            </m:e>
            <m:sub>
              <m:sSub>
                <m:e>
                  <m:r>
                    <m:rPr>
                      <m:sty m:val="p"/>
                    </m:rPr>
                    <w:rPr>
                      <w:rFonts w:ascii="Cambria Math" w:hAnsi="Cambria Math"/>
                    </w:rPr>
                    <m:t xml:space="preserve">CO</m:t>
                  </m:r>
                </m:e>
                <m:sub>
                  <m:r>
                    <m:rPr>
                      <m:sty m:val="p"/>
                    </m:rPr>
                    <w:rPr>
                      <w:rFonts w:ascii="Cambria Math" w:hAnsi="Cambria Math"/>
                    </w:rPr>
                    <m:t xml:space="preserve">2</m:t>
                  </m:r>
                </m:sub>
              </m:sSub>
            </m:sub>
          </m:sSub>
          <m:r>
            <m:rPr>
              <m:sty m:val="p"/>
            </m:rPr>
            <w:rPr>
              <w:rFonts w:ascii="Cambria Math" w:hAnsi="Cambria Math"/>
            </w:rPr>
            <m:t xml:space="preserve">,  </m:t>
          </m:r>
          <m:sSub>
            <m:e>
              <m:r>
                <w:rPr>
                  <w:rFonts w:ascii="Cambria Math" w:hAnsi="Cambria Math"/>
                </w:rPr>
                <m:t xml:space="preserve">Y</m:t>
              </m:r>
            </m:e>
            <m:sub>
              <m:sSub>
                <m:e>
                  <m:r>
                    <m:rPr>
                      <m:sty m:val="p"/>
                    </m:rP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O</m:t>
              </m:r>
              <m:r>
                <m:rPr>
                  <m:sty m:val="p"/>
                </m:rPr>
                <w:rPr>
                  <w:rFonts w:ascii="Cambria Math" w:hAnsi="Cambria Math"/>
                </w:rPr>
                <m:t xml:space="preserve">,prod</m:t>
              </m:r>
            </m:sub>
          </m:sSub>
          <m:r>
            <m:rPr>
              <m:sty m:val="p"/>
            </m:rPr>
            <w:rPr>
              <w:rFonts w:ascii="Cambria Math" w:hAnsi="Cambria Math"/>
            </w:rPr>
            <m:t xml:space="preserve">=</m:t>
          </m:r>
          <m:f>
            <m:num>
              <m:r>
                <w:rPr>
                  <w:rFonts w:ascii="Cambria Math" w:hAnsi="Cambria Math"/>
                </w:rPr>
                <m:t xml:space="preserve">y</m:t>
              </m:r>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fuel</m:t>
              </m:r>
            </m:sub>
          </m:sSub>
          <m:r>
            <m:rPr>
              <m:sty m:val="p"/>
            </m:rPr>
            <w:rPr>
              <w:rFonts w:ascii="Cambria Math" w:hAnsi="Cambria Math"/>
            </w:rPr>
            <m:t xml:space="preserve">⋅</m:t>
          </m:r>
          <m:sSub>
            <m:e>
              <m:r>
                <w:rPr>
                  <w:rFonts w:ascii="Cambria Math" w:hAnsi="Cambria Math"/>
                </w:rPr>
                <m:t xml:space="preserve">M</m:t>
              </m:r>
            </m:e>
            <m:sub>
              <m:sSub>
                <m:e>
                  <m:r>
                    <m:rPr>
                      <m:sty m:val="p"/>
                    </m:rP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O</m:t>
              </m:r>
            </m:sub>
          </m:sSub>
        </m:oMath>
      </m:oMathPara>
    </w:p>
    <w:p>
      <w:pPr>
        <w:pStyle w:val="NoSpacing"/>
        <w:spacing w:after="80"/>
        <w:jc w:val="both"/>
        <w:rPr>
          <w:lang w:val="en-US"/>
        </w:rPr>
      </w:pPr>
      <w:r>
        <w:rPr>
          <w:lang w:val="en-US"/>
        </w:rPr>
        <w:t xml:space="preserve">The fuel mass fraction becomes zero and </w:t>
      </w:r>
      <w:r>
        <w:rPr>
          <w:lang w:val="en-US"/>
        </w:rPr>
        <w:t xml:space="preserve">N</w:t>
      </w:r>
      <w:r>
        <w:rPr>
          <w:vertAlign w:val="subscript"/>
          <w:lang w:val="en-US"/>
        </w:rPr>
        <w:t xml:space="preserve">2</w:t>
      </w:r>
      <w:r>
        <w:rPr>
          <w:lang w:val="en-US"/>
        </w:rPr>
        <w:t xml:space="preserve"> does not react, so its mass fraction stays the same. The specific gas constants of both mixtures follow from the mass fractions (lines 165-166)</w:t>
      </w:r>
    </w:p>
    <w:p>
      <w:pPr>
        <w:pStyle w:val="NoSpacing"/>
        <w:spacing w:before="40" w:after="100"/>
        <w:jc w:val="center"/>
      </w:pPr>
      <m:oMathPara>
        <m:oMath>
          <m:sSub>
            <m:e>
              <m:r>
                <w:rPr>
                  <w:rFonts w:ascii="Cambria Math" w:hAnsi="Cambria Math"/>
                </w:rPr>
                <m:t xml:space="preserve">R</m:t>
              </m:r>
            </m:e>
            <m:sub>
              <m:r>
                <w:rPr>
                  <w:rFonts w:ascii="Cambria Math" w:hAnsi="Cambria Math"/>
                </w:rPr>
                <m:t xml:space="preserve">g</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u</m:t>
              </m:r>
            </m:sub>
          </m:sSub>
          <m:nary>
            <m:naryPr>
              <m:chr m:val="∑"/>
              <m:limLoc m:val="undOvr"/>
              <m:supHide m:val="1"/>
            </m:naryPr>
            <m:sub>
              <m:r>
                <w:rPr>
                  <w:rFonts w:ascii="Cambria Math" w:hAnsi="Cambria Math"/>
                </w:rPr>
                <m:t xml:space="preserve">i</m:t>
              </m:r>
            </m:sub>
            <m:sup/>
            <m:e>
              <m:f>
                <m:num>
                  <m:sSub>
                    <m:e>
                      <m:r>
                        <w:rPr>
                          <w:rFonts w:ascii="Cambria Math" w:hAnsi="Cambria Math"/>
                        </w:rPr>
                        <m:t xml:space="preserve">Y</m:t>
                      </m:r>
                    </m:e>
                    <m:sub>
                      <m:r>
                        <w:rPr>
                          <w:rFonts w:ascii="Cambria Math" w:hAnsi="Cambria Math"/>
                        </w:rPr>
                        <m:t xml:space="preserve">i</m:t>
                      </m:r>
                    </m:sub>
                  </m:sSub>
                </m:num>
                <m:den>
                  <m:sSub>
                    <m:e>
                      <m:r>
                        <w:rPr>
                          <w:rFonts w:ascii="Cambria Math" w:hAnsi="Cambria Math"/>
                        </w:rPr>
                        <m:t xml:space="preserve">M</m:t>
                      </m:r>
                    </m:e>
                    <m:sub>
                      <m:r>
                        <w:rPr>
                          <w:rFonts w:ascii="Cambria Math" w:hAnsi="Cambria Math"/>
                        </w:rPr>
                        <m:t xml:space="preserve">i</m:t>
                      </m:r>
                    </m:sub>
                  </m:sSub>
                </m:den>
              </m:f>
            </m:e>
          </m:nary>
        </m:oMath>
      </m:oMathPara>
    </w:p>
    <w:p>
      <w:pPr>
        <w:pStyle w:val="NoSpacing"/>
        <w:spacing w:after="80"/>
        <w:jc w:val="both"/>
        <w:rPr>
          <w:lang w:val="en-US"/>
        </w:rPr>
      </w:pPr>
      <w:r>
        <w:rPr>
          <w:lang w:val="en-US"/>
        </w:rPr>
        <w:t xml:space="preserve">Energy conservation for the control volume, divided by the total mass flow, gives (lines 170-174)</w:t>
      </w:r>
    </w:p>
    <w:p>
      <w:pPr>
        <w:pStyle w:val="NoSpacing"/>
        <w:spacing w:before="40" w:after="100"/>
        <w:jc w:val="center"/>
      </w:pPr>
      <m:oMathPara>
        <m:oMath>
          <m:nary>
            <m:naryPr>
              <m:chr m:val="∑"/>
              <m:limLoc m:val="undOvr"/>
              <m:supHide m:val="1"/>
            </m:naryPr>
            <m:sub>
              <m:r>
                <w:rPr>
                  <w:rFonts w:ascii="Cambria Math" w:hAnsi="Cambria Math"/>
                </w:rPr>
                <m:t xml:space="preserve">i</m:t>
              </m:r>
            </m:sub>
            <m:sup/>
            <m:e>
              <m:sSub>
                <m:e>
                  <m:r>
                    <w:rPr>
                      <w:rFonts w:ascii="Cambria Math" w:hAnsi="Cambria Math"/>
                    </w:rPr>
                    <m:t xml:space="preserve">Y</m:t>
                  </m:r>
                </m:e>
                <m:sub>
                  <m:r>
                    <w:rPr>
                      <w:rFonts w:ascii="Cambria Math" w:hAnsi="Cambria Math"/>
                    </w:rPr>
                    <m:t xml:space="preserve">i</m:t>
                  </m:r>
                  <m:r>
                    <m:rPr>
                      <m:sty m:val="p"/>
                    </m:rPr>
                    <w:rPr>
                      <w:rFonts w:ascii="Cambria Math" w:hAnsi="Cambria Math"/>
                    </w:rPr>
                    <m:t xml:space="preserve">,prod</m:t>
                  </m:r>
                </m:sub>
              </m:sSub>
              <m:sSub>
                <m:e>
                  <m:r>
                    <w:rPr>
                      <w:rFonts w:ascii="Cambria Math" w:hAnsi="Cambria Math"/>
                    </w:rPr>
                    <m:t xml:space="preserve">h</m:t>
                  </m:r>
                </m:e>
                <m:sub>
                  <m:r>
                    <w:rPr>
                      <w:rFonts w:ascii="Cambria Math" w:hAnsi="Cambria Math"/>
                    </w:rPr>
                    <m:t xml:space="preserve">i</m:t>
                  </m:r>
                </m:sub>
              </m:sSub>
              <m:d>
                <m:dPr>
                  <m:begChr m:val="("/>
                  <m:endChr m:val=")"/>
                </m:dPr>
                <m:e>
                  <m:sSub>
                    <m:e>
                      <m:r>
                        <w:rPr>
                          <w:rFonts w:ascii="Cambria Math" w:hAnsi="Cambria Math"/>
                        </w:rPr>
                        <m:t xml:space="preserve">T</m:t>
                      </m:r>
                    </m:e>
                    <m:sub>
                      <m:r>
                        <m:rPr>
                          <m:sty m:val="p"/>
                        </m:rPr>
                        <w:rPr>
                          <w:rFonts w:ascii="Cambria Math" w:hAnsi="Cambria Math"/>
                        </w:rPr>
                        <m:t xml:space="preserve">4</m:t>
                      </m:r>
                    </m:sub>
                  </m:sSub>
                </m:e>
              </m:d>
            </m:e>
          </m:nary>
          <m:r>
            <m:rPr>
              <m:sty m:val="p"/>
            </m:rPr>
            <w:rPr>
              <w:rFonts w:ascii="Cambria Math" w:hAnsi="Cambria Math"/>
            </w:rPr>
            <m:t xml:space="preserve">=</m:t>
          </m:r>
          <m:nary>
            <m:naryPr>
              <m:chr m:val="∑"/>
              <m:limLoc m:val="undOvr"/>
              <m:supHide m:val="1"/>
            </m:naryPr>
            <m:sub>
              <m:r>
                <w:rPr>
                  <w:rFonts w:ascii="Cambria Math" w:hAnsi="Cambria Math"/>
                </w:rPr>
                <m:t xml:space="preserve">i</m:t>
              </m:r>
            </m:sub>
            <m:sup/>
            <m:e>
              <m:sSub>
                <m:e>
                  <m:r>
                    <w:rPr>
                      <w:rFonts w:ascii="Cambria Math" w:hAnsi="Cambria Math"/>
                    </w:rPr>
                    <m:t xml:space="preserve">Y</m:t>
                  </m:r>
                </m:e>
                <m:sub>
                  <m:r>
                    <w:rPr>
                      <w:rFonts w:ascii="Cambria Math" w:hAnsi="Cambria Math"/>
                    </w:rPr>
                    <m:t xml:space="preserve">i</m:t>
                  </m:r>
                  <m:r>
                    <m:rPr>
                      <m:sty m:val="p"/>
                    </m:rPr>
                    <w:rPr>
                      <w:rFonts w:ascii="Cambria Math" w:hAnsi="Cambria Math"/>
                    </w:rPr>
                    <m:t xml:space="preserve">,reac</m:t>
                  </m:r>
                </m:sub>
              </m:sSub>
              <m:sSub>
                <m:e>
                  <m:r>
                    <w:rPr>
                      <w:rFonts w:ascii="Cambria Math" w:hAnsi="Cambria Math"/>
                    </w:rPr>
                    <m:t xml:space="preserve">h</m:t>
                  </m:r>
                </m:e>
                <m:sub>
                  <m:r>
                    <w:rPr>
                      <w:rFonts w:ascii="Cambria Math" w:hAnsi="Cambria Math"/>
                    </w:rPr>
                    <m:t xml:space="preserve">i</m:t>
                  </m:r>
                </m:sub>
              </m:sSub>
              <m:d>
                <m:dPr>
                  <m:begChr m:val="("/>
                  <m:endChr m:val=")"/>
                </m:dPr>
                <m:e>
                  <m:sSub>
                    <m:e>
                      <m:r>
                        <w:rPr>
                          <w:rFonts w:ascii="Cambria Math" w:hAnsi="Cambria Math"/>
                        </w:rPr>
                        <m:t xml:space="preserve">T</m:t>
                      </m:r>
                    </m:e>
                    <m:sub>
                      <m:r>
                        <m:rPr>
                          <m:sty m:val="p"/>
                        </m:rPr>
                        <w:rPr>
                          <w:rFonts w:ascii="Cambria Math" w:hAnsi="Cambria Math"/>
                        </w:rPr>
                        <m:t xml:space="preserve">3</m:t>
                      </m:r>
                    </m:sub>
                  </m:sSub>
                </m:e>
              </m:d>
            </m:e>
          </m:nary>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sSubSup>
            <m:e>
              <m:r>
                <w:rPr>
                  <w:rFonts w:ascii="Cambria Math" w:hAnsi="Cambria Math"/>
                </w:rPr>
                <m:t xml:space="preserve">v</m:t>
              </m:r>
            </m:e>
            <m:sub>
              <m:r>
                <m:rPr>
                  <m:sty m:val="p"/>
                </m:rPr>
                <w:rPr>
                  <w:rFonts w:ascii="Cambria Math" w:hAnsi="Cambria Math"/>
                </w:rPr>
                <m:t xml:space="preserve">3</m:t>
              </m:r>
            </m:sub>
            <m:sup>
              <m:r>
                <m:rPr>
                  <m:sty m:val="p"/>
                </m:rPr>
                <w:rPr>
                  <w:rFonts w:ascii="Cambria Math" w:hAnsi="Cambria Math"/>
                </w:rPr>
                <m:t xml:space="preserve">2</m:t>
              </m:r>
            </m:sup>
          </m:sSubSup>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sSubSup>
            <m:e>
              <m:r>
                <w:rPr>
                  <w:rFonts w:ascii="Cambria Math" w:hAnsi="Cambria Math"/>
                </w:rPr>
                <m:t xml:space="preserve">v</m:t>
              </m:r>
            </m:e>
            <m:sub>
              <m:r>
                <m:rPr>
                  <m:sty m:val="p"/>
                </m:rPr>
                <w:rPr>
                  <w:rFonts w:ascii="Cambria Math" w:hAnsi="Cambria Math"/>
                </w:rPr>
                <m:t xml:space="preserve">4</m:t>
              </m:r>
            </m:sub>
            <m:sup>
              <m:r>
                <m:rPr>
                  <m:sty m:val="p"/>
                </m:rPr>
                <w:rPr>
                  <w:rFonts w:ascii="Cambria Math" w:hAnsi="Cambria Math"/>
                </w:rPr>
                <m:t xml:space="preserve">2</m:t>
              </m:r>
            </m:sup>
          </m:sSubSup>
        </m:oMath>
      </m:oMathPara>
    </w:p>
    <w:p>
      <w:pPr>
        <w:pStyle w:val="NoSpacing"/>
        <w:spacing w:after="80"/>
        <w:jc w:val="both"/>
        <w:rPr>
          <w:lang w:val="en-US"/>
        </w:rPr>
      </w:pPr>
      <w:r>
        <w:rPr>
          <w:lang w:val="en-US"/>
        </w:rPr>
        <w:t xml:space="preserve">The left hand side is the enthalpy of the burnt mixture at </w:t>
      </w:r>
      <w:r>
        <w:rPr>
          <w:i/>
          <w:lang w:val="en-US"/>
        </w:rPr>
        <w:t xml:space="preserve">T</w:t>
      </w:r>
      <w:r>
        <w:rPr>
          <w:i/>
          <w:vertAlign w:val="subscript"/>
          <w:lang w:val="en-US"/>
        </w:rPr>
        <w:t xml:space="preserve">4</w:t>
      </w:r>
      <w:r>
        <w:rPr>
          <w:lang w:val="en-US"/>
        </w:rPr>
        <w:t xml:space="preserve"> and the sum on the right is the enthalpy of the unburnt mixture at </w:t>
      </w:r>
      <w:r>
        <w:rPr>
          <w:i/>
          <w:lang w:val="en-US"/>
        </w:rPr>
        <w:t xml:space="preserve">T</w:t>
      </w:r>
      <w:r>
        <w:rPr>
          <w:i/>
          <w:vertAlign w:val="subscript"/>
          <w:lang w:val="en-US"/>
        </w:rPr>
        <w:t xml:space="preserve">3</w:t>
      </w:r>
      <w:r>
        <w:rPr>
          <w:lang w:val="en-US"/>
        </w:rPr>
        <w:t xml:space="preserve">. The enthalpies from HNasa include the enthalpy of formation, so the heat that is released by the reaction is already part of this balance and no heating value is needed. The products have a lower enthalpy of formation than the reactants and this difference shows up as a temperature rise. The enthalpy of the burnt mixture is computed for the whole range TR (line 175) and </w:t>
      </w:r>
      <w:r>
        <w:rPr>
          <w:i/>
          <w:lang w:val="en-US"/>
        </w:rPr>
        <w:t xml:space="preserve">T</w:t>
      </w:r>
      <w:r>
        <w:rPr>
          <w:i/>
          <w:vertAlign w:val="subscript"/>
          <w:lang w:val="en-US"/>
        </w:rPr>
        <w:t xml:space="preserve">4</w:t>
      </w:r>
      <w:r>
        <w:rPr>
          <w:lang w:val="en-US"/>
        </w:rPr>
        <w:t xml:space="preserve"> is found by interpolating </w:t>
      </w:r>
      <w:r>
        <w:rPr>
          <w:i/>
          <w:lang w:val="en-US"/>
        </w:rPr>
        <w:t xml:space="preserve">h</w:t>
      </w:r>
      <w:r>
        <w:rPr>
          <w:i/>
          <w:vertAlign w:val="subscript"/>
          <w:lang w:val="en-US"/>
        </w:rPr>
        <w:t xml:space="preserve">4</w:t>
      </w:r>
      <w:r>
        <w:rPr>
          <w:lang w:val="en-US"/>
        </w:rPr>
        <w:t xml:space="preserve"> on this curve (line 176). As a check the enthalpy of the products is computed again at </w:t>
      </w:r>
      <w:r>
        <w:rPr>
          <w:i/>
          <w:lang w:val="en-US"/>
        </w:rPr>
        <w:t xml:space="preserve">T</w:t>
      </w:r>
      <w:r>
        <w:rPr>
          <w:i/>
          <w:vertAlign w:val="subscript"/>
          <w:lang w:val="en-US"/>
        </w:rPr>
        <w:t xml:space="preserve">4</w:t>
      </w:r>
      <w:r>
        <w:rPr>
          <w:lang w:val="en-US"/>
        </w:rPr>
        <w:t xml:space="preserve"> (lines 177-180), which returns </w:t>
      </w:r>
      <w:r>
        <w:rPr>
          <w:i/>
          <w:lang w:val="en-US"/>
        </w:rPr>
        <w:t xml:space="preserve">h</w:t>
      </w:r>
      <w:r>
        <w:rPr>
          <w:i/>
          <w:vertAlign w:val="subscript"/>
          <w:lang w:val="en-US"/>
        </w:rPr>
        <w:t xml:space="preserve">4</w:t>
      </w:r>
      <w:r>
        <w:rPr>
          <w:lang w:val="en-US"/>
        </w:rPr>
        <w:t xml:space="preserve">. The pressure follows from the constant pressure assumption, </w:t>
      </w:r>
      <w:r>
        <w:rPr>
          <w:i/>
          <w:lang w:val="en-US"/>
        </w:rPr>
        <w:t xml:space="preserve">P</w:t>
      </w:r>
      <w:r>
        <w:rPr>
          <w:i/>
          <w:vertAlign w:val="subscript"/>
          <w:lang w:val="en-US"/>
        </w:rPr>
        <w:t xml:space="preserve">4</w:t>
      </w:r>
      <w:r>
        <w:rPr>
          <w:lang w:val="en-US"/>
        </w:rPr>
        <w:t xml:space="preserve"> = </w:t>
      </w:r>
      <w:r>
        <w:rPr>
          <w:i/>
          <w:lang w:val="en-US"/>
        </w:rPr>
        <w:t xml:space="preserve">P</w:t>
      </w:r>
      <w:r>
        <w:rPr>
          <w:i/>
          <w:vertAlign w:val="subscript"/>
          <w:lang w:val="en-US"/>
        </w:rPr>
        <w:t xml:space="preserve">3</w:t>
      </w:r>
      <w:r>
        <w:rPr>
          <w:lang w:val="en-US"/>
        </w:rPr>
        <w:t xml:space="preserve"> (line 168). The isentropic relation is not used in this stage, because combustion is irreversible.</w:t>
      </w:r>
    </w:p>
    <w:p>
      <w:pPr>
        <w:pStyle w:val="NoSpacing"/>
        <w:spacing w:after="0"/>
        <w:jc w:val="both"/>
        <w:rPr>
          <w:lang w:val="en-US"/>
        </w:rPr>
      </w:pPr>
      <w:r>
        <w:rPr>
          <w:lang w:val="en-US"/>
        </w:rPr>
        <w:t xml:space="preserve">Result: </w:t>
      </w:r>
      <w:r>
        <w:rPr>
          <w:i/>
          <w:lang w:val="en-US"/>
        </w:rPr>
        <w:t xml:space="preserve">T</w:t>
      </w:r>
      <w:r>
        <w:rPr>
          <w:i/>
          <w:vertAlign w:val="subscript"/>
          <w:lang w:val="en-US"/>
        </w:rPr>
        <w:t xml:space="preserve">4</w:t>
      </w:r>
      <w:r>
        <w:rPr>
          <w:lang w:val="en-US"/>
        </w:rPr>
        <w:t xml:space="preserve"> = 1002.81 K and </w:t>
      </w:r>
      <w:r>
        <w:rPr>
          <w:i/>
          <w:lang w:val="en-US"/>
        </w:rPr>
        <w:t xml:space="preserve">P</w:t>
      </w:r>
      <w:r>
        <w:rPr>
          <w:i/>
          <w:vertAlign w:val="subscript"/>
          <w:lang w:val="en-US"/>
        </w:rPr>
        <w:t xml:space="preserve">4</w:t>
      </w:r>
      <w:r>
        <w:rPr>
          <w:lang w:val="en-US"/>
        </w:rPr>
        <w:t xml:space="preserve"> = 502.89 kPa. The composition before and after the combustor and the gas constants are given in table 2.</w:t>
      </w:r>
    </w:p>
    <w:p w14:paraId="11FE4B2A" w14:textId="77777777" w:rsidR="0029647B" w:rsidRDefault="0029647B">
      <w:pPr>
        <w:rPr>
          <w:lang w:val="en-US"/>
        </w:rPr>
      </w:pPr>
      <w:r>
        <w:rPr>
          <w:lang w:val="en-US"/>
        </w:rPr>
        <w:br w:type="page"/>
      </w:r>
    </w:p>
    <w:p w14:paraId="01A081A3" w14:textId="59905AF5" w:rsidR="00506255" w:rsidRPr="00354165" w:rsidRDefault="005804B8">
      <w:pPr>
        <w:rPr>
          <w:lang w:val="en-US"/>
        </w:rPr>
      </w:pPr>
      <w:r w:rsidRPr="00354165">
        <w:rPr>
          <w:lang w:val="en-US"/>
        </w:rPr>
        <w:lastRenderedPageBreak/>
        <w:t>Complete</w:t>
      </w:r>
      <w:r w:rsidR="00506255" w:rsidRPr="00354165">
        <w:rPr>
          <w:lang w:val="en-US"/>
        </w:rPr>
        <w:t xml:space="preserve"> table</w:t>
      </w:r>
      <w:r w:rsidR="00D33E13" w:rsidRPr="00354165">
        <w:rPr>
          <w:lang w:val="en-US"/>
        </w:rPr>
        <w:t xml:space="preserve"> </w:t>
      </w:r>
      <w:r w:rsidR="00A542B0">
        <w:rPr>
          <w:lang w:val="en-US"/>
        </w:rPr>
        <w:t xml:space="preserve">2 </w:t>
      </w:r>
      <w:r w:rsidR="00354165" w:rsidRPr="00354165">
        <w:rPr>
          <w:lang w:val="en-US"/>
        </w:rPr>
        <w:t>(</w:t>
      </w:r>
      <w:r w:rsidR="00354165" w:rsidRPr="00BF5082">
        <w:rPr>
          <w:b/>
          <w:color w:val="8DB3E2" w:themeColor="text2" w:themeTint="66"/>
          <w:lang w:val="en-US"/>
        </w:rPr>
        <w:t>do</w:t>
      </w:r>
      <w:r w:rsidR="00CD0F99" w:rsidRPr="00BF5082">
        <w:rPr>
          <w:b/>
          <w:color w:val="8DB3E2" w:themeColor="text2" w:themeTint="66"/>
          <w:lang w:val="en-US"/>
        </w:rPr>
        <w:t xml:space="preserve">n’t forget to assign values </w:t>
      </w:r>
      <w:r w:rsidR="00BF5082">
        <w:rPr>
          <w:b/>
          <w:color w:val="FF0000"/>
          <w:lang w:val="en-US"/>
        </w:rPr>
        <w:t xml:space="preserve">to the </w:t>
      </w:r>
      <w:r w:rsidR="00BF5082" w:rsidRPr="00BF5082">
        <w:rPr>
          <w:b/>
          <w:color w:val="FF0000"/>
          <w:highlight w:val="yellow"/>
          <w:lang w:val="en-US"/>
        </w:rPr>
        <w:t xml:space="preserve">red </w:t>
      </w:r>
      <w:r w:rsidR="00354165" w:rsidRPr="00BF5082">
        <w:rPr>
          <w:b/>
          <w:color w:val="FF0000"/>
          <w:highlight w:val="yellow"/>
          <w:lang w:val="en-US"/>
        </w:rPr>
        <w:t>question marks</w:t>
      </w:r>
      <w:r w:rsidR="00354165" w:rsidRPr="00354165">
        <w:rPr>
          <w:lang w:val="en-US"/>
        </w:rPr>
        <w:t>)</w:t>
      </w:r>
    </w:p>
    <w:tbl>
      <w:tblPr>
        <w:tblStyle w:val="TableGrid"/>
        <w:tblW w:w="0" w:type="auto"/>
        <w:tblInd w:w="720" w:type="dxa"/>
        <w:tblLook w:val="04A0" w:firstRow="1" w:lastRow="0" w:firstColumn="1" w:lastColumn="0" w:noHBand="0" w:noVBand="1"/>
      </w:tblPr>
      <w:tblGrid>
        <w:gridCol w:w="1738"/>
        <w:gridCol w:w="1901"/>
        <w:gridCol w:w="1739"/>
      </w:tblGrid>
      <w:tr w:rsidR="00506255" w:rsidRPr="00506255" w14:paraId="3254984E" w14:textId="77777777" w:rsidTr="00506255">
        <w:tc>
          <w:tcPr>
            <w:tcW w:w="1738" w:type="dxa"/>
            <w:tcBorders>
              <w:top w:val="nil"/>
              <w:left w:val="nil"/>
              <w:bottom w:val="single" w:sz="18" w:space="0" w:color="auto"/>
              <w:right w:val="single" w:sz="18" w:space="0" w:color="auto"/>
            </w:tcBorders>
          </w:tcPr>
          <w:p w14:paraId="0599EDF6" w14:textId="77777777" w:rsidR="00506255" w:rsidRPr="00506255" w:rsidRDefault="00506255" w:rsidP="00F362A1">
            <w:pPr>
              <w:pStyle w:val="ListParagraph"/>
              <w:ind w:left="0"/>
              <w:rPr>
                <w:lang w:val="en-US"/>
              </w:rPr>
            </w:pPr>
          </w:p>
        </w:tc>
        <w:tc>
          <w:tcPr>
            <w:tcW w:w="3640" w:type="dxa"/>
            <w:gridSpan w:val="2"/>
            <w:tcBorders>
              <w:top w:val="single" w:sz="18" w:space="0" w:color="auto"/>
              <w:left w:val="single" w:sz="18" w:space="0" w:color="auto"/>
              <w:bottom w:val="single" w:sz="18" w:space="0" w:color="auto"/>
              <w:right w:val="single" w:sz="18" w:space="0" w:color="auto"/>
            </w:tcBorders>
            <w:shd w:val="clear" w:color="auto" w:fill="BFBFBF" w:themeFill="background1" w:themeFillShade="BF"/>
          </w:tcPr>
          <w:p w14:paraId="7D4A9C21" w14:textId="18EEAE39" w:rsidR="00506255" w:rsidRPr="00506255" w:rsidRDefault="00506255" w:rsidP="00506255">
            <w:pPr>
              <w:pStyle w:val="ListParagraph"/>
              <w:ind w:left="0"/>
              <w:rPr>
                <w:b/>
                <w:lang w:val="en-US"/>
              </w:rPr>
            </w:pPr>
            <w:r w:rsidRPr="00506255">
              <w:rPr>
                <w:b/>
                <w:lang w:val="en-US"/>
              </w:rPr>
              <w:t>AF=</w:t>
            </w:r>
            <w:r>
              <w:rPr>
                <w:b/>
                <w:lang w:val="en-US"/>
              </w:rPr>
              <w:t xml:space="preserve">71.25</w:t>
            </w:r>
            <w:r>
              <w:rPr>
                <w:b/>
                <w:color w:val="C00000"/>
                <w:lang w:val="en-US"/>
              </w:rPr>
              <w:t xml:space="preserve"> </w:t>
            </w:r>
            <w:r w:rsidRPr="00BF5082">
              <w:rPr>
                <w:b/>
                <w:color w:val="000000" w:themeColor="text1"/>
                <w:lang w:val="en-US"/>
              </w:rPr>
              <w:t>(</w:t>
            </w:r>
            <w:r w:rsidR="00D33E13" w:rsidRPr="00BF5082">
              <w:rPr>
                <w:b/>
                <w:color w:val="000000" w:themeColor="text1"/>
                <w:lang w:val="en-US"/>
              </w:rPr>
              <w:t>equivalence ratio</w:t>
            </w:r>
            <w:r w:rsidR="00BF5082">
              <w:rPr>
                <w:b/>
                <w:color w:val="C00000"/>
                <w:lang w:val="en-US"/>
              </w:rPr>
              <w:t xml:space="preserve"> </w:t>
            </w:r>
            <w:r w:rsidR="00D33E13">
              <w:rPr>
                <w:b/>
                <w:color w:val="C00000"/>
                <w:lang w:val="en-US"/>
              </w:rPr>
              <w:t>=</w:t>
            </w:r>
            <w:r>
              <w:rPr>
                <w:b/>
                <w:lang w:val="en-US"/>
              </w:rPr>
              <w:t xml:space="preserve">0.200</w:t>
            </w:r>
            <w:r w:rsidR="00BF5082">
              <w:rPr>
                <w:b/>
                <w:color w:val="C00000"/>
                <w:lang w:val="en-US"/>
              </w:rPr>
              <w:t xml:space="preserve"> </w:t>
            </w:r>
            <w:r w:rsidR="00D33E13" w:rsidRPr="00BF5082">
              <w:rPr>
                <w:b/>
                <w:color w:val="000000" w:themeColor="text1"/>
                <w:lang w:val="en-US"/>
              </w:rPr>
              <w:t>)</w:t>
            </w:r>
          </w:p>
        </w:tc>
      </w:tr>
      <w:tr w:rsidR="00506255" w:rsidRPr="00506255" w14:paraId="0D473D1F" w14:textId="77777777" w:rsidTr="00A542B0">
        <w:tc>
          <w:tcPr>
            <w:tcW w:w="1738" w:type="dxa"/>
            <w:tcBorders>
              <w:top w:val="single" w:sz="18" w:space="0" w:color="auto"/>
              <w:left w:val="single" w:sz="18" w:space="0" w:color="auto"/>
              <w:bottom w:val="single" w:sz="18" w:space="0" w:color="auto"/>
              <w:right w:val="single" w:sz="18" w:space="0" w:color="auto"/>
            </w:tcBorders>
          </w:tcPr>
          <w:p w14:paraId="7263BBBA" w14:textId="77777777" w:rsidR="00506255" w:rsidRPr="004B6E1C" w:rsidRDefault="00506255" w:rsidP="00F362A1">
            <w:pPr>
              <w:pStyle w:val="ListParagraph"/>
              <w:ind w:left="0"/>
              <w:rPr>
                <w:b/>
                <w:lang w:val="en-US"/>
              </w:rPr>
            </w:pPr>
            <w:r w:rsidRPr="00A542B0">
              <w:rPr>
                <w:b/>
                <w:color w:val="FF0000"/>
                <w:sz w:val="28"/>
                <w:lang w:val="en-US"/>
              </w:rPr>
              <w:t>Mass</w:t>
            </w:r>
            <w:r w:rsidRPr="004B6E1C">
              <w:rPr>
                <w:b/>
                <w:color w:val="FF0000"/>
                <w:lang w:val="en-US"/>
              </w:rPr>
              <w:t xml:space="preserve"> fractions</w:t>
            </w:r>
          </w:p>
        </w:tc>
        <w:tc>
          <w:tcPr>
            <w:tcW w:w="1901" w:type="dxa"/>
            <w:tcBorders>
              <w:top w:val="single" w:sz="18" w:space="0" w:color="auto"/>
              <w:left w:val="single" w:sz="18" w:space="0" w:color="auto"/>
              <w:bottom w:val="single" w:sz="18" w:space="0" w:color="auto"/>
              <w:right w:val="single" w:sz="12" w:space="0" w:color="auto"/>
            </w:tcBorders>
          </w:tcPr>
          <w:p w14:paraId="7725D523" w14:textId="77777777" w:rsidR="00506255" w:rsidRPr="00506255" w:rsidRDefault="00506255" w:rsidP="00F362A1">
            <w:pPr>
              <w:pStyle w:val="ListParagraph"/>
              <w:ind w:left="0"/>
              <w:jc w:val="center"/>
              <w:rPr>
                <w:lang w:val="en-US"/>
              </w:rPr>
            </w:pPr>
            <w:r w:rsidRPr="00506255">
              <w:rPr>
                <w:lang w:val="en-US"/>
              </w:rPr>
              <w:t>Initial</w:t>
            </w:r>
          </w:p>
        </w:tc>
        <w:tc>
          <w:tcPr>
            <w:tcW w:w="1739" w:type="dxa"/>
            <w:tcBorders>
              <w:top w:val="single" w:sz="18" w:space="0" w:color="auto"/>
              <w:left w:val="single" w:sz="12" w:space="0" w:color="auto"/>
              <w:bottom w:val="single" w:sz="18" w:space="0" w:color="auto"/>
              <w:right w:val="single" w:sz="18" w:space="0" w:color="auto"/>
            </w:tcBorders>
            <w:shd w:val="clear" w:color="auto" w:fill="FFFFFF" w:themeFill="background1"/>
          </w:tcPr>
          <w:p w14:paraId="016EA89D" w14:textId="77777777" w:rsidR="00506255" w:rsidRPr="00506255" w:rsidRDefault="00506255" w:rsidP="00F362A1">
            <w:pPr>
              <w:pStyle w:val="ListParagraph"/>
              <w:ind w:left="0"/>
              <w:jc w:val="center"/>
              <w:rPr>
                <w:lang w:val="en-US"/>
              </w:rPr>
            </w:pPr>
            <w:r w:rsidRPr="00506255">
              <w:rPr>
                <w:lang w:val="en-US"/>
              </w:rPr>
              <w:t>Final</w:t>
            </w:r>
          </w:p>
        </w:tc>
      </w:tr>
      <w:tr w:rsidR="00506255" w:rsidRPr="00506255" w14:paraId="3F2047CC" w14:textId="77777777" w:rsidTr="00A542B0">
        <w:tc>
          <w:tcPr>
            <w:tcW w:w="1738" w:type="dxa"/>
            <w:tcBorders>
              <w:top w:val="single" w:sz="18" w:space="0" w:color="auto"/>
              <w:left w:val="single" w:sz="18" w:space="0" w:color="auto"/>
              <w:right w:val="single" w:sz="18" w:space="0" w:color="auto"/>
            </w:tcBorders>
          </w:tcPr>
          <w:p w14:paraId="01007694" w14:textId="77777777" w:rsidR="00506255" w:rsidRPr="00506255" w:rsidRDefault="00506255" w:rsidP="00F362A1">
            <w:pPr>
              <w:pStyle w:val="ListParagraph"/>
              <w:ind w:left="0"/>
              <w:jc w:val="right"/>
              <w:rPr>
                <w:lang w:val="en-US"/>
              </w:rPr>
            </w:pPr>
            <w:r w:rsidRPr="00506255">
              <w:rPr>
                <w:lang w:val="en-US"/>
              </w:rPr>
              <w:t>Fuel</w:t>
            </w:r>
          </w:p>
        </w:tc>
        <w:tc>
          <w:tcPr>
            <w:tcW w:w="1901" w:type="dxa"/>
            <w:tcBorders>
              <w:top w:val="single" w:sz="18" w:space="0" w:color="auto"/>
              <w:left w:val="single" w:sz="18" w:space="0" w:color="auto"/>
              <w:right w:val="single" w:sz="12" w:space="0" w:color="auto"/>
            </w:tcBorders>
            <w:shd w:val="clear" w:color="auto" w:fill="D9D9D9" w:themeFill="background1" w:themeFillShade="D9"/>
          </w:tcPr>
          <w:p w14:paraId="09D1C01B" w14:textId="77777777" w:rsidR="00506255" w:rsidRPr="00506255" w:rsidRDefault="00506255" w:rsidP="00F362A1">
            <w:pPr>
              <w:pStyle w:val="ListParagraph"/>
              <w:ind w:left="0"/>
              <w:jc w:val="center"/>
              <w:rPr>
                <w:lang w:val="en-US"/>
              </w:rPr>
            </w:pPr>
            <w:r>
              <w:rPr>
                <w:lang w:val="en-US"/>
              </w:rPr>
              <w:t xml:space="preserve">0.01384</w:t>
            </w:r>
          </w:p>
        </w:tc>
        <w:tc>
          <w:tcPr>
            <w:tcW w:w="1739" w:type="dxa"/>
            <w:tcBorders>
              <w:top w:val="single" w:sz="18" w:space="0" w:color="auto"/>
              <w:left w:val="single" w:sz="12" w:space="0" w:color="auto"/>
              <w:right w:val="single" w:sz="18" w:space="0" w:color="auto"/>
            </w:tcBorders>
            <w:shd w:val="clear" w:color="auto" w:fill="F2F2F2" w:themeFill="background1" w:themeFillShade="F2"/>
          </w:tcPr>
          <w:p w14:paraId="4EC38DB5" w14:textId="77777777" w:rsidR="00506255" w:rsidRPr="00506255" w:rsidRDefault="00506255" w:rsidP="00F362A1">
            <w:pPr>
              <w:pStyle w:val="ListParagraph"/>
              <w:ind w:left="0"/>
              <w:jc w:val="center"/>
              <w:rPr>
                <w:lang w:val="en-US"/>
              </w:rPr>
            </w:pPr>
            <w:r>
              <w:rPr>
                <w:lang w:val="en-US"/>
              </w:rPr>
              <w:t xml:space="preserve">0</w:t>
            </w:r>
          </w:p>
        </w:tc>
      </w:tr>
      <w:tr w:rsidR="00506255" w:rsidRPr="00506255" w14:paraId="50C6DA37" w14:textId="77777777" w:rsidTr="00A542B0">
        <w:tc>
          <w:tcPr>
            <w:tcW w:w="1738" w:type="dxa"/>
            <w:tcBorders>
              <w:left w:val="single" w:sz="18" w:space="0" w:color="auto"/>
              <w:right w:val="single" w:sz="18" w:space="0" w:color="auto"/>
            </w:tcBorders>
          </w:tcPr>
          <w:p w14:paraId="546F3E4A" w14:textId="77777777" w:rsidR="00506255" w:rsidRPr="00506255" w:rsidRDefault="00506255" w:rsidP="00F362A1">
            <w:pPr>
              <w:pStyle w:val="ListParagraph"/>
              <w:ind w:left="0"/>
              <w:jc w:val="right"/>
              <w:rPr>
                <w:lang w:val="en-US"/>
              </w:rPr>
            </w:pPr>
            <w:r w:rsidRPr="00506255">
              <w:rPr>
                <w:lang w:val="en-US"/>
              </w:rPr>
              <w:t>O</w:t>
            </w:r>
            <w:r w:rsidRPr="00506255">
              <w:rPr>
                <w:vertAlign w:val="subscript"/>
                <w:lang w:val="en-US"/>
              </w:rPr>
              <w:t>2</w:t>
            </w:r>
          </w:p>
        </w:tc>
        <w:tc>
          <w:tcPr>
            <w:tcW w:w="1901" w:type="dxa"/>
            <w:tcBorders>
              <w:left w:val="single" w:sz="18" w:space="0" w:color="auto"/>
              <w:right w:val="single" w:sz="12" w:space="0" w:color="auto"/>
            </w:tcBorders>
            <w:shd w:val="clear" w:color="auto" w:fill="D9D9D9" w:themeFill="background1" w:themeFillShade="D9"/>
          </w:tcPr>
          <w:p w14:paraId="4AB58D46" w14:textId="77777777" w:rsidR="00506255" w:rsidRPr="00506255" w:rsidRDefault="00506255" w:rsidP="00F362A1">
            <w:pPr>
              <w:pStyle w:val="ListParagraph"/>
              <w:ind w:left="0"/>
              <w:jc w:val="center"/>
              <w:rPr>
                <w:lang w:val="en-US"/>
              </w:rPr>
            </w:pPr>
            <w:r>
              <w:rPr>
                <w:lang w:val="en-US"/>
              </w:rPr>
              <w:t xml:space="preserve">0.22969</w:t>
            </w:r>
          </w:p>
        </w:tc>
        <w:tc>
          <w:tcPr>
            <w:tcW w:w="1739" w:type="dxa"/>
            <w:tcBorders>
              <w:left w:val="single" w:sz="12" w:space="0" w:color="auto"/>
              <w:right w:val="single" w:sz="18" w:space="0" w:color="auto"/>
            </w:tcBorders>
            <w:shd w:val="clear" w:color="auto" w:fill="F2F2F2" w:themeFill="background1" w:themeFillShade="F2"/>
          </w:tcPr>
          <w:p w14:paraId="31F9A1F4" w14:textId="77777777" w:rsidR="00506255" w:rsidRPr="00506255" w:rsidRDefault="00506255" w:rsidP="00F362A1">
            <w:pPr>
              <w:pStyle w:val="ListParagraph"/>
              <w:ind w:left="0"/>
              <w:jc w:val="center"/>
              <w:rPr>
                <w:lang w:val="en-US"/>
              </w:rPr>
            </w:pPr>
            <w:r>
              <w:rPr>
                <w:lang w:val="en-US"/>
              </w:rPr>
              <w:t xml:space="preserve">0.18376</w:t>
            </w:r>
          </w:p>
        </w:tc>
      </w:tr>
      <w:tr w:rsidR="00506255" w:rsidRPr="00506255" w14:paraId="3984DEE1" w14:textId="77777777" w:rsidTr="00A542B0">
        <w:tc>
          <w:tcPr>
            <w:tcW w:w="1738" w:type="dxa"/>
            <w:tcBorders>
              <w:left w:val="single" w:sz="18" w:space="0" w:color="auto"/>
              <w:right w:val="single" w:sz="18" w:space="0" w:color="auto"/>
            </w:tcBorders>
          </w:tcPr>
          <w:p w14:paraId="77AE623E" w14:textId="77777777" w:rsidR="00506255" w:rsidRPr="00506255" w:rsidRDefault="00506255" w:rsidP="00F362A1">
            <w:pPr>
              <w:pStyle w:val="ListParagraph"/>
              <w:ind w:left="0"/>
              <w:jc w:val="right"/>
              <w:rPr>
                <w:lang w:val="en-US"/>
              </w:rPr>
            </w:pPr>
            <w:r w:rsidRPr="00506255">
              <w:rPr>
                <w:lang w:val="en-US"/>
              </w:rPr>
              <w:t>N</w:t>
            </w:r>
            <w:r w:rsidRPr="00506255">
              <w:rPr>
                <w:vertAlign w:val="subscript"/>
                <w:lang w:val="en-US"/>
              </w:rPr>
              <w:t>2</w:t>
            </w:r>
          </w:p>
        </w:tc>
        <w:tc>
          <w:tcPr>
            <w:tcW w:w="1901" w:type="dxa"/>
            <w:tcBorders>
              <w:left w:val="single" w:sz="18" w:space="0" w:color="auto"/>
              <w:right w:val="single" w:sz="12" w:space="0" w:color="auto"/>
            </w:tcBorders>
            <w:shd w:val="clear" w:color="auto" w:fill="D9D9D9" w:themeFill="background1" w:themeFillShade="D9"/>
          </w:tcPr>
          <w:p w14:paraId="77FBE4CC" w14:textId="77777777" w:rsidR="00506255" w:rsidRPr="00506255" w:rsidRDefault="00506255" w:rsidP="00F362A1">
            <w:pPr>
              <w:pStyle w:val="ListParagraph"/>
              <w:ind w:left="0"/>
              <w:jc w:val="center"/>
              <w:rPr>
                <w:lang w:val="en-US"/>
              </w:rPr>
            </w:pPr>
            <w:r>
              <w:rPr>
                <w:lang w:val="en-US"/>
              </w:rPr>
              <w:t xml:space="preserve">0.75647</w:t>
            </w:r>
          </w:p>
        </w:tc>
        <w:tc>
          <w:tcPr>
            <w:tcW w:w="1739" w:type="dxa"/>
            <w:tcBorders>
              <w:left w:val="single" w:sz="12" w:space="0" w:color="auto"/>
              <w:right w:val="single" w:sz="18" w:space="0" w:color="auto"/>
            </w:tcBorders>
            <w:shd w:val="clear" w:color="auto" w:fill="F2F2F2" w:themeFill="background1" w:themeFillShade="F2"/>
          </w:tcPr>
          <w:p w14:paraId="1585651E" w14:textId="77777777" w:rsidR="00506255" w:rsidRPr="00506255" w:rsidRDefault="00506255" w:rsidP="00F362A1">
            <w:pPr>
              <w:pStyle w:val="ListParagraph"/>
              <w:ind w:left="0"/>
              <w:jc w:val="center"/>
              <w:rPr>
                <w:lang w:val="en-US"/>
              </w:rPr>
            </w:pPr>
            <w:r>
              <w:rPr>
                <w:lang w:val="en-US"/>
              </w:rPr>
              <w:t xml:space="preserve">0.75647</w:t>
            </w:r>
          </w:p>
        </w:tc>
      </w:tr>
      <w:tr w:rsidR="00506255" w:rsidRPr="00506255" w14:paraId="1B9B15F0" w14:textId="77777777" w:rsidTr="00A542B0">
        <w:tc>
          <w:tcPr>
            <w:tcW w:w="1738" w:type="dxa"/>
            <w:tcBorders>
              <w:left w:val="single" w:sz="18" w:space="0" w:color="auto"/>
              <w:right w:val="single" w:sz="18" w:space="0" w:color="auto"/>
            </w:tcBorders>
          </w:tcPr>
          <w:p w14:paraId="3967334F" w14:textId="77777777" w:rsidR="00506255" w:rsidRPr="00506255" w:rsidRDefault="00506255" w:rsidP="00F362A1">
            <w:pPr>
              <w:pStyle w:val="ListParagraph"/>
              <w:ind w:left="0"/>
              <w:jc w:val="right"/>
              <w:rPr>
                <w:lang w:val="en-US"/>
              </w:rPr>
            </w:pPr>
            <w:r w:rsidRPr="00506255">
              <w:rPr>
                <w:lang w:val="en-US"/>
              </w:rPr>
              <w:t>CO</w:t>
            </w:r>
            <w:r w:rsidRPr="00506255">
              <w:rPr>
                <w:vertAlign w:val="subscript"/>
                <w:lang w:val="en-US"/>
              </w:rPr>
              <w:t>2</w:t>
            </w:r>
          </w:p>
        </w:tc>
        <w:tc>
          <w:tcPr>
            <w:tcW w:w="1901" w:type="dxa"/>
            <w:tcBorders>
              <w:left w:val="single" w:sz="18" w:space="0" w:color="auto"/>
              <w:right w:val="single" w:sz="12" w:space="0" w:color="auto"/>
            </w:tcBorders>
            <w:shd w:val="clear" w:color="auto" w:fill="D9D9D9" w:themeFill="background1" w:themeFillShade="D9"/>
          </w:tcPr>
          <w:p w14:paraId="472821CF" w14:textId="77777777" w:rsidR="00506255" w:rsidRPr="00506255" w:rsidRDefault="00506255" w:rsidP="00F362A1">
            <w:pPr>
              <w:pStyle w:val="ListParagraph"/>
              <w:ind w:left="0"/>
              <w:jc w:val="center"/>
              <w:rPr>
                <w:lang w:val="en-US"/>
              </w:rPr>
            </w:pPr>
            <w:r>
              <w:rPr>
                <w:lang w:val="en-US"/>
              </w:rPr>
              <w:t xml:space="preserve">0</w:t>
            </w:r>
          </w:p>
        </w:tc>
        <w:tc>
          <w:tcPr>
            <w:tcW w:w="1739" w:type="dxa"/>
            <w:tcBorders>
              <w:left w:val="single" w:sz="12" w:space="0" w:color="auto"/>
              <w:right w:val="single" w:sz="18" w:space="0" w:color="auto"/>
            </w:tcBorders>
            <w:shd w:val="clear" w:color="auto" w:fill="F2F2F2" w:themeFill="background1" w:themeFillShade="F2"/>
          </w:tcPr>
          <w:p w14:paraId="69A5E04F" w14:textId="77777777" w:rsidR="00506255" w:rsidRPr="00506255" w:rsidRDefault="00506255" w:rsidP="00F362A1">
            <w:pPr>
              <w:pStyle w:val="ListParagraph"/>
              <w:ind w:left="0"/>
              <w:jc w:val="center"/>
              <w:rPr>
                <w:lang w:val="en-US"/>
              </w:rPr>
            </w:pPr>
            <w:r>
              <w:rPr>
                <w:lang w:val="en-US"/>
              </w:rPr>
              <w:t xml:space="preserve">0.04443</w:t>
            </w:r>
          </w:p>
        </w:tc>
      </w:tr>
      <w:tr w:rsidR="00506255" w:rsidRPr="00506255" w14:paraId="3110E7EE" w14:textId="77777777" w:rsidTr="00A542B0">
        <w:tc>
          <w:tcPr>
            <w:tcW w:w="1738" w:type="dxa"/>
            <w:tcBorders>
              <w:left w:val="single" w:sz="18" w:space="0" w:color="auto"/>
              <w:bottom w:val="single" w:sz="18" w:space="0" w:color="auto"/>
              <w:right w:val="single" w:sz="18" w:space="0" w:color="auto"/>
            </w:tcBorders>
          </w:tcPr>
          <w:p w14:paraId="27A5467F" w14:textId="77777777" w:rsidR="00506255" w:rsidRPr="00506255" w:rsidRDefault="00506255" w:rsidP="00F362A1">
            <w:pPr>
              <w:pStyle w:val="ListParagraph"/>
              <w:ind w:left="0"/>
              <w:jc w:val="right"/>
              <w:rPr>
                <w:lang w:val="en-US"/>
              </w:rPr>
            </w:pPr>
            <w:r w:rsidRPr="00506255">
              <w:rPr>
                <w:lang w:val="en-US"/>
              </w:rPr>
              <w:t>H</w:t>
            </w:r>
            <w:r w:rsidRPr="00506255">
              <w:rPr>
                <w:vertAlign w:val="subscript"/>
                <w:lang w:val="en-US"/>
              </w:rPr>
              <w:t>2</w:t>
            </w:r>
            <w:r w:rsidRPr="00506255">
              <w:rPr>
                <w:lang w:val="en-US"/>
              </w:rPr>
              <w:t>O</w:t>
            </w:r>
          </w:p>
        </w:tc>
        <w:tc>
          <w:tcPr>
            <w:tcW w:w="1901" w:type="dxa"/>
            <w:tcBorders>
              <w:left w:val="single" w:sz="18" w:space="0" w:color="auto"/>
              <w:bottom w:val="single" w:sz="18" w:space="0" w:color="auto"/>
              <w:right w:val="single" w:sz="12" w:space="0" w:color="auto"/>
            </w:tcBorders>
            <w:shd w:val="clear" w:color="auto" w:fill="D9D9D9" w:themeFill="background1" w:themeFillShade="D9"/>
          </w:tcPr>
          <w:p w14:paraId="0A8E335B" w14:textId="77777777" w:rsidR="00506255" w:rsidRPr="00506255" w:rsidRDefault="00506255" w:rsidP="00F362A1">
            <w:pPr>
              <w:pStyle w:val="ListParagraph"/>
              <w:ind w:left="0"/>
              <w:jc w:val="center"/>
              <w:rPr>
                <w:lang w:val="en-US"/>
              </w:rPr>
            </w:pPr>
            <w:r>
              <w:rPr>
                <w:lang w:val="en-US"/>
              </w:rPr>
              <w:t xml:space="preserve">0</w:t>
            </w:r>
          </w:p>
        </w:tc>
        <w:tc>
          <w:tcPr>
            <w:tcW w:w="1739" w:type="dxa"/>
            <w:tcBorders>
              <w:left w:val="single" w:sz="12" w:space="0" w:color="auto"/>
              <w:bottom w:val="single" w:sz="18" w:space="0" w:color="auto"/>
              <w:right w:val="single" w:sz="18" w:space="0" w:color="auto"/>
            </w:tcBorders>
            <w:shd w:val="clear" w:color="auto" w:fill="F2F2F2" w:themeFill="background1" w:themeFillShade="F2"/>
          </w:tcPr>
          <w:p w14:paraId="0C54ECE6" w14:textId="77777777" w:rsidR="00506255" w:rsidRPr="00506255" w:rsidRDefault="00506255" w:rsidP="00F362A1">
            <w:pPr>
              <w:pStyle w:val="ListParagraph"/>
              <w:ind w:left="0"/>
              <w:jc w:val="center"/>
              <w:rPr>
                <w:lang w:val="en-US"/>
              </w:rPr>
            </w:pPr>
            <w:r>
              <w:rPr>
                <w:lang w:val="en-US"/>
              </w:rPr>
              <w:t xml:space="preserve">0.01535</w:t>
            </w:r>
          </w:p>
        </w:tc>
      </w:tr>
      <w:tr w:rsidR="00A542B0" w:rsidRPr="00506255" w14:paraId="70A21C86" w14:textId="77777777" w:rsidTr="00A542B0">
        <w:tc>
          <w:tcPr>
            <w:tcW w:w="1738" w:type="dxa"/>
            <w:tcBorders>
              <w:left w:val="single" w:sz="18" w:space="0" w:color="auto"/>
              <w:bottom w:val="single" w:sz="18" w:space="0" w:color="auto"/>
              <w:right w:val="single" w:sz="18" w:space="0" w:color="auto"/>
            </w:tcBorders>
          </w:tcPr>
          <w:p w14:paraId="709E6E06" w14:textId="77777777" w:rsidR="00A542B0" w:rsidRPr="00506255" w:rsidRDefault="00A542B0" w:rsidP="00F362A1">
            <w:pPr>
              <w:pStyle w:val="ListParagraph"/>
              <w:ind w:left="0"/>
              <w:jc w:val="right"/>
              <w:rPr>
                <w:lang w:val="en-US"/>
              </w:rPr>
            </w:pPr>
            <w:r>
              <w:rPr>
                <w:lang w:val="en-US"/>
              </w:rPr>
              <w:t>R</w:t>
            </w:r>
            <w:r w:rsidRPr="00A542B0">
              <w:rPr>
                <w:vertAlign w:val="subscript"/>
                <w:lang w:val="en-US"/>
              </w:rPr>
              <w:t>g</w:t>
            </w:r>
            <w:r>
              <w:rPr>
                <w:lang w:val="en-US"/>
              </w:rPr>
              <w:t xml:space="preserve"> [J/kg/K]</w:t>
            </w:r>
          </w:p>
        </w:tc>
        <w:tc>
          <w:tcPr>
            <w:tcW w:w="1901" w:type="dxa"/>
            <w:tcBorders>
              <w:left w:val="single" w:sz="18" w:space="0" w:color="auto"/>
              <w:bottom w:val="single" w:sz="18" w:space="0" w:color="auto"/>
              <w:right w:val="single" w:sz="12" w:space="0" w:color="auto"/>
            </w:tcBorders>
            <w:shd w:val="clear" w:color="auto" w:fill="D9D9D9" w:themeFill="background1" w:themeFillShade="D9"/>
          </w:tcPr>
          <w:p w14:paraId="08EFD0D9" w14:textId="77777777" w:rsidR="00A542B0" w:rsidRPr="00506255" w:rsidRDefault="00A542B0" w:rsidP="00F362A1">
            <w:pPr>
              <w:pStyle w:val="ListParagraph"/>
              <w:ind w:left="0"/>
              <w:jc w:val="center"/>
              <w:rPr>
                <w:lang w:val="en-US"/>
              </w:rPr>
            </w:pPr>
            <w:r>
              <w:rPr>
                <w:lang w:val="en-US"/>
              </w:rPr>
              <w:t xml:space="preserve">285.29</w:t>
            </w:r>
          </w:p>
        </w:tc>
        <w:tc>
          <w:tcPr>
            <w:tcW w:w="1739" w:type="dxa"/>
            <w:tcBorders>
              <w:left w:val="single" w:sz="12" w:space="0" w:color="auto"/>
              <w:bottom w:val="single" w:sz="18" w:space="0" w:color="auto"/>
              <w:right w:val="single" w:sz="18" w:space="0" w:color="auto"/>
            </w:tcBorders>
            <w:shd w:val="clear" w:color="auto" w:fill="F2F2F2" w:themeFill="background1" w:themeFillShade="F2"/>
          </w:tcPr>
          <w:p w14:paraId="732BC143" w14:textId="77777777" w:rsidR="00A542B0" w:rsidRPr="00506255" w:rsidRDefault="00A542B0" w:rsidP="00F362A1">
            <w:pPr>
              <w:pStyle w:val="ListParagraph"/>
              <w:ind w:left="0"/>
              <w:jc w:val="center"/>
              <w:rPr>
                <w:lang w:val="en-US"/>
              </w:rPr>
            </w:pPr>
            <w:r>
              <w:rPr>
                <w:lang w:val="en-US"/>
              </w:rPr>
              <w:t xml:space="preserve">287.75</w:t>
            </w:r>
          </w:p>
        </w:tc>
      </w:tr>
      <w:tr w:rsidR="00506255" w:rsidRPr="004D16FC" w14:paraId="619D6A28" w14:textId="77777777" w:rsidTr="00506255">
        <w:tc>
          <w:tcPr>
            <w:tcW w:w="5378" w:type="dxa"/>
            <w:gridSpan w:val="3"/>
            <w:tcBorders>
              <w:top w:val="single" w:sz="18" w:space="0" w:color="auto"/>
              <w:left w:val="single" w:sz="18" w:space="0" w:color="auto"/>
              <w:bottom w:val="single" w:sz="18" w:space="0" w:color="auto"/>
              <w:right w:val="single" w:sz="18" w:space="0" w:color="auto"/>
            </w:tcBorders>
            <w:shd w:val="clear" w:color="auto" w:fill="A6A6A6" w:themeFill="background1" w:themeFillShade="A6"/>
          </w:tcPr>
          <w:p w14:paraId="162D442F" w14:textId="77777777" w:rsidR="00506255" w:rsidRPr="00506255" w:rsidRDefault="00506255" w:rsidP="00A542B0">
            <w:pPr>
              <w:pStyle w:val="ListParagraph"/>
              <w:ind w:left="0"/>
              <w:rPr>
                <w:b/>
                <w:lang w:val="en-US"/>
              </w:rPr>
            </w:pPr>
            <w:r w:rsidRPr="00506255">
              <w:rPr>
                <w:b/>
                <w:lang w:val="en-US"/>
              </w:rPr>
              <w:t xml:space="preserve">Table </w:t>
            </w:r>
            <w:r w:rsidR="00A542B0">
              <w:rPr>
                <w:b/>
                <w:lang w:val="en-US"/>
              </w:rPr>
              <w:t>2</w:t>
            </w:r>
            <w:r w:rsidR="00D33E13">
              <w:rPr>
                <w:b/>
                <w:lang w:val="en-US"/>
              </w:rPr>
              <w:t>: Mixture composition before and after the combustor</w:t>
            </w:r>
            <w:r w:rsidR="00A542B0">
              <w:rPr>
                <w:b/>
                <w:lang w:val="en-US"/>
              </w:rPr>
              <w:t xml:space="preserve"> and the specific gas constants.</w:t>
            </w:r>
          </w:p>
        </w:tc>
      </w:tr>
    </w:tbl>
    <w:p w14:paraId="6EFE6B60" w14:textId="77777777" w:rsidR="00506255" w:rsidRPr="00D33E13" w:rsidRDefault="00506255">
      <w:pPr>
        <w:rPr>
          <w:lang w:val="en-US"/>
        </w:rPr>
      </w:pPr>
    </w:p>
    <w:p w14:paraId="316A42D4" w14:textId="77777777" w:rsidR="00455259" w:rsidRPr="00D33E13" w:rsidRDefault="00455259">
      <w:pPr>
        <w:rPr>
          <w:lang w:val="en-US"/>
        </w:rPr>
      </w:pPr>
      <w:r w:rsidRPr="00D33E13">
        <w:rPr>
          <w:lang w:val="en-US"/>
        </w:rPr>
        <w:br w:type="page"/>
      </w:r>
    </w:p>
    <w:p w14:paraId="549289B8" w14:textId="77777777" w:rsidR="00455259" w:rsidRPr="00D33E13" w:rsidRDefault="005804B8" w:rsidP="005804B8">
      <w:pPr>
        <w:pStyle w:val="Heading2"/>
        <w:rPr>
          <w:lang w:val="en-US"/>
        </w:rPr>
      </w:pPr>
      <w:r>
        <w:rPr>
          <w:lang w:val="en-US"/>
        </w:rPr>
        <w:lastRenderedPageBreak/>
        <w:t>Turbine</w:t>
      </w:r>
    </w:p>
    <w:tbl>
      <w:tblPr>
        <w:tblStyle w:val="TableGrid"/>
        <w:tblpPr w:leftFromText="141" w:rightFromText="141" w:vertAnchor="text" w:horzAnchor="margin" w:tblpY="82"/>
        <w:tblW w:w="0" w:type="auto"/>
        <w:tblLook w:val="04A0" w:firstRow="1" w:lastRow="0" w:firstColumn="1" w:lastColumn="0" w:noHBand="0" w:noVBand="1"/>
      </w:tblPr>
      <w:tblGrid>
        <w:gridCol w:w="9350"/>
      </w:tblGrid>
      <w:tr w:rsidR="005804B8" w:rsidRPr="004D0492" w14:paraId="469DB1E9" w14:textId="77777777" w:rsidTr="005804B8">
        <w:trPr>
          <w:trHeight w:val="6758"/>
        </w:trPr>
        <w:tc>
          <w:tcPr>
            <w:tcW w:w="9576" w:type="dxa"/>
          </w:tcPr>
          <w:p w14:paraId="14BA355B" w14:textId="77777777" w:rsidR="005804B8" w:rsidRPr="00D33E13" w:rsidRDefault="005804B8" w:rsidP="005804B8">
            <w:pPr>
              <w:pStyle w:val="NoSpacing"/>
              <w:jc w:val="both"/>
              <w:rPr>
                <w:lang w:val="en-US"/>
              </w:rPr>
            </w:pPr>
          </w:p>
        </w:tc>
      </w:tr>
      <w:tr w:rsidR="005804B8" w:rsidRPr="00D33E13" w14:paraId="7D7945F3" w14:textId="77777777" w:rsidTr="005804B8">
        <w:tc>
          <w:tcPr>
            <w:tcW w:w="9576" w:type="dxa"/>
          </w:tcPr>
          <w:p w14:paraId="2ABF06EC" w14:textId="77777777" w:rsidR="005804B8" w:rsidRPr="00D33E13" w:rsidRDefault="005804B8" w:rsidP="005804B8">
            <w:pPr>
              <w:pStyle w:val="NoSpacing"/>
              <w:jc w:val="both"/>
              <w:rPr>
                <w:lang w:val="en-US"/>
              </w:rPr>
            </w:pPr>
            <w:r w:rsidRPr="00D33E13">
              <w:rPr>
                <w:lang w:val="en-US"/>
              </w:rPr>
              <w:t>Code snippet Turbine [4-5]</w:t>
            </w:r>
          </w:p>
        </w:tc>
      </w:tr>
    </w:tbl>
    <w:p w14:paraId="307D80A7" w14:textId="77777777" w:rsidR="00455259" w:rsidRPr="00D33E13" w:rsidRDefault="00455259" w:rsidP="00455259">
      <w:pPr>
        <w:pStyle w:val="NoSpacing"/>
        <w:jc w:val="both"/>
        <w:rPr>
          <w:lang w:val="en-US"/>
        </w:rPr>
      </w:pPr>
    </w:p>
    <w:p w14:paraId="59BD466E" w14:textId="77777777" w:rsidR="00455259" w:rsidRPr="00D33E13" w:rsidRDefault="00455259" w:rsidP="00455259">
      <w:pPr>
        <w:pStyle w:val="Heading3"/>
        <w:rPr>
          <w:lang w:val="en-US"/>
        </w:rPr>
      </w:pPr>
      <w:r w:rsidRPr="00D33E13">
        <w:rPr>
          <w:lang w:val="en-US"/>
        </w:rPr>
        <w:t>Procedure</w:t>
      </w:r>
    </w:p>
    <w:p w14:paraId="4D43D9E7" w14:textId="77777777" w:rsidR="00455259" w:rsidRPr="00D33E13" w:rsidRDefault="00455259" w:rsidP="00455259">
      <w:pPr>
        <w:pStyle w:val="NoSpacing"/>
        <w:jc w:val="both"/>
        <w:rPr>
          <w:lang w:val="en-US"/>
        </w:rPr>
      </w:pPr>
    </w:p>
    <w:p w14:paraId="3F0B5AFE" w14:textId="77777777" w:rsidR="00455259" w:rsidRPr="00D33E13" w:rsidRDefault="00455259">
      <w:pPr>
        <w:rPr>
          <w:lang w:val="en-US"/>
        </w:rPr>
      </w:pPr>
      <w:r w:rsidRPr="00D33E13">
        <w:rPr>
          <w:lang w:val="en-US"/>
        </w:rPr>
        <w:br w:type="page"/>
      </w:r>
    </w:p>
    <w:p w14:paraId="31AEA794" w14:textId="77777777" w:rsidR="005804B8" w:rsidRDefault="005804B8">
      <w:pPr>
        <w:rPr>
          <w:rFonts w:asciiTheme="majorHAnsi" w:eastAsiaTheme="majorEastAsia" w:hAnsiTheme="majorHAnsi" w:cstheme="majorBidi"/>
          <w:b/>
          <w:bCs/>
          <w:color w:val="4F81BD" w:themeColor="accent1"/>
          <w:sz w:val="26"/>
          <w:szCs w:val="26"/>
          <w:lang w:val="en-US"/>
        </w:rPr>
      </w:pPr>
      <w:r>
        <w:rPr>
          <w:lang w:val="en-US"/>
        </w:rPr>
        <w:lastRenderedPageBreak/>
        <w:br w:type="page"/>
      </w:r>
    </w:p>
    <w:p w14:paraId="145FA26C" w14:textId="77777777" w:rsidR="00455259" w:rsidRPr="00D33E13" w:rsidRDefault="005804B8" w:rsidP="005804B8">
      <w:pPr>
        <w:pStyle w:val="Heading2"/>
        <w:rPr>
          <w:lang w:val="en-US"/>
        </w:rPr>
      </w:pPr>
      <w:r>
        <w:rPr>
          <w:lang w:val="en-US"/>
        </w:rPr>
        <w:lastRenderedPageBreak/>
        <w:t>Nozzle</w:t>
      </w:r>
    </w:p>
    <w:tbl>
      <w:tblPr>
        <w:tblStyle w:val="TableGrid"/>
        <w:tblpPr w:leftFromText="141" w:rightFromText="141" w:vertAnchor="text" w:horzAnchor="margin" w:tblpY="7"/>
        <w:tblW w:w="0" w:type="auto"/>
        <w:tblLook w:val="04A0" w:firstRow="1" w:lastRow="0" w:firstColumn="1" w:lastColumn="0" w:noHBand="0" w:noVBand="1"/>
      </w:tblPr>
      <w:tblGrid>
        <w:gridCol w:w="9350"/>
      </w:tblGrid>
      <w:tr w:rsidR="005804B8" w:rsidRPr="00D33E13" w14:paraId="390FDF31" w14:textId="77777777" w:rsidTr="005804B8">
        <w:trPr>
          <w:trHeight w:val="6758"/>
        </w:trPr>
        <w:tc>
          <w:tcPr>
            <w:tcW w:w="9576" w:type="dxa"/>
          </w:tcPr>
          <w:p w14:paraId="33E6D1EA" w14:textId="77777777" w:rsidR="005804B8" w:rsidRPr="00D33E13" w:rsidRDefault="005804B8" w:rsidP="005804B8">
            <w:pPr>
              <w:pStyle w:val="NoSpacing"/>
              <w:jc w:val="both"/>
              <w:rPr>
                <w:lang w:val="en-US"/>
              </w:rPr>
            </w:pPr>
          </w:p>
        </w:tc>
      </w:tr>
      <w:tr w:rsidR="005804B8" w:rsidRPr="00D33E13" w14:paraId="547BC489" w14:textId="77777777" w:rsidTr="005804B8">
        <w:tc>
          <w:tcPr>
            <w:tcW w:w="9576" w:type="dxa"/>
          </w:tcPr>
          <w:p w14:paraId="30F224D5" w14:textId="77777777" w:rsidR="005804B8" w:rsidRPr="00D33E13" w:rsidRDefault="005804B8" w:rsidP="005804B8">
            <w:pPr>
              <w:pStyle w:val="NoSpacing"/>
              <w:jc w:val="both"/>
              <w:rPr>
                <w:lang w:val="en-US"/>
              </w:rPr>
            </w:pPr>
            <w:r w:rsidRPr="00D33E13">
              <w:rPr>
                <w:lang w:val="en-US"/>
              </w:rPr>
              <w:t>Code snippet Nozzle [5-6]</w:t>
            </w:r>
          </w:p>
        </w:tc>
      </w:tr>
    </w:tbl>
    <w:p w14:paraId="2B2FAEB6" w14:textId="77777777" w:rsidR="00455259" w:rsidRPr="00D33E13" w:rsidRDefault="00455259" w:rsidP="00455259">
      <w:pPr>
        <w:pStyle w:val="NoSpacing"/>
        <w:jc w:val="both"/>
        <w:rPr>
          <w:lang w:val="en-US"/>
        </w:rPr>
      </w:pPr>
    </w:p>
    <w:p w14:paraId="5F4E4805" w14:textId="77777777" w:rsidR="00455259" w:rsidRPr="00D33E13" w:rsidRDefault="00455259" w:rsidP="00455259">
      <w:pPr>
        <w:pStyle w:val="Heading3"/>
        <w:numPr>
          <w:ilvl w:val="0"/>
          <w:numId w:val="0"/>
        </w:numPr>
        <w:rPr>
          <w:lang w:val="en-US"/>
        </w:rPr>
      </w:pPr>
      <w:r w:rsidRPr="00D33E13">
        <w:rPr>
          <w:lang w:val="en-US"/>
        </w:rPr>
        <w:t>Procedure</w:t>
      </w:r>
    </w:p>
    <w:p w14:paraId="592DC1BB" w14:textId="77777777" w:rsidR="00455259" w:rsidRPr="00D33E13" w:rsidRDefault="00455259" w:rsidP="00455259">
      <w:pPr>
        <w:pStyle w:val="NoSpacing"/>
        <w:jc w:val="both"/>
        <w:rPr>
          <w:lang w:val="en-US"/>
        </w:rPr>
      </w:pPr>
    </w:p>
    <w:p w14:paraId="4B6DFB93" w14:textId="77777777" w:rsidR="00455259" w:rsidRPr="00D33E13" w:rsidRDefault="00455259" w:rsidP="00455259">
      <w:pPr>
        <w:pStyle w:val="NoSpacing"/>
        <w:jc w:val="both"/>
        <w:rPr>
          <w:lang w:val="en-US"/>
        </w:rPr>
      </w:pPr>
    </w:p>
    <w:p w14:paraId="55590BAB" w14:textId="77777777" w:rsidR="00455259" w:rsidRPr="00D33E13" w:rsidRDefault="00455259" w:rsidP="00455259">
      <w:pPr>
        <w:pStyle w:val="NoSpacing"/>
        <w:jc w:val="both"/>
        <w:rPr>
          <w:lang w:val="en-US"/>
        </w:rPr>
      </w:pPr>
    </w:p>
    <w:p w14:paraId="54219415" w14:textId="77777777" w:rsidR="00455259" w:rsidRPr="00D33E13" w:rsidRDefault="00455259" w:rsidP="00455259">
      <w:pPr>
        <w:pStyle w:val="NoSpacing"/>
        <w:jc w:val="both"/>
        <w:rPr>
          <w:lang w:val="en-US"/>
        </w:rPr>
      </w:pPr>
    </w:p>
    <w:p w14:paraId="273AD83A" w14:textId="77777777" w:rsidR="00455259" w:rsidRPr="00D33E13" w:rsidRDefault="00455259">
      <w:pPr>
        <w:rPr>
          <w:lang w:val="en-US"/>
        </w:rPr>
      </w:pPr>
      <w:r w:rsidRPr="00D33E13">
        <w:rPr>
          <w:lang w:val="en-US"/>
        </w:rPr>
        <w:br w:type="page"/>
      </w:r>
    </w:p>
    <w:p w14:paraId="1785E072" w14:textId="77777777" w:rsidR="00455259" w:rsidRPr="001334C7" w:rsidRDefault="00455259" w:rsidP="009A7A39">
      <w:pPr>
        <w:pStyle w:val="NoSpacing"/>
        <w:jc w:val="both"/>
      </w:pPr>
    </w:p>
    <w:sectPr w:rsidR="00455259" w:rsidRPr="001334C7" w:rsidSect="008A4139">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669A03" w14:textId="77777777" w:rsidR="00375FE7" w:rsidRDefault="00375FE7" w:rsidP="00625FAA">
      <w:pPr>
        <w:spacing w:after="0" w:line="240" w:lineRule="auto"/>
      </w:pPr>
      <w:r>
        <w:separator/>
      </w:r>
    </w:p>
  </w:endnote>
  <w:endnote w:type="continuationSeparator" w:id="0">
    <w:p w14:paraId="77EF3B34" w14:textId="77777777" w:rsidR="00375FE7" w:rsidRDefault="00375FE7" w:rsidP="00625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B7948F" w14:textId="624F1280" w:rsidR="00D33E13" w:rsidRDefault="00354165">
    <w:pPr>
      <w:pStyle w:val="Footer"/>
    </w:pPr>
    <w:r>
      <w:rPr>
        <w:noProof/>
        <w:lang w:val="en-US" w:eastAsia="en-US"/>
      </w:rPr>
      <w:drawing>
        <wp:anchor distT="0" distB="0" distL="114300" distR="114300" simplePos="0" relativeHeight="251659264" behindDoc="1" locked="0" layoutInCell="1" allowOverlap="1" wp14:anchorId="2A53835C" wp14:editId="60E32FB2">
          <wp:simplePos x="0" y="0"/>
          <wp:positionH relativeFrom="column">
            <wp:posOffset>3757295</wp:posOffset>
          </wp:positionH>
          <wp:positionV relativeFrom="paragraph">
            <wp:posOffset>-186690</wp:posOffset>
          </wp:positionV>
          <wp:extent cx="2609532" cy="585579"/>
          <wp:effectExtent l="19050" t="38100" r="19685" b="24130"/>
          <wp:wrapNone/>
          <wp:docPr id="2" name="Picture 1"/>
          <wp:cNvGraphicFramePr/>
          <a:graphic xmlns:a="http://schemas.openxmlformats.org/drawingml/2006/main">
            <a:graphicData uri="http://schemas.openxmlformats.org/drawingml/2006/picture">
              <pic:pic xmlns:pic="http://schemas.openxmlformats.org/drawingml/2006/picture">
                <pic:nvPicPr>
                  <pic:cNvPr id="297986" name="Picture 2"/>
                  <pic:cNvPicPr>
                    <a:picLocks noChangeAspect="1" noChangeArrowheads="1"/>
                  </pic:cNvPicPr>
                </pic:nvPicPr>
                <pic:blipFill>
                  <a:blip r:embed="rId1" cstate="print">
                    <a:lum bright="18000" contrast="15000"/>
                  </a:blip>
                  <a:srcRect l="8667" t="21777" r="16250" b="39755"/>
                  <a:stretch>
                    <a:fillRect/>
                  </a:stretch>
                </pic:blipFill>
                <pic:spPr bwMode="auto">
                  <a:xfrm rot="60000">
                    <a:off x="0" y="0"/>
                    <a:ext cx="2609532" cy="58557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D33E13">
      <w:t xml:space="preserve">Jet Engine (4EB00) </w:t>
    </w:r>
    <w:r w:rsidR="00A542B0">
      <w:t>Q</w:t>
    </w:r>
    <w:r w:rsidR="0029647B">
      <w:t>1</w:t>
    </w:r>
    <w:r w:rsidR="00A542B0">
      <w:t xml:space="preserve"> </w:t>
    </w:r>
    <w:r w:rsidR="00D33E13">
      <w:t>20</w:t>
    </w:r>
    <w:r w:rsidR="00D824D6">
      <w:t>2</w:t>
    </w:r>
    <w:r w:rsidR="004D16FC">
      <w:t>6</w:t>
    </w:r>
    <w:r w:rsidR="00D33E13">
      <w:tab/>
    </w:r>
    <w:r w:rsidR="00D33E13">
      <w:tab/>
    </w:r>
    <w:r w:rsidR="00D33E13" w:rsidRPr="00D33E13">
      <w:rPr>
        <w:b/>
        <w:sz w:val="24"/>
      </w:rPr>
      <w:fldChar w:fldCharType="begin"/>
    </w:r>
    <w:r w:rsidR="00D33E13" w:rsidRPr="00D33E13">
      <w:rPr>
        <w:b/>
        <w:sz w:val="24"/>
      </w:rPr>
      <w:instrText>PAGE   \* MERGEFORMAT</w:instrText>
    </w:r>
    <w:r w:rsidR="00D33E13" w:rsidRPr="00D33E13">
      <w:rPr>
        <w:b/>
        <w:sz w:val="24"/>
      </w:rPr>
      <w:fldChar w:fldCharType="separate"/>
    </w:r>
    <w:r w:rsidR="00014F2B">
      <w:rPr>
        <w:b/>
        <w:noProof/>
        <w:sz w:val="24"/>
      </w:rPr>
      <w:t>10</w:t>
    </w:r>
    <w:r w:rsidR="00D33E13" w:rsidRPr="00D33E13">
      <w:rPr>
        <w:b/>
        <w:sz w:val="24"/>
      </w:rPr>
      <w:fldChar w:fldCharType="end"/>
    </w:r>
  </w:p>
  <w:p w14:paraId="0FCAECFF" w14:textId="77777777" w:rsidR="00D33E13" w:rsidRDefault="00D33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3AE061" w14:textId="77777777" w:rsidR="00375FE7" w:rsidRDefault="00375FE7" w:rsidP="00625FAA">
      <w:pPr>
        <w:spacing w:after="0" w:line="240" w:lineRule="auto"/>
      </w:pPr>
      <w:r>
        <w:separator/>
      </w:r>
    </w:p>
  </w:footnote>
  <w:footnote w:type="continuationSeparator" w:id="0">
    <w:p w14:paraId="75067426" w14:textId="77777777" w:rsidR="00375FE7" w:rsidRDefault="00375FE7" w:rsidP="00625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A82457"/>
    <w:multiLevelType w:val="multilevel"/>
    <w:tmpl w:val="9C8E61BA"/>
    <w:lvl w:ilvl="0">
      <w:start w:val="2"/>
      <w:numFmt w:val="decimal"/>
      <w:pStyle w:val="Heading1"/>
      <w:suff w:val="space"/>
      <w:lvlText w:val="Chapter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 w15:restartNumberingAfterBreak="0">
    <w:nsid w:val="77CC2C57"/>
    <w:multiLevelType w:val="hybridMultilevel"/>
    <w:tmpl w:val="8ED4F87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59206964">
    <w:abstractNumId w:val="0"/>
  </w:num>
  <w:num w:numId="2" w16cid:durableId="101804451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806"/>
    <w:rsid w:val="000007AD"/>
    <w:rsid w:val="00001771"/>
    <w:rsid w:val="00002A72"/>
    <w:rsid w:val="00005C0C"/>
    <w:rsid w:val="0000755E"/>
    <w:rsid w:val="000114CD"/>
    <w:rsid w:val="00011532"/>
    <w:rsid w:val="0001170C"/>
    <w:rsid w:val="00012B0E"/>
    <w:rsid w:val="00013848"/>
    <w:rsid w:val="00014F2B"/>
    <w:rsid w:val="000159B1"/>
    <w:rsid w:val="00015EAC"/>
    <w:rsid w:val="00016D94"/>
    <w:rsid w:val="00017ACB"/>
    <w:rsid w:val="00020E92"/>
    <w:rsid w:val="00022097"/>
    <w:rsid w:val="000221F2"/>
    <w:rsid w:val="00023B5C"/>
    <w:rsid w:val="00025FDB"/>
    <w:rsid w:val="00027C1E"/>
    <w:rsid w:val="00031427"/>
    <w:rsid w:val="00031A46"/>
    <w:rsid w:val="00033055"/>
    <w:rsid w:val="00033C79"/>
    <w:rsid w:val="00035682"/>
    <w:rsid w:val="00036B3C"/>
    <w:rsid w:val="00041B01"/>
    <w:rsid w:val="00043EE6"/>
    <w:rsid w:val="000464A4"/>
    <w:rsid w:val="00046B8C"/>
    <w:rsid w:val="00051C74"/>
    <w:rsid w:val="000523E5"/>
    <w:rsid w:val="00052C47"/>
    <w:rsid w:val="00054026"/>
    <w:rsid w:val="00055E28"/>
    <w:rsid w:val="00060E05"/>
    <w:rsid w:val="0006148C"/>
    <w:rsid w:val="000722B2"/>
    <w:rsid w:val="00072939"/>
    <w:rsid w:val="0007753A"/>
    <w:rsid w:val="0007762A"/>
    <w:rsid w:val="00082481"/>
    <w:rsid w:val="00083BDB"/>
    <w:rsid w:val="00085489"/>
    <w:rsid w:val="00086840"/>
    <w:rsid w:val="00091B1C"/>
    <w:rsid w:val="00091F1F"/>
    <w:rsid w:val="000923FE"/>
    <w:rsid w:val="00093CFC"/>
    <w:rsid w:val="000955A6"/>
    <w:rsid w:val="00096DC4"/>
    <w:rsid w:val="000A1237"/>
    <w:rsid w:val="000A3BB3"/>
    <w:rsid w:val="000A4AC4"/>
    <w:rsid w:val="000A7718"/>
    <w:rsid w:val="000B156A"/>
    <w:rsid w:val="000B38A7"/>
    <w:rsid w:val="000B44C2"/>
    <w:rsid w:val="000B45A2"/>
    <w:rsid w:val="000B59F1"/>
    <w:rsid w:val="000C12D4"/>
    <w:rsid w:val="000C2F25"/>
    <w:rsid w:val="000C30A5"/>
    <w:rsid w:val="000C36B0"/>
    <w:rsid w:val="000C3EB6"/>
    <w:rsid w:val="000C751C"/>
    <w:rsid w:val="000C77AE"/>
    <w:rsid w:val="000C7808"/>
    <w:rsid w:val="000C7E0B"/>
    <w:rsid w:val="000D13EF"/>
    <w:rsid w:val="000D1403"/>
    <w:rsid w:val="000D1C6D"/>
    <w:rsid w:val="000D226F"/>
    <w:rsid w:val="000D236A"/>
    <w:rsid w:val="000D24B5"/>
    <w:rsid w:val="000D26C3"/>
    <w:rsid w:val="000D4490"/>
    <w:rsid w:val="000D5FA8"/>
    <w:rsid w:val="000D7DAE"/>
    <w:rsid w:val="000E1B10"/>
    <w:rsid w:val="000E2A12"/>
    <w:rsid w:val="000E2B3F"/>
    <w:rsid w:val="000E473A"/>
    <w:rsid w:val="000F152D"/>
    <w:rsid w:val="000F3502"/>
    <w:rsid w:val="000F52EF"/>
    <w:rsid w:val="000F72BC"/>
    <w:rsid w:val="0011015A"/>
    <w:rsid w:val="00110D2B"/>
    <w:rsid w:val="00112A18"/>
    <w:rsid w:val="00115161"/>
    <w:rsid w:val="00115920"/>
    <w:rsid w:val="0011793D"/>
    <w:rsid w:val="00117BE3"/>
    <w:rsid w:val="00117ECF"/>
    <w:rsid w:val="001210FE"/>
    <w:rsid w:val="0012375B"/>
    <w:rsid w:val="001321B0"/>
    <w:rsid w:val="001334C7"/>
    <w:rsid w:val="0013413B"/>
    <w:rsid w:val="00134332"/>
    <w:rsid w:val="00135649"/>
    <w:rsid w:val="001363C1"/>
    <w:rsid w:val="00136DFB"/>
    <w:rsid w:val="00140551"/>
    <w:rsid w:val="001409BA"/>
    <w:rsid w:val="001414C7"/>
    <w:rsid w:val="00141665"/>
    <w:rsid w:val="00143D08"/>
    <w:rsid w:val="001452C4"/>
    <w:rsid w:val="00146A80"/>
    <w:rsid w:val="00146EE9"/>
    <w:rsid w:val="00150747"/>
    <w:rsid w:val="0015241D"/>
    <w:rsid w:val="00152ADB"/>
    <w:rsid w:val="00152F26"/>
    <w:rsid w:val="0015433C"/>
    <w:rsid w:val="001549C5"/>
    <w:rsid w:val="001555A4"/>
    <w:rsid w:val="00155E8A"/>
    <w:rsid w:val="00155EE8"/>
    <w:rsid w:val="0015629E"/>
    <w:rsid w:val="001563D9"/>
    <w:rsid w:val="00156826"/>
    <w:rsid w:val="00160095"/>
    <w:rsid w:val="001610D7"/>
    <w:rsid w:val="00163BD6"/>
    <w:rsid w:val="001656F2"/>
    <w:rsid w:val="00165DE9"/>
    <w:rsid w:val="00167AC5"/>
    <w:rsid w:val="00171C39"/>
    <w:rsid w:val="00172E78"/>
    <w:rsid w:val="001768BD"/>
    <w:rsid w:val="00181827"/>
    <w:rsid w:val="001837D7"/>
    <w:rsid w:val="0018399B"/>
    <w:rsid w:val="001861BA"/>
    <w:rsid w:val="00187765"/>
    <w:rsid w:val="0018792C"/>
    <w:rsid w:val="00193441"/>
    <w:rsid w:val="00194998"/>
    <w:rsid w:val="00195208"/>
    <w:rsid w:val="001A05B6"/>
    <w:rsid w:val="001A2D51"/>
    <w:rsid w:val="001A2ED6"/>
    <w:rsid w:val="001A3F72"/>
    <w:rsid w:val="001A44BC"/>
    <w:rsid w:val="001A4A42"/>
    <w:rsid w:val="001A5836"/>
    <w:rsid w:val="001A6627"/>
    <w:rsid w:val="001A6B5A"/>
    <w:rsid w:val="001A7A4E"/>
    <w:rsid w:val="001B05E2"/>
    <w:rsid w:val="001B199F"/>
    <w:rsid w:val="001B1EEF"/>
    <w:rsid w:val="001B234A"/>
    <w:rsid w:val="001B2B39"/>
    <w:rsid w:val="001B4A0E"/>
    <w:rsid w:val="001C1290"/>
    <w:rsid w:val="001C1605"/>
    <w:rsid w:val="001C25E8"/>
    <w:rsid w:val="001C32D5"/>
    <w:rsid w:val="001C398C"/>
    <w:rsid w:val="001C3F2E"/>
    <w:rsid w:val="001C4AEB"/>
    <w:rsid w:val="001C4D5E"/>
    <w:rsid w:val="001C6757"/>
    <w:rsid w:val="001D0193"/>
    <w:rsid w:val="001D0BD2"/>
    <w:rsid w:val="001D2CBB"/>
    <w:rsid w:val="001D3614"/>
    <w:rsid w:val="001E05EC"/>
    <w:rsid w:val="001E2675"/>
    <w:rsid w:val="001E4745"/>
    <w:rsid w:val="001E678A"/>
    <w:rsid w:val="001E682F"/>
    <w:rsid w:val="001F2FD5"/>
    <w:rsid w:val="001F3C91"/>
    <w:rsid w:val="001F513D"/>
    <w:rsid w:val="00201450"/>
    <w:rsid w:val="00201F2D"/>
    <w:rsid w:val="00205264"/>
    <w:rsid w:val="0020617D"/>
    <w:rsid w:val="00215649"/>
    <w:rsid w:val="00217019"/>
    <w:rsid w:val="00220D99"/>
    <w:rsid w:val="00221A26"/>
    <w:rsid w:val="00221E8C"/>
    <w:rsid w:val="00222B66"/>
    <w:rsid w:val="00227A86"/>
    <w:rsid w:val="00230355"/>
    <w:rsid w:val="0023062B"/>
    <w:rsid w:val="002307B4"/>
    <w:rsid w:val="00233328"/>
    <w:rsid w:val="00234ED1"/>
    <w:rsid w:val="00235BCE"/>
    <w:rsid w:val="0024171D"/>
    <w:rsid w:val="002433E8"/>
    <w:rsid w:val="00244B73"/>
    <w:rsid w:val="00245561"/>
    <w:rsid w:val="00245A7B"/>
    <w:rsid w:val="002505D3"/>
    <w:rsid w:val="00253322"/>
    <w:rsid w:val="002540D3"/>
    <w:rsid w:val="00255914"/>
    <w:rsid w:val="00257797"/>
    <w:rsid w:val="00260565"/>
    <w:rsid w:val="002608B1"/>
    <w:rsid w:val="0026095C"/>
    <w:rsid w:val="00261741"/>
    <w:rsid w:val="00262BAF"/>
    <w:rsid w:val="00263ED5"/>
    <w:rsid w:val="00265598"/>
    <w:rsid w:val="00266148"/>
    <w:rsid w:val="00267D1C"/>
    <w:rsid w:val="00270CD4"/>
    <w:rsid w:val="00271B92"/>
    <w:rsid w:val="0028174A"/>
    <w:rsid w:val="002826BC"/>
    <w:rsid w:val="00283274"/>
    <w:rsid w:val="00285700"/>
    <w:rsid w:val="002870E9"/>
    <w:rsid w:val="002910B4"/>
    <w:rsid w:val="00291354"/>
    <w:rsid w:val="0029269C"/>
    <w:rsid w:val="0029270E"/>
    <w:rsid w:val="00292828"/>
    <w:rsid w:val="0029343F"/>
    <w:rsid w:val="002934F4"/>
    <w:rsid w:val="0029647B"/>
    <w:rsid w:val="00296749"/>
    <w:rsid w:val="002968CA"/>
    <w:rsid w:val="002A2F00"/>
    <w:rsid w:val="002A4D99"/>
    <w:rsid w:val="002A5122"/>
    <w:rsid w:val="002A5ADB"/>
    <w:rsid w:val="002A746C"/>
    <w:rsid w:val="002A77B3"/>
    <w:rsid w:val="002A7DD5"/>
    <w:rsid w:val="002B0A1A"/>
    <w:rsid w:val="002B1B0C"/>
    <w:rsid w:val="002B3521"/>
    <w:rsid w:val="002B611C"/>
    <w:rsid w:val="002C08FC"/>
    <w:rsid w:val="002C40F2"/>
    <w:rsid w:val="002C5A90"/>
    <w:rsid w:val="002C5C73"/>
    <w:rsid w:val="002C7165"/>
    <w:rsid w:val="002C7558"/>
    <w:rsid w:val="002D10EA"/>
    <w:rsid w:val="002D15A2"/>
    <w:rsid w:val="002D2B20"/>
    <w:rsid w:val="002D38ED"/>
    <w:rsid w:val="002D4D5E"/>
    <w:rsid w:val="002E0894"/>
    <w:rsid w:val="002E304A"/>
    <w:rsid w:val="002E7447"/>
    <w:rsid w:val="002F0BB3"/>
    <w:rsid w:val="002F117D"/>
    <w:rsid w:val="002F50E5"/>
    <w:rsid w:val="002F6DD8"/>
    <w:rsid w:val="002F6F58"/>
    <w:rsid w:val="002F7439"/>
    <w:rsid w:val="002F7A0B"/>
    <w:rsid w:val="002F7CF1"/>
    <w:rsid w:val="00300FF0"/>
    <w:rsid w:val="0030155C"/>
    <w:rsid w:val="0030189C"/>
    <w:rsid w:val="00304822"/>
    <w:rsid w:val="00304B9B"/>
    <w:rsid w:val="00305BB9"/>
    <w:rsid w:val="00305CFD"/>
    <w:rsid w:val="00310437"/>
    <w:rsid w:val="00311B54"/>
    <w:rsid w:val="00311E30"/>
    <w:rsid w:val="003157A3"/>
    <w:rsid w:val="00317AF7"/>
    <w:rsid w:val="00321578"/>
    <w:rsid w:val="003216A6"/>
    <w:rsid w:val="003230C8"/>
    <w:rsid w:val="0032316A"/>
    <w:rsid w:val="00323421"/>
    <w:rsid w:val="00324B27"/>
    <w:rsid w:val="00325DDE"/>
    <w:rsid w:val="003265E7"/>
    <w:rsid w:val="00326BA3"/>
    <w:rsid w:val="00326F73"/>
    <w:rsid w:val="0033137C"/>
    <w:rsid w:val="0033143A"/>
    <w:rsid w:val="00331FB8"/>
    <w:rsid w:val="003333F1"/>
    <w:rsid w:val="003345EB"/>
    <w:rsid w:val="003354F3"/>
    <w:rsid w:val="00335579"/>
    <w:rsid w:val="00335D6D"/>
    <w:rsid w:val="00336919"/>
    <w:rsid w:val="00341728"/>
    <w:rsid w:val="003428C5"/>
    <w:rsid w:val="00342A02"/>
    <w:rsid w:val="00345FCC"/>
    <w:rsid w:val="003460DD"/>
    <w:rsid w:val="00346DD4"/>
    <w:rsid w:val="003500A9"/>
    <w:rsid w:val="00354165"/>
    <w:rsid w:val="00354D44"/>
    <w:rsid w:val="003576F7"/>
    <w:rsid w:val="0035783C"/>
    <w:rsid w:val="003604A3"/>
    <w:rsid w:val="003654C0"/>
    <w:rsid w:val="00365D68"/>
    <w:rsid w:val="00366561"/>
    <w:rsid w:val="00367772"/>
    <w:rsid w:val="00372143"/>
    <w:rsid w:val="003755FC"/>
    <w:rsid w:val="003759FD"/>
    <w:rsid w:val="00375FE7"/>
    <w:rsid w:val="003779D5"/>
    <w:rsid w:val="00377DAA"/>
    <w:rsid w:val="00380D06"/>
    <w:rsid w:val="003816C7"/>
    <w:rsid w:val="00382762"/>
    <w:rsid w:val="003832A2"/>
    <w:rsid w:val="00383EFC"/>
    <w:rsid w:val="00387982"/>
    <w:rsid w:val="003900A4"/>
    <w:rsid w:val="00390B62"/>
    <w:rsid w:val="0039149A"/>
    <w:rsid w:val="00391B85"/>
    <w:rsid w:val="00391E6A"/>
    <w:rsid w:val="00392C2D"/>
    <w:rsid w:val="00393D99"/>
    <w:rsid w:val="00394224"/>
    <w:rsid w:val="00395752"/>
    <w:rsid w:val="003978B5"/>
    <w:rsid w:val="00397DF8"/>
    <w:rsid w:val="00397FA6"/>
    <w:rsid w:val="003A0038"/>
    <w:rsid w:val="003A04EF"/>
    <w:rsid w:val="003A1424"/>
    <w:rsid w:val="003A1E03"/>
    <w:rsid w:val="003A2F7D"/>
    <w:rsid w:val="003A6092"/>
    <w:rsid w:val="003A7352"/>
    <w:rsid w:val="003A7C64"/>
    <w:rsid w:val="003B3EAC"/>
    <w:rsid w:val="003B44F8"/>
    <w:rsid w:val="003B4E4B"/>
    <w:rsid w:val="003B562A"/>
    <w:rsid w:val="003B5697"/>
    <w:rsid w:val="003C351B"/>
    <w:rsid w:val="003C3AA9"/>
    <w:rsid w:val="003C3CE5"/>
    <w:rsid w:val="003C4A91"/>
    <w:rsid w:val="003C5001"/>
    <w:rsid w:val="003C5426"/>
    <w:rsid w:val="003C66FD"/>
    <w:rsid w:val="003C79B6"/>
    <w:rsid w:val="003D037F"/>
    <w:rsid w:val="003D2901"/>
    <w:rsid w:val="003D5E01"/>
    <w:rsid w:val="003D6003"/>
    <w:rsid w:val="003D62C0"/>
    <w:rsid w:val="003D74C1"/>
    <w:rsid w:val="003E1F23"/>
    <w:rsid w:val="003E1F52"/>
    <w:rsid w:val="003E2022"/>
    <w:rsid w:val="003E228A"/>
    <w:rsid w:val="003E2378"/>
    <w:rsid w:val="003E305C"/>
    <w:rsid w:val="003E5300"/>
    <w:rsid w:val="003E5C2E"/>
    <w:rsid w:val="003E5C6D"/>
    <w:rsid w:val="003E5CCD"/>
    <w:rsid w:val="003E5DAD"/>
    <w:rsid w:val="003E676A"/>
    <w:rsid w:val="003F11C7"/>
    <w:rsid w:val="003F3F6A"/>
    <w:rsid w:val="003F46BC"/>
    <w:rsid w:val="003F540D"/>
    <w:rsid w:val="003F7D5E"/>
    <w:rsid w:val="00404198"/>
    <w:rsid w:val="0040582F"/>
    <w:rsid w:val="004058B7"/>
    <w:rsid w:val="00405DC6"/>
    <w:rsid w:val="0041586E"/>
    <w:rsid w:val="00415AF7"/>
    <w:rsid w:val="004177CD"/>
    <w:rsid w:val="004223F5"/>
    <w:rsid w:val="0042295E"/>
    <w:rsid w:val="00422AD8"/>
    <w:rsid w:val="00423248"/>
    <w:rsid w:val="0042522D"/>
    <w:rsid w:val="0042537E"/>
    <w:rsid w:val="00431111"/>
    <w:rsid w:val="00442E7F"/>
    <w:rsid w:val="00442F02"/>
    <w:rsid w:val="00446D05"/>
    <w:rsid w:val="00447B05"/>
    <w:rsid w:val="004500C7"/>
    <w:rsid w:val="004508F1"/>
    <w:rsid w:val="00452700"/>
    <w:rsid w:val="00453851"/>
    <w:rsid w:val="00455259"/>
    <w:rsid w:val="00455DF7"/>
    <w:rsid w:val="00457D99"/>
    <w:rsid w:val="00460253"/>
    <w:rsid w:val="0046252B"/>
    <w:rsid w:val="004637A3"/>
    <w:rsid w:val="00463F73"/>
    <w:rsid w:val="00465AA8"/>
    <w:rsid w:val="00467C9E"/>
    <w:rsid w:val="00470FF9"/>
    <w:rsid w:val="004715C5"/>
    <w:rsid w:val="00471AC7"/>
    <w:rsid w:val="00471EFB"/>
    <w:rsid w:val="004761E2"/>
    <w:rsid w:val="00477F71"/>
    <w:rsid w:val="0048154B"/>
    <w:rsid w:val="00481F21"/>
    <w:rsid w:val="00484DB4"/>
    <w:rsid w:val="00485B9A"/>
    <w:rsid w:val="004871B4"/>
    <w:rsid w:val="00487736"/>
    <w:rsid w:val="0049011E"/>
    <w:rsid w:val="004901E0"/>
    <w:rsid w:val="004922DD"/>
    <w:rsid w:val="0049277B"/>
    <w:rsid w:val="00492BF7"/>
    <w:rsid w:val="00494EA2"/>
    <w:rsid w:val="00495D7F"/>
    <w:rsid w:val="00495F24"/>
    <w:rsid w:val="0049638F"/>
    <w:rsid w:val="004A29D2"/>
    <w:rsid w:val="004A3688"/>
    <w:rsid w:val="004A5195"/>
    <w:rsid w:val="004A7A40"/>
    <w:rsid w:val="004B0691"/>
    <w:rsid w:val="004B1252"/>
    <w:rsid w:val="004B15BD"/>
    <w:rsid w:val="004B4D36"/>
    <w:rsid w:val="004B4F19"/>
    <w:rsid w:val="004B598A"/>
    <w:rsid w:val="004B6406"/>
    <w:rsid w:val="004B678E"/>
    <w:rsid w:val="004B6E1C"/>
    <w:rsid w:val="004C4044"/>
    <w:rsid w:val="004C473E"/>
    <w:rsid w:val="004C52C3"/>
    <w:rsid w:val="004D023C"/>
    <w:rsid w:val="004D02A7"/>
    <w:rsid w:val="004D0492"/>
    <w:rsid w:val="004D0F84"/>
    <w:rsid w:val="004D16FC"/>
    <w:rsid w:val="004D376C"/>
    <w:rsid w:val="004D52F1"/>
    <w:rsid w:val="004D6054"/>
    <w:rsid w:val="004D61A8"/>
    <w:rsid w:val="004D6DC4"/>
    <w:rsid w:val="004D71CA"/>
    <w:rsid w:val="004D7859"/>
    <w:rsid w:val="004E263B"/>
    <w:rsid w:val="004E550C"/>
    <w:rsid w:val="004E5E16"/>
    <w:rsid w:val="004E6211"/>
    <w:rsid w:val="004E69EF"/>
    <w:rsid w:val="004F0231"/>
    <w:rsid w:val="004F1814"/>
    <w:rsid w:val="004F3802"/>
    <w:rsid w:val="004F3AC4"/>
    <w:rsid w:val="004F491F"/>
    <w:rsid w:val="004F6B48"/>
    <w:rsid w:val="004F7F12"/>
    <w:rsid w:val="0050019C"/>
    <w:rsid w:val="0050345A"/>
    <w:rsid w:val="00504898"/>
    <w:rsid w:val="00505A09"/>
    <w:rsid w:val="00506255"/>
    <w:rsid w:val="00506F47"/>
    <w:rsid w:val="005071AA"/>
    <w:rsid w:val="005102F9"/>
    <w:rsid w:val="005106D0"/>
    <w:rsid w:val="005107BC"/>
    <w:rsid w:val="00510BFB"/>
    <w:rsid w:val="00511CED"/>
    <w:rsid w:val="00511D05"/>
    <w:rsid w:val="0051376D"/>
    <w:rsid w:val="0051466B"/>
    <w:rsid w:val="005160C5"/>
    <w:rsid w:val="00516917"/>
    <w:rsid w:val="005172F1"/>
    <w:rsid w:val="0051769B"/>
    <w:rsid w:val="00521892"/>
    <w:rsid w:val="005229A0"/>
    <w:rsid w:val="00523897"/>
    <w:rsid w:val="00523D54"/>
    <w:rsid w:val="005273A0"/>
    <w:rsid w:val="00527990"/>
    <w:rsid w:val="00530858"/>
    <w:rsid w:val="005327DF"/>
    <w:rsid w:val="0053438C"/>
    <w:rsid w:val="00535796"/>
    <w:rsid w:val="00537738"/>
    <w:rsid w:val="00537C2C"/>
    <w:rsid w:val="0054024A"/>
    <w:rsid w:val="00540665"/>
    <w:rsid w:val="00540672"/>
    <w:rsid w:val="00541C5A"/>
    <w:rsid w:val="00543F43"/>
    <w:rsid w:val="00551898"/>
    <w:rsid w:val="00552E81"/>
    <w:rsid w:val="005532D4"/>
    <w:rsid w:val="00555893"/>
    <w:rsid w:val="00555C5E"/>
    <w:rsid w:val="00555D93"/>
    <w:rsid w:val="00560355"/>
    <w:rsid w:val="0056076F"/>
    <w:rsid w:val="00562263"/>
    <w:rsid w:val="00562C6E"/>
    <w:rsid w:val="00565E39"/>
    <w:rsid w:val="00571702"/>
    <w:rsid w:val="00573367"/>
    <w:rsid w:val="005804B8"/>
    <w:rsid w:val="00581E54"/>
    <w:rsid w:val="005827A3"/>
    <w:rsid w:val="00584E8D"/>
    <w:rsid w:val="005871F3"/>
    <w:rsid w:val="0059028B"/>
    <w:rsid w:val="00593228"/>
    <w:rsid w:val="0059439C"/>
    <w:rsid w:val="005951D3"/>
    <w:rsid w:val="00595635"/>
    <w:rsid w:val="00595AB1"/>
    <w:rsid w:val="0059763B"/>
    <w:rsid w:val="00597701"/>
    <w:rsid w:val="005A206A"/>
    <w:rsid w:val="005A4FD3"/>
    <w:rsid w:val="005A5C0A"/>
    <w:rsid w:val="005A6766"/>
    <w:rsid w:val="005A69DA"/>
    <w:rsid w:val="005A7B13"/>
    <w:rsid w:val="005B022C"/>
    <w:rsid w:val="005B1AE7"/>
    <w:rsid w:val="005B2242"/>
    <w:rsid w:val="005B398E"/>
    <w:rsid w:val="005B45EC"/>
    <w:rsid w:val="005B47DA"/>
    <w:rsid w:val="005B6189"/>
    <w:rsid w:val="005C1307"/>
    <w:rsid w:val="005C1A71"/>
    <w:rsid w:val="005C2379"/>
    <w:rsid w:val="005C2DFE"/>
    <w:rsid w:val="005C34D6"/>
    <w:rsid w:val="005C4672"/>
    <w:rsid w:val="005C4A55"/>
    <w:rsid w:val="005C525E"/>
    <w:rsid w:val="005C68FF"/>
    <w:rsid w:val="005D0BDE"/>
    <w:rsid w:val="005D0BF6"/>
    <w:rsid w:val="005D1685"/>
    <w:rsid w:val="005D1A66"/>
    <w:rsid w:val="005D1CB5"/>
    <w:rsid w:val="005D2BED"/>
    <w:rsid w:val="005D4793"/>
    <w:rsid w:val="005E2B34"/>
    <w:rsid w:val="005E352B"/>
    <w:rsid w:val="005E469C"/>
    <w:rsid w:val="005E5273"/>
    <w:rsid w:val="005E5F1E"/>
    <w:rsid w:val="005E7590"/>
    <w:rsid w:val="005E7C77"/>
    <w:rsid w:val="005F492E"/>
    <w:rsid w:val="005F5232"/>
    <w:rsid w:val="005F5E9A"/>
    <w:rsid w:val="005F60E9"/>
    <w:rsid w:val="006054FC"/>
    <w:rsid w:val="006069DF"/>
    <w:rsid w:val="00607256"/>
    <w:rsid w:val="006138BC"/>
    <w:rsid w:val="00614188"/>
    <w:rsid w:val="0061428F"/>
    <w:rsid w:val="00614354"/>
    <w:rsid w:val="006149EF"/>
    <w:rsid w:val="0061585D"/>
    <w:rsid w:val="00616108"/>
    <w:rsid w:val="00616999"/>
    <w:rsid w:val="006205BA"/>
    <w:rsid w:val="00621C4D"/>
    <w:rsid w:val="006221DF"/>
    <w:rsid w:val="00624F64"/>
    <w:rsid w:val="00625FAA"/>
    <w:rsid w:val="00626A4C"/>
    <w:rsid w:val="00626CD1"/>
    <w:rsid w:val="00630A39"/>
    <w:rsid w:val="00630CCE"/>
    <w:rsid w:val="006316FD"/>
    <w:rsid w:val="006376D1"/>
    <w:rsid w:val="006424E0"/>
    <w:rsid w:val="0064363A"/>
    <w:rsid w:val="00644A2C"/>
    <w:rsid w:val="006465D1"/>
    <w:rsid w:val="00647DDC"/>
    <w:rsid w:val="006505CB"/>
    <w:rsid w:val="00654274"/>
    <w:rsid w:val="0065475B"/>
    <w:rsid w:val="00654D3B"/>
    <w:rsid w:val="006558CF"/>
    <w:rsid w:val="00657A97"/>
    <w:rsid w:val="00660547"/>
    <w:rsid w:val="00661F29"/>
    <w:rsid w:val="006620DC"/>
    <w:rsid w:val="00672036"/>
    <w:rsid w:val="00672B43"/>
    <w:rsid w:val="00674B2F"/>
    <w:rsid w:val="00675019"/>
    <w:rsid w:val="0067523B"/>
    <w:rsid w:val="00675285"/>
    <w:rsid w:val="00675298"/>
    <w:rsid w:val="006752DB"/>
    <w:rsid w:val="00676CD8"/>
    <w:rsid w:val="006774B5"/>
    <w:rsid w:val="00677B6E"/>
    <w:rsid w:val="00680801"/>
    <w:rsid w:val="00682A35"/>
    <w:rsid w:val="00683CE8"/>
    <w:rsid w:val="006903AA"/>
    <w:rsid w:val="00690727"/>
    <w:rsid w:val="006920AA"/>
    <w:rsid w:val="00694100"/>
    <w:rsid w:val="00695CD1"/>
    <w:rsid w:val="00696DF2"/>
    <w:rsid w:val="006A12B2"/>
    <w:rsid w:val="006A1D84"/>
    <w:rsid w:val="006A6412"/>
    <w:rsid w:val="006B0BB1"/>
    <w:rsid w:val="006B213A"/>
    <w:rsid w:val="006B27C1"/>
    <w:rsid w:val="006B313E"/>
    <w:rsid w:val="006B3F99"/>
    <w:rsid w:val="006B47E4"/>
    <w:rsid w:val="006B7AFC"/>
    <w:rsid w:val="006C1233"/>
    <w:rsid w:val="006C1657"/>
    <w:rsid w:val="006C2588"/>
    <w:rsid w:val="006C2670"/>
    <w:rsid w:val="006C2D88"/>
    <w:rsid w:val="006C417C"/>
    <w:rsid w:val="006C6D07"/>
    <w:rsid w:val="006C703B"/>
    <w:rsid w:val="006D0E00"/>
    <w:rsid w:val="006D3D1B"/>
    <w:rsid w:val="006D3DC9"/>
    <w:rsid w:val="006D637F"/>
    <w:rsid w:val="006E0105"/>
    <w:rsid w:val="006E1229"/>
    <w:rsid w:val="006E22E3"/>
    <w:rsid w:val="006E2F47"/>
    <w:rsid w:val="006E306B"/>
    <w:rsid w:val="006E343F"/>
    <w:rsid w:val="006E4660"/>
    <w:rsid w:val="006E46A4"/>
    <w:rsid w:val="006E5221"/>
    <w:rsid w:val="006F048E"/>
    <w:rsid w:val="006F0C85"/>
    <w:rsid w:val="006F0DEE"/>
    <w:rsid w:val="006F0EB4"/>
    <w:rsid w:val="006F1B54"/>
    <w:rsid w:val="006F26BE"/>
    <w:rsid w:val="006F3E11"/>
    <w:rsid w:val="007010C4"/>
    <w:rsid w:val="007037C0"/>
    <w:rsid w:val="007054AE"/>
    <w:rsid w:val="0070681A"/>
    <w:rsid w:val="007069F5"/>
    <w:rsid w:val="00707DB1"/>
    <w:rsid w:val="00710F7D"/>
    <w:rsid w:val="00720916"/>
    <w:rsid w:val="0072144C"/>
    <w:rsid w:val="0072180D"/>
    <w:rsid w:val="0072523A"/>
    <w:rsid w:val="0072537C"/>
    <w:rsid w:val="00727E85"/>
    <w:rsid w:val="007303FA"/>
    <w:rsid w:val="00730494"/>
    <w:rsid w:val="007339DD"/>
    <w:rsid w:val="0073444D"/>
    <w:rsid w:val="00737806"/>
    <w:rsid w:val="00737E31"/>
    <w:rsid w:val="007404BA"/>
    <w:rsid w:val="00741664"/>
    <w:rsid w:val="00741DB3"/>
    <w:rsid w:val="00743311"/>
    <w:rsid w:val="007473F6"/>
    <w:rsid w:val="007474F0"/>
    <w:rsid w:val="00751E9D"/>
    <w:rsid w:val="0075366C"/>
    <w:rsid w:val="007536ED"/>
    <w:rsid w:val="00755A29"/>
    <w:rsid w:val="00756E40"/>
    <w:rsid w:val="00762943"/>
    <w:rsid w:val="00762F8E"/>
    <w:rsid w:val="00765451"/>
    <w:rsid w:val="00765F5C"/>
    <w:rsid w:val="00767DCC"/>
    <w:rsid w:val="0077021B"/>
    <w:rsid w:val="0077095C"/>
    <w:rsid w:val="00771A38"/>
    <w:rsid w:val="007728BB"/>
    <w:rsid w:val="007731F4"/>
    <w:rsid w:val="007736E1"/>
    <w:rsid w:val="00776F78"/>
    <w:rsid w:val="00780615"/>
    <w:rsid w:val="007843FB"/>
    <w:rsid w:val="00785CA4"/>
    <w:rsid w:val="00785F9F"/>
    <w:rsid w:val="007869FE"/>
    <w:rsid w:val="00786CE1"/>
    <w:rsid w:val="00787A70"/>
    <w:rsid w:val="00787CB2"/>
    <w:rsid w:val="007920FB"/>
    <w:rsid w:val="0079261E"/>
    <w:rsid w:val="00794C08"/>
    <w:rsid w:val="007A0224"/>
    <w:rsid w:val="007A639D"/>
    <w:rsid w:val="007A6D71"/>
    <w:rsid w:val="007A6FDC"/>
    <w:rsid w:val="007B09BC"/>
    <w:rsid w:val="007B0BA3"/>
    <w:rsid w:val="007B1B1F"/>
    <w:rsid w:val="007B27C8"/>
    <w:rsid w:val="007B2B2B"/>
    <w:rsid w:val="007B71FC"/>
    <w:rsid w:val="007C0285"/>
    <w:rsid w:val="007C0BAB"/>
    <w:rsid w:val="007C1313"/>
    <w:rsid w:val="007C24A9"/>
    <w:rsid w:val="007C32E8"/>
    <w:rsid w:val="007C51D7"/>
    <w:rsid w:val="007C58C7"/>
    <w:rsid w:val="007C7218"/>
    <w:rsid w:val="007C779E"/>
    <w:rsid w:val="007D2007"/>
    <w:rsid w:val="007D281F"/>
    <w:rsid w:val="007D64E0"/>
    <w:rsid w:val="007D7183"/>
    <w:rsid w:val="007E1E23"/>
    <w:rsid w:val="007E205F"/>
    <w:rsid w:val="007E20FF"/>
    <w:rsid w:val="007E6B13"/>
    <w:rsid w:val="007E6EF7"/>
    <w:rsid w:val="007F1094"/>
    <w:rsid w:val="007F2353"/>
    <w:rsid w:val="007F2709"/>
    <w:rsid w:val="007F4584"/>
    <w:rsid w:val="007F4C07"/>
    <w:rsid w:val="007F4DD0"/>
    <w:rsid w:val="007F523D"/>
    <w:rsid w:val="007F6845"/>
    <w:rsid w:val="008019C6"/>
    <w:rsid w:val="008041A5"/>
    <w:rsid w:val="008045CC"/>
    <w:rsid w:val="00804C7D"/>
    <w:rsid w:val="00804D33"/>
    <w:rsid w:val="00805A41"/>
    <w:rsid w:val="00805E1B"/>
    <w:rsid w:val="00806D21"/>
    <w:rsid w:val="008073D8"/>
    <w:rsid w:val="00807BC2"/>
    <w:rsid w:val="008108C4"/>
    <w:rsid w:val="008116C2"/>
    <w:rsid w:val="00811701"/>
    <w:rsid w:val="00812B75"/>
    <w:rsid w:val="00812F8C"/>
    <w:rsid w:val="0081505A"/>
    <w:rsid w:val="00816155"/>
    <w:rsid w:val="00816936"/>
    <w:rsid w:val="00816F30"/>
    <w:rsid w:val="00820247"/>
    <w:rsid w:val="0082107C"/>
    <w:rsid w:val="00822D6B"/>
    <w:rsid w:val="00822D9D"/>
    <w:rsid w:val="00824557"/>
    <w:rsid w:val="0082520C"/>
    <w:rsid w:val="00827FBD"/>
    <w:rsid w:val="00831848"/>
    <w:rsid w:val="00833877"/>
    <w:rsid w:val="00834473"/>
    <w:rsid w:val="00834C13"/>
    <w:rsid w:val="00835746"/>
    <w:rsid w:val="00835A6D"/>
    <w:rsid w:val="008360F5"/>
    <w:rsid w:val="00842508"/>
    <w:rsid w:val="00844EE5"/>
    <w:rsid w:val="00847FCB"/>
    <w:rsid w:val="00850240"/>
    <w:rsid w:val="00851CF5"/>
    <w:rsid w:val="00852A0B"/>
    <w:rsid w:val="00852AAB"/>
    <w:rsid w:val="0085457E"/>
    <w:rsid w:val="008575BE"/>
    <w:rsid w:val="0086178B"/>
    <w:rsid w:val="008626A7"/>
    <w:rsid w:val="00862E75"/>
    <w:rsid w:val="008639E8"/>
    <w:rsid w:val="00866F03"/>
    <w:rsid w:val="00867CA9"/>
    <w:rsid w:val="00873FBE"/>
    <w:rsid w:val="008746DB"/>
    <w:rsid w:val="00877548"/>
    <w:rsid w:val="0088036A"/>
    <w:rsid w:val="0088185B"/>
    <w:rsid w:val="0088591B"/>
    <w:rsid w:val="0088619E"/>
    <w:rsid w:val="0088702C"/>
    <w:rsid w:val="00894F61"/>
    <w:rsid w:val="008957E7"/>
    <w:rsid w:val="00896EB2"/>
    <w:rsid w:val="008A258B"/>
    <w:rsid w:val="008A29B5"/>
    <w:rsid w:val="008A3A74"/>
    <w:rsid w:val="008A4037"/>
    <w:rsid w:val="008A4139"/>
    <w:rsid w:val="008A482C"/>
    <w:rsid w:val="008A7D67"/>
    <w:rsid w:val="008B2AA1"/>
    <w:rsid w:val="008B40BE"/>
    <w:rsid w:val="008B7F56"/>
    <w:rsid w:val="008C0717"/>
    <w:rsid w:val="008C0DFE"/>
    <w:rsid w:val="008C5B82"/>
    <w:rsid w:val="008C6403"/>
    <w:rsid w:val="008D0B64"/>
    <w:rsid w:val="008D11E9"/>
    <w:rsid w:val="008D30AC"/>
    <w:rsid w:val="008D3409"/>
    <w:rsid w:val="008D3988"/>
    <w:rsid w:val="008D3E05"/>
    <w:rsid w:val="008D3F68"/>
    <w:rsid w:val="008D72AF"/>
    <w:rsid w:val="008D7905"/>
    <w:rsid w:val="008E0363"/>
    <w:rsid w:val="008E402D"/>
    <w:rsid w:val="008E4C08"/>
    <w:rsid w:val="008E501E"/>
    <w:rsid w:val="008E502C"/>
    <w:rsid w:val="008E76D0"/>
    <w:rsid w:val="008E7A49"/>
    <w:rsid w:val="008F0F44"/>
    <w:rsid w:val="008F1AE6"/>
    <w:rsid w:val="008F20CB"/>
    <w:rsid w:val="008F2F88"/>
    <w:rsid w:val="008F30E0"/>
    <w:rsid w:val="008F3951"/>
    <w:rsid w:val="008F3F5A"/>
    <w:rsid w:val="008F557B"/>
    <w:rsid w:val="008F68B0"/>
    <w:rsid w:val="00900504"/>
    <w:rsid w:val="00906872"/>
    <w:rsid w:val="009078EB"/>
    <w:rsid w:val="00910550"/>
    <w:rsid w:val="009116CC"/>
    <w:rsid w:val="00911838"/>
    <w:rsid w:val="00911994"/>
    <w:rsid w:val="00911A31"/>
    <w:rsid w:val="00911E4A"/>
    <w:rsid w:val="00911E92"/>
    <w:rsid w:val="009124F8"/>
    <w:rsid w:val="00912B62"/>
    <w:rsid w:val="009134CB"/>
    <w:rsid w:val="00913A32"/>
    <w:rsid w:val="00914AE7"/>
    <w:rsid w:val="009211B0"/>
    <w:rsid w:val="00923A9E"/>
    <w:rsid w:val="00923D43"/>
    <w:rsid w:val="00926162"/>
    <w:rsid w:val="0092671A"/>
    <w:rsid w:val="009270BA"/>
    <w:rsid w:val="0092755F"/>
    <w:rsid w:val="00927822"/>
    <w:rsid w:val="00932A6B"/>
    <w:rsid w:val="00933C8E"/>
    <w:rsid w:val="00935131"/>
    <w:rsid w:val="0094170B"/>
    <w:rsid w:val="009419B7"/>
    <w:rsid w:val="00941DB2"/>
    <w:rsid w:val="0094282C"/>
    <w:rsid w:val="00942FAA"/>
    <w:rsid w:val="009441C9"/>
    <w:rsid w:val="009463BD"/>
    <w:rsid w:val="00947E41"/>
    <w:rsid w:val="009503C5"/>
    <w:rsid w:val="00950B8D"/>
    <w:rsid w:val="009519B7"/>
    <w:rsid w:val="009533F3"/>
    <w:rsid w:val="0095536D"/>
    <w:rsid w:val="0095739A"/>
    <w:rsid w:val="00960036"/>
    <w:rsid w:val="00960236"/>
    <w:rsid w:val="00961845"/>
    <w:rsid w:val="009624A7"/>
    <w:rsid w:val="0096360A"/>
    <w:rsid w:val="0096665C"/>
    <w:rsid w:val="009706D2"/>
    <w:rsid w:val="009706D4"/>
    <w:rsid w:val="00971346"/>
    <w:rsid w:val="0097185D"/>
    <w:rsid w:val="0097308A"/>
    <w:rsid w:val="009732FC"/>
    <w:rsid w:val="00976DB1"/>
    <w:rsid w:val="00977114"/>
    <w:rsid w:val="00980977"/>
    <w:rsid w:val="00981E1E"/>
    <w:rsid w:val="009836A1"/>
    <w:rsid w:val="00984B15"/>
    <w:rsid w:val="00984CD3"/>
    <w:rsid w:val="009863D9"/>
    <w:rsid w:val="00987415"/>
    <w:rsid w:val="00996F13"/>
    <w:rsid w:val="0099761B"/>
    <w:rsid w:val="009A25E1"/>
    <w:rsid w:val="009A2D4F"/>
    <w:rsid w:val="009A3AD3"/>
    <w:rsid w:val="009A5538"/>
    <w:rsid w:val="009A5917"/>
    <w:rsid w:val="009A61A6"/>
    <w:rsid w:val="009A7075"/>
    <w:rsid w:val="009A71F9"/>
    <w:rsid w:val="009A7A39"/>
    <w:rsid w:val="009B10CC"/>
    <w:rsid w:val="009B1E71"/>
    <w:rsid w:val="009B3086"/>
    <w:rsid w:val="009B4341"/>
    <w:rsid w:val="009B4B22"/>
    <w:rsid w:val="009B6CEC"/>
    <w:rsid w:val="009B7DB6"/>
    <w:rsid w:val="009C02E7"/>
    <w:rsid w:val="009C0EBA"/>
    <w:rsid w:val="009C1139"/>
    <w:rsid w:val="009C1DAC"/>
    <w:rsid w:val="009C3E9F"/>
    <w:rsid w:val="009C3F47"/>
    <w:rsid w:val="009C59EC"/>
    <w:rsid w:val="009C5E1D"/>
    <w:rsid w:val="009C673C"/>
    <w:rsid w:val="009D0534"/>
    <w:rsid w:val="009D2159"/>
    <w:rsid w:val="009D2BA8"/>
    <w:rsid w:val="009D40C4"/>
    <w:rsid w:val="009D40F9"/>
    <w:rsid w:val="009D4370"/>
    <w:rsid w:val="009D541C"/>
    <w:rsid w:val="009D5721"/>
    <w:rsid w:val="009E1FB5"/>
    <w:rsid w:val="009E725E"/>
    <w:rsid w:val="009E7E4B"/>
    <w:rsid w:val="009F43EF"/>
    <w:rsid w:val="009F53D2"/>
    <w:rsid w:val="009F5D1C"/>
    <w:rsid w:val="009F6C1C"/>
    <w:rsid w:val="00A02165"/>
    <w:rsid w:val="00A03AFB"/>
    <w:rsid w:val="00A0429C"/>
    <w:rsid w:val="00A10A3E"/>
    <w:rsid w:val="00A1115B"/>
    <w:rsid w:val="00A119FF"/>
    <w:rsid w:val="00A160FC"/>
    <w:rsid w:val="00A1683A"/>
    <w:rsid w:val="00A209F6"/>
    <w:rsid w:val="00A21257"/>
    <w:rsid w:val="00A25081"/>
    <w:rsid w:val="00A307A5"/>
    <w:rsid w:val="00A311E3"/>
    <w:rsid w:val="00A34341"/>
    <w:rsid w:val="00A344EF"/>
    <w:rsid w:val="00A34629"/>
    <w:rsid w:val="00A36451"/>
    <w:rsid w:val="00A36514"/>
    <w:rsid w:val="00A376EE"/>
    <w:rsid w:val="00A420C3"/>
    <w:rsid w:val="00A4320C"/>
    <w:rsid w:val="00A4326D"/>
    <w:rsid w:val="00A44327"/>
    <w:rsid w:val="00A448E5"/>
    <w:rsid w:val="00A46116"/>
    <w:rsid w:val="00A474F9"/>
    <w:rsid w:val="00A478F5"/>
    <w:rsid w:val="00A542B0"/>
    <w:rsid w:val="00A54617"/>
    <w:rsid w:val="00A55F03"/>
    <w:rsid w:val="00A56719"/>
    <w:rsid w:val="00A576E4"/>
    <w:rsid w:val="00A60E6C"/>
    <w:rsid w:val="00A62036"/>
    <w:rsid w:val="00A62EB7"/>
    <w:rsid w:val="00A6300D"/>
    <w:rsid w:val="00A6399E"/>
    <w:rsid w:val="00A63E42"/>
    <w:rsid w:val="00A645BD"/>
    <w:rsid w:val="00A65FA4"/>
    <w:rsid w:val="00A7023B"/>
    <w:rsid w:val="00A70E2B"/>
    <w:rsid w:val="00A71A33"/>
    <w:rsid w:val="00A72C2D"/>
    <w:rsid w:val="00A73386"/>
    <w:rsid w:val="00A734B2"/>
    <w:rsid w:val="00A742E9"/>
    <w:rsid w:val="00A77DCE"/>
    <w:rsid w:val="00A81F19"/>
    <w:rsid w:val="00A8397B"/>
    <w:rsid w:val="00A842EB"/>
    <w:rsid w:val="00A8520C"/>
    <w:rsid w:val="00A864DE"/>
    <w:rsid w:val="00A866DE"/>
    <w:rsid w:val="00A907FA"/>
    <w:rsid w:val="00A91C2F"/>
    <w:rsid w:val="00A91D63"/>
    <w:rsid w:val="00A921D4"/>
    <w:rsid w:val="00A93CB7"/>
    <w:rsid w:val="00A96B1A"/>
    <w:rsid w:val="00AA2412"/>
    <w:rsid w:val="00AA2B4C"/>
    <w:rsid w:val="00AA5DE2"/>
    <w:rsid w:val="00AA5F9D"/>
    <w:rsid w:val="00AA69DC"/>
    <w:rsid w:val="00AB2425"/>
    <w:rsid w:val="00AB2C3F"/>
    <w:rsid w:val="00AB2CBA"/>
    <w:rsid w:val="00AB381B"/>
    <w:rsid w:val="00AB508C"/>
    <w:rsid w:val="00AC0E9B"/>
    <w:rsid w:val="00AC1ABB"/>
    <w:rsid w:val="00AC1C37"/>
    <w:rsid w:val="00AC1EC3"/>
    <w:rsid w:val="00AC2E45"/>
    <w:rsid w:val="00AC2E9C"/>
    <w:rsid w:val="00AC3944"/>
    <w:rsid w:val="00AC5EB5"/>
    <w:rsid w:val="00AC7256"/>
    <w:rsid w:val="00AD19B9"/>
    <w:rsid w:val="00AD5666"/>
    <w:rsid w:val="00AD7285"/>
    <w:rsid w:val="00AE017D"/>
    <w:rsid w:val="00AE0280"/>
    <w:rsid w:val="00AE02C3"/>
    <w:rsid w:val="00AE036D"/>
    <w:rsid w:val="00AE11B0"/>
    <w:rsid w:val="00AE339B"/>
    <w:rsid w:val="00AE3DD0"/>
    <w:rsid w:val="00AE4156"/>
    <w:rsid w:val="00AE49F3"/>
    <w:rsid w:val="00AE5103"/>
    <w:rsid w:val="00AE638F"/>
    <w:rsid w:val="00AE74A7"/>
    <w:rsid w:val="00AF066B"/>
    <w:rsid w:val="00AF0B32"/>
    <w:rsid w:val="00AF1CA0"/>
    <w:rsid w:val="00AF1FBF"/>
    <w:rsid w:val="00AF4C3C"/>
    <w:rsid w:val="00AF50CE"/>
    <w:rsid w:val="00AF7912"/>
    <w:rsid w:val="00B00240"/>
    <w:rsid w:val="00B010E3"/>
    <w:rsid w:val="00B038A7"/>
    <w:rsid w:val="00B0395C"/>
    <w:rsid w:val="00B10689"/>
    <w:rsid w:val="00B10D88"/>
    <w:rsid w:val="00B121A6"/>
    <w:rsid w:val="00B1318D"/>
    <w:rsid w:val="00B1786E"/>
    <w:rsid w:val="00B203FF"/>
    <w:rsid w:val="00B21285"/>
    <w:rsid w:val="00B21DA9"/>
    <w:rsid w:val="00B22D03"/>
    <w:rsid w:val="00B23D21"/>
    <w:rsid w:val="00B23D3E"/>
    <w:rsid w:val="00B24334"/>
    <w:rsid w:val="00B25544"/>
    <w:rsid w:val="00B25EB5"/>
    <w:rsid w:val="00B25F62"/>
    <w:rsid w:val="00B2608F"/>
    <w:rsid w:val="00B304A0"/>
    <w:rsid w:val="00B32B02"/>
    <w:rsid w:val="00B33AC2"/>
    <w:rsid w:val="00B3471E"/>
    <w:rsid w:val="00B355D4"/>
    <w:rsid w:val="00B401A1"/>
    <w:rsid w:val="00B40B65"/>
    <w:rsid w:val="00B41FF2"/>
    <w:rsid w:val="00B429A2"/>
    <w:rsid w:val="00B44B26"/>
    <w:rsid w:val="00B45A10"/>
    <w:rsid w:val="00B45D2E"/>
    <w:rsid w:val="00B47274"/>
    <w:rsid w:val="00B52279"/>
    <w:rsid w:val="00B53136"/>
    <w:rsid w:val="00B550C5"/>
    <w:rsid w:val="00B56BB1"/>
    <w:rsid w:val="00B57123"/>
    <w:rsid w:val="00B57844"/>
    <w:rsid w:val="00B640F2"/>
    <w:rsid w:val="00B647F1"/>
    <w:rsid w:val="00B64B8D"/>
    <w:rsid w:val="00B654F8"/>
    <w:rsid w:val="00B65C6F"/>
    <w:rsid w:val="00B66E23"/>
    <w:rsid w:val="00B70B82"/>
    <w:rsid w:val="00B719C7"/>
    <w:rsid w:val="00B71AAB"/>
    <w:rsid w:val="00B72330"/>
    <w:rsid w:val="00B72401"/>
    <w:rsid w:val="00B73328"/>
    <w:rsid w:val="00B73465"/>
    <w:rsid w:val="00B750C3"/>
    <w:rsid w:val="00B773B1"/>
    <w:rsid w:val="00B82BAA"/>
    <w:rsid w:val="00B845D7"/>
    <w:rsid w:val="00B847A2"/>
    <w:rsid w:val="00B85114"/>
    <w:rsid w:val="00B85614"/>
    <w:rsid w:val="00B8596A"/>
    <w:rsid w:val="00B85DD6"/>
    <w:rsid w:val="00B86883"/>
    <w:rsid w:val="00B904E9"/>
    <w:rsid w:val="00B90759"/>
    <w:rsid w:val="00B92194"/>
    <w:rsid w:val="00B92A7F"/>
    <w:rsid w:val="00B92EC8"/>
    <w:rsid w:val="00BA0360"/>
    <w:rsid w:val="00BA1C53"/>
    <w:rsid w:val="00BA21C0"/>
    <w:rsid w:val="00BA23CA"/>
    <w:rsid w:val="00BA4849"/>
    <w:rsid w:val="00BB0888"/>
    <w:rsid w:val="00BB6615"/>
    <w:rsid w:val="00BB784C"/>
    <w:rsid w:val="00BB7C69"/>
    <w:rsid w:val="00BC1027"/>
    <w:rsid w:val="00BC1891"/>
    <w:rsid w:val="00BC19C6"/>
    <w:rsid w:val="00BC1C5D"/>
    <w:rsid w:val="00BC38F9"/>
    <w:rsid w:val="00BC5096"/>
    <w:rsid w:val="00BC6150"/>
    <w:rsid w:val="00BC7841"/>
    <w:rsid w:val="00BD3BD0"/>
    <w:rsid w:val="00BD6A92"/>
    <w:rsid w:val="00BD6DF3"/>
    <w:rsid w:val="00BD6EAF"/>
    <w:rsid w:val="00BD7812"/>
    <w:rsid w:val="00BE0769"/>
    <w:rsid w:val="00BE4658"/>
    <w:rsid w:val="00BE4A92"/>
    <w:rsid w:val="00BE5447"/>
    <w:rsid w:val="00BE6382"/>
    <w:rsid w:val="00BE69A1"/>
    <w:rsid w:val="00BE7706"/>
    <w:rsid w:val="00BF00C6"/>
    <w:rsid w:val="00BF0AE5"/>
    <w:rsid w:val="00BF1297"/>
    <w:rsid w:val="00BF2079"/>
    <w:rsid w:val="00BF33EA"/>
    <w:rsid w:val="00BF3B44"/>
    <w:rsid w:val="00BF4465"/>
    <w:rsid w:val="00BF461C"/>
    <w:rsid w:val="00BF5082"/>
    <w:rsid w:val="00BF5CF3"/>
    <w:rsid w:val="00BF683E"/>
    <w:rsid w:val="00C05C7A"/>
    <w:rsid w:val="00C106D8"/>
    <w:rsid w:val="00C11A5F"/>
    <w:rsid w:val="00C122CD"/>
    <w:rsid w:val="00C13773"/>
    <w:rsid w:val="00C14C4F"/>
    <w:rsid w:val="00C14FC7"/>
    <w:rsid w:val="00C1533B"/>
    <w:rsid w:val="00C15547"/>
    <w:rsid w:val="00C15711"/>
    <w:rsid w:val="00C15755"/>
    <w:rsid w:val="00C15BBD"/>
    <w:rsid w:val="00C22BDA"/>
    <w:rsid w:val="00C23031"/>
    <w:rsid w:val="00C23178"/>
    <w:rsid w:val="00C24C72"/>
    <w:rsid w:val="00C256F2"/>
    <w:rsid w:val="00C27965"/>
    <w:rsid w:val="00C27CDA"/>
    <w:rsid w:val="00C3083D"/>
    <w:rsid w:val="00C30FDC"/>
    <w:rsid w:val="00C320A1"/>
    <w:rsid w:val="00C343E7"/>
    <w:rsid w:val="00C35E00"/>
    <w:rsid w:val="00C3621E"/>
    <w:rsid w:val="00C365FF"/>
    <w:rsid w:val="00C4169A"/>
    <w:rsid w:val="00C4249C"/>
    <w:rsid w:val="00C43B97"/>
    <w:rsid w:val="00C45A93"/>
    <w:rsid w:val="00C45CFE"/>
    <w:rsid w:val="00C52D89"/>
    <w:rsid w:val="00C542DA"/>
    <w:rsid w:val="00C548E9"/>
    <w:rsid w:val="00C6031B"/>
    <w:rsid w:val="00C60712"/>
    <w:rsid w:val="00C6177F"/>
    <w:rsid w:val="00C6299D"/>
    <w:rsid w:val="00C6350D"/>
    <w:rsid w:val="00C64F07"/>
    <w:rsid w:val="00C6519C"/>
    <w:rsid w:val="00C66416"/>
    <w:rsid w:val="00C67C17"/>
    <w:rsid w:val="00C70A90"/>
    <w:rsid w:val="00C70D64"/>
    <w:rsid w:val="00C71222"/>
    <w:rsid w:val="00C713B7"/>
    <w:rsid w:val="00C714E4"/>
    <w:rsid w:val="00C7352C"/>
    <w:rsid w:val="00C74E76"/>
    <w:rsid w:val="00C75569"/>
    <w:rsid w:val="00C77D1E"/>
    <w:rsid w:val="00C803D6"/>
    <w:rsid w:val="00C84D56"/>
    <w:rsid w:val="00C85F3A"/>
    <w:rsid w:val="00C8651D"/>
    <w:rsid w:val="00C866C0"/>
    <w:rsid w:val="00C91FDB"/>
    <w:rsid w:val="00C94294"/>
    <w:rsid w:val="00C94F09"/>
    <w:rsid w:val="00C9729D"/>
    <w:rsid w:val="00CA0D1E"/>
    <w:rsid w:val="00CA3EDA"/>
    <w:rsid w:val="00CA451E"/>
    <w:rsid w:val="00CA5C0A"/>
    <w:rsid w:val="00CA5D37"/>
    <w:rsid w:val="00CA61D5"/>
    <w:rsid w:val="00CA6EF1"/>
    <w:rsid w:val="00CB13DB"/>
    <w:rsid w:val="00CB3325"/>
    <w:rsid w:val="00CB3B17"/>
    <w:rsid w:val="00CB3E2D"/>
    <w:rsid w:val="00CB44C4"/>
    <w:rsid w:val="00CB6704"/>
    <w:rsid w:val="00CB67BA"/>
    <w:rsid w:val="00CC14C8"/>
    <w:rsid w:val="00CC2B96"/>
    <w:rsid w:val="00CC347A"/>
    <w:rsid w:val="00CC401C"/>
    <w:rsid w:val="00CC5718"/>
    <w:rsid w:val="00CC5A4F"/>
    <w:rsid w:val="00CC5CEC"/>
    <w:rsid w:val="00CC71F5"/>
    <w:rsid w:val="00CC754B"/>
    <w:rsid w:val="00CD0F99"/>
    <w:rsid w:val="00CD1D9E"/>
    <w:rsid w:val="00CD1F53"/>
    <w:rsid w:val="00CD2BDD"/>
    <w:rsid w:val="00CD3628"/>
    <w:rsid w:val="00CD40E9"/>
    <w:rsid w:val="00CD425C"/>
    <w:rsid w:val="00CD4826"/>
    <w:rsid w:val="00CD6A69"/>
    <w:rsid w:val="00CD7FF1"/>
    <w:rsid w:val="00CE0AA5"/>
    <w:rsid w:val="00CE10E9"/>
    <w:rsid w:val="00CE13B9"/>
    <w:rsid w:val="00CE211C"/>
    <w:rsid w:val="00CE66D8"/>
    <w:rsid w:val="00CE79D4"/>
    <w:rsid w:val="00CF01F9"/>
    <w:rsid w:val="00CF0F17"/>
    <w:rsid w:val="00CF3466"/>
    <w:rsid w:val="00CF49C2"/>
    <w:rsid w:val="00CF690D"/>
    <w:rsid w:val="00CF6DDD"/>
    <w:rsid w:val="00D0075D"/>
    <w:rsid w:val="00D01B64"/>
    <w:rsid w:val="00D023B2"/>
    <w:rsid w:val="00D04812"/>
    <w:rsid w:val="00D06630"/>
    <w:rsid w:val="00D06CF2"/>
    <w:rsid w:val="00D10D33"/>
    <w:rsid w:val="00D11BE5"/>
    <w:rsid w:val="00D12202"/>
    <w:rsid w:val="00D14C15"/>
    <w:rsid w:val="00D15048"/>
    <w:rsid w:val="00D152D7"/>
    <w:rsid w:val="00D1768A"/>
    <w:rsid w:val="00D207FD"/>
    <w:rsid w:val="00D22B71"/>
    <w:rsid w:val="00D22E89"/>
    <w:rsid w:val="00D2449A"/>
    <w:rsid w:val="00D25078"/>
    <w:rsid w:val="00D25575"/>
    <w:rsid w:val="00D26AC2"/>
    <w:rsid w:val="00D26ADC"/>
    <w:rsid w:val="00D26ED5"/>
    <w:rsid w:val="00D302AE"/>
    <w:rsid w:val="00D30BD0"/>
    <w:rsid w:val="00D30EAC"/>
    <w:rsid w:val="00D31925"/>
    <w:rsid w:val="00D31BCD"/>
    <w:rsid w:val="00D332D6"/>
    <w:rsid w:val="00D33E13"/>
    <w:rsid w:val="00D34B01"/>
    <w:rsid w:val="00D354C1"/>
    <w:rsid w:val="00D3559B"/>
    <w:rsid w:val="00D41659"/>
    <w:rsid w:val="00D42F78"/>
    <w:rsid w:val="00D45778"/>
    <w:rsid w:val="00D45E19"/>
    <w:rsid w:val="00D46427"/>
    <w:rsid w:val="00D46A3F"/>
    <w:rsid w:val="00D46F6F"/>
    <w:rsid w:val="00D503A9"/>
    <w:rsid w:val="00D51240"/>
    <w:rsid w:val="00D518FB"/>
    <w:rsid w:val="00D52C8A"/>
    <w:rsid w:val="00D53757"/>
    <w:rsid w:val="00D545C7"/>
    <w:rsid w:val="00D60B93"/>
    <w:rsid w:val="00D6133B"/>
    <w:rsid w:val="00D61A0F"/>
    <w:rsid w:val="00D6230A"/>
    <w:rsid w:val="00D6354B"/>
    <w:rsid w:val="00D64002"/>
    <w:rsid w:val="00D64850"/>
    <w:rsid w:val="00D73D94"/>
    <w:rsid w:val="00D74FD6"/>
    <w:rsid w:val="00D75968"/>
    <w:rsid w:val="00D76A55"/>
    <w:rsid w:val="00D814EE"/>
    <w:rsid w:val="00D816A3"/>
    <w:rsid w:val="00D81918"/>
    <w:rsid w:val="00D81FC2"/>
    <w:rsid w:val="00D824D6"/>
    <w:rsid w:val="00D82EA2"/>
    <w:rsid w:val="00D843F9"/>
    <w:rsid w:val="00D8456E"/>
    <w:rsid w:val="00D85690"/>
    <w:rsid w:val="00D861A4"/>
    <w:rsid w:val="00D91AEC"/>
    <w:rsid w:val="00D95A8A"/>
    <w:rsid w:val="00D9676D"/>
    <w:rsid w:val="00D96FFE"/>
    <w:rsid w:val="00D97D16"/>
    <w:rsid w:val="00DA1652"/>
    <w:rsid w:val="00DA24ED"/>
    <w:rsid w:val="00DA39ED"/>
    <w:rsid w:val="00DA4773"/>
    <w:rsid w:val="00DA750E"/>
    <w:rsid w:val="00DA7A52"/>
    <w:rsid w:val="00DB020E"/>
    <w:rsid w:val="00DB0CCA"/>
    <w:rsid w:val="00DB1386"/>
    <w:rsid w:val="00DB1AA9"/>
    <w:rsid w:val="00DB6AAB"/>
    <w:rsid w:val="00DB707C"/>
    <w:rsid w:val="00DB7BD5"/>
    <w:rsid w:val="00DC077D"/>
    <w:rsid w:val="00DC0C3D"/>
    <w:rsid w:val="00DC2983"/>
    <w:rsid w:val="00DC3750"/>
    <w:rsid w:val="00DC4ACA"/>
    <w:rsid w:val="00DC5586"/>
    <w:rsid w:val="00DC5AC0"/>
    <w:rsid w:val="00DC6CD2"/>
    <w:rsid w:val="00DD1645"/>
    <w:rsid w:val="00DD1C84"/>
    <w:rsid w:val="00DD23CE"/>
    <w:rsid w:val="00DD58BE"/>
    <w:rsid w:val="00DD6049"/>
    <w:rsid w:val="00DD6E60"/>
    <w:rsid w:val="00DD71D5"/>
    <w:rsid w:val="00DE0D49"/>
    <w:rsid w:val="00DE1E90"/>
    <w:rsid w:val="00DE34C5"/>
    <w:rsid w:val="00DF007E"/>
    <w:rsid w:val="00DF1B0D"/>
    <w:rsid w:val="00DF4F05"/>
    <w:rsid w:val="00DF55C9"/>
    <w:rsid w:val="00DF6DEB"/>
    <w:rsid w:val="00DF7830"/>
    <w:rsid w:val="00E00D2A"/>
    <w:rsid w:val="00E03DEF"/>
    <w:rsid w:val="00E069EA"/>
    <w:rsid w:val="00E12A2E"/>
    <w:rsid w:val="00E16948"/>
    <w:rsid w:val="00E20661"/>
    <w:rsid w:val="00E2156F"/>
    <w:rsid w:val="00E25C24"/>
    <w:rsid w:val="00E307F4"/>
    <w:rsid w:val="00E30EC7"/>
    <w:rsid w:val="00E31663"/>
    <w:rsid w:val="00E31FA1"/>
    <w:rsid w:val="00E3305B"/>
    <w:rsid w:val="00E33834"/>
    <w:rsid w:val="00E33D63"/>
    <w:rsid w:val="00E379A8"/>
    <w:rsid w:val="00E40A9C"/>
    <w:rsid w:val="00E42737"/>
    <w:rsid w:val="00E442AF"/>
    <w:rsid w:val="00E459F1"/>
    <w:rsid w:val="00E46C34"/>
    <w:rsid w:val="00E508F9"/>
    <w:rsid w:val="00E517B4"/>
    <w:rsid w:val="00E51ED1"/>
    <w:rsid w:val="00E52174"/>
    <w:rsid w:val="00E55BE3"/>
    <w:rsid w:val="00E570B7"/>
    <w:rsid w:val="00E605C3"/>
    <w:rsid w:val="00E61180"/>
    <w:rsid w:val="00E61582"/>
    <w:rsid w:val="00E632D5"/>
    <w:rsid w:val="00E658F8"/>
    <w:rsid w:val="00E67D9D"/>
    <w:rsid w:val="00E71ADA"/>
    <w:rsid w:val="00E71C0D"/>
    <w:rsid w:val="00E72957"/>
    <w:rsid w:val="00E744E6"/>
    <w:rsid w:val="00E76106"/>
    <w:rsid w:val="00E7695E"/>
    <w:rsid w:val="00E76BC6"/>
    <w:rsid w:val="00E773D9"/>
    <w:rsid w:val="00E808CF"/>
    <w:rsid w:val="00E82500"/>
    <w:rsid w:val="00E82DBD"/>
    <w:rsid w:val="00E82F87"/>
    <w:rsid w:val="00E8347D"/>
    <w:rsid w:val="00E86693"/>
    <w:rsid w:val="00E935D2"/>
    <w:rsid w:val="00E94210"/>
    <w:rsid w:val="00E959C4"/>
    <w:rsid w:val="00EA11F1"/>
    <w:rsid w:val="00EA2484"/>
    <w:rsid w:val="00EA24FD"/>
    <w:rsid w:val="00EA2B60"/>
    <w:rsid w:val="00EA2D2F"/>
    <w:rsid w:val="00EA2DA8"/>
    <w:rsid w:val="00EA4C74"/>
    <w:rsid w:val="00EA5482"/>
    <w:rsid w:val="00EA6880"/>
    <w:rsid w:val="00EA7BCE"/>
    <w:rsid w:val="00EA7E3E"/>
    <w:rsid w:val="00EB46CD"/>
    <w:rsid w:val="00EB5BDF"/>
    <w:rsid w:val="00EC0391"/>
    <w:rsid w:val="00EC0535"/>
    <w:rsid w:val="00EC146E"/>
    <w:rsid w:val="00EC18BB"/>
    <w:rsid w:val="00EC547C"/>
    <w:rsid w:val="00EC7DB8"/>
    <w:rsid w:val="00ED08F0"/>
    <w:rsid w:val="00ED10AA"/>
    <w:rsid w:val="00ED4806"/>
    <w:rsid w:val="00ED483E"/>
    <w:rsid w:val="00ED48FD"/>
    <w:rsid w:val="00ED5B61"/>
    <w:rsid w:val="00ED6C04"/>
    <w:rsid w:val="00ED75F3"/>
    <w:rsid w:val="00EE0593"/>
    <w:rsid w:val="00EE435B"/>
    <w:rsid w:val="00EE5F00"/>
    <w:rsid w:val="00EE6274"/>
    <w:rsid w:val="00EF13BD"/>
    <w:rsid w:val="00EF36A5"/>
    <w:rsid w:val="00EF392D"/>
    <w:rsid w:val="00EF4BAD"/>
    <w:rsid w:val="00EF519B"/>
    <w:rsid w:val="00F0024C"/>
    <w:rsid w:val="00F007AF"/>
    <w:rsid w:val="00F01A3F"/>
    <w:rsid w:val="00F01C4A"/>
    <w:rsid w:val="00F02E07"/>
    <w:rsid w:val="00F05220"/>
    <w:rsid w:val="00F07055"/>
    <w:rsid w:val="00F07061"/>
    <w:rsid w:val="00F07EBC"/>
    <w:rsid w:val="00F10833"/>
    <w:rsid w:val="00F11707"/>
    <w:rsid w:val="00F13842"/>
    <w:rsid w:val="00F17EE3"/>
    <w:rsid w:val="00F2034D"/>
    <w:rsid w:val="00F22A67"/>
    <w:rsid w:val="00F23999"/>
    <w:rsid w:val="00F23AFD"/>
    <w:rsid w:val="00F24B13"/>
    <w:rsid w:val="00F25F99"/>
    <w:rsid w:val="00F2726A"/>
    <w:rsid w:val="00F30134"/>
    <w:rsid w:val="00F30C66"/>
    <w:rsid w:val="00F31657"/>
    <w:rsid w:val="00F316DF"/>
    <w:rsid w:val="00F352B8"/>
    <w:rsid w:val="00F35F12"/>
    <w:rsid w:val="00F37524"/>
    <w:rsid w:val="00F4039B"/>
    <w:rsid w:val="00F462CC"/>
    <w:rsid w:val="00F46C8F"/>
    <w:rsid w:val="00F526CA"/>
    <w:rsid w:val="00F53782"/>
    <w:rsid w:val="00F546AD"/>
    <w:rsid w:val="00F5559C"/>
    <w:rsid w:val="00F564DD"/>
    <w:rsid w:val="00F57C21"/>
    <w:rsid w:val="00F57ED6"/>
    <w:rsid w:val="00F60BFD"/>
    <w:rsid w:val="00F6254D"/>
    <w:rsid w:val="00F631E4"/>
    <w:rsid w:val="00F63C8B"/>
    <w:rsid w:val="00F6437B"/>
    <w:rsid w:val="00F64E84"/>
    <w:rsid w:val="00F65108"/>
    <w:rsid w:val="00F657AD"/>
    <w:rsid w:val="00F65FB1"/>
    <w:rsid w:val="00F673B5"/>
    <w:rsid w:val="00F73A10"/>
    <w:rsid w:val="00F73F52"/>
    <w:rsid w:val="00F73F5B"/>
    <w:rsid w:val="00F744A6"/>
    <w:rsid w:val="00F77A8C"/>
    <w:rsid w:val="00F77B5C"/>
    <w:rsid w:val="00F8043F"/>
    <w:rsid w:val="00F806B6"/>
    <w:rsid w:val="00F81FC8"/>
    <w:rsid w:val="00F826A9"/>
    <w:rsid w:val="00F82B0D"/>
    <w:rsid w:val="00F84596"/>
    <w:rsid w:val="00F86B1E"/>
    <w:rsid w:val="00F87F4B"/>
    <w:rsid w:val="00F906DB"/>
    <w:rsid w:val="00F9191F"/>
    <w:rsid w:val="00F9203E"/>
    <w:rsid w:val="00F930CD"/>
    <w:rsid w:val="00F94C14"/>
    <w:rsid w:val="00F9575D"/>
    <w:rsid w:val="00F96E51"/>
    <w:rsid w:val="00F972F8"/>
    <w:rsid w:val="00FA2654"/>
    <w:rsid w:val="00FA45C7"/>
    <w:rsid w:val="00FA5DEE"/>
    <w:rsid w:val="00FB0320"/>
    <w:rsid w:val="00FB206B"/>
    <w:rsid w:val="00FB2E0B"/>
    <w:rsid w:val="00FB3976"/>
    <w:rsid w:val="00FB3C0B"/>
    <w:rsid w:val="00FB5B52"/>
    <w:rsid w:val="00FB64C3"/>
    <w:rsid w:val="00FB6CEF"/>
    <w:rsid w:val="00FC0E42"/>
    <w:rsid w:val="00FC3006"/>
    <w:rsid w:val="00FC4DE4"/>
    <w:rsid w:val="00FC502C"/>
    <w:rsid w:val="00FC65B4"/>
    <w:rsid w:val="00FC6DEA"/>
    <w:rsid w:val="00FC7425"/>
    <w:rsid w:val="00FD2BC1"/>
    <w:rsid w:val="00FD4D5E"/>
    <w:rsid w:val="00FD699A"/>
    <w:rsid w:val="00FD7C15"/>
    <w:rsid w:val="00FE0B2F"/>
    <w:rsid w:val="00FE1D7A"/>
    <w:rsid w:val="00FE20F2"/>
    <w:rsid w:val="00FE2D7E"/>
    <w:rsid w:val="00FE33C3"/>
    <w:rsid w:val="00FE5443"/>
    <w:rsid w:val="00FE5B8B"/>
    <w:rsid w:val="00FF0501"/>
    <w:rsid w:val="00FF0658"/>
    <w:rsid w:val="00FF1E8D"/>
    <w:rsid w:val="00FF24C1"/>
    <w:rsid w:val="00FF3AFA"/>
    <w:rsid w:val="00FF4AE2"/>
    <w:rsid w:val="00FF51E1"/>
    <w:rsid w:val="00FF57A8"/>
    <w:rsid w:val="00FF6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93F3A"/>
  <w15:docId w15:val="{989CB640-391E-45BE-B1E0-6D56A61DA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806"/>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D4806"/>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D4806"/>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D4806"/>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D4806"/>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D4806"/>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D480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D480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D480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80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D480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D480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D480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D480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D480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D480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D480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D4806"/>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ED4806"/>
    <w:pPr>
      <w:spacing w:after="0" w:line="240" w:lineRule="auto"/>
    </w:pPr>
  </w:style>
  <w:style w:type="paragraph" w:styleId="BalloonText">
    <w:name w:val="Balloon Text"/>
    <w:basedOn w:val="Normal"/>
    <w:link w:val="BalloonTextChar"/>
    <w:uiPriority w:val="99"/>
    <w:semiHidden/>
    <w:unhideWhenUsed/>
    <w:rsid w:val="009A7A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A39"/>
    <w:rPr>
      <w:rFonts w:ascii="Tahoma" w:hAnsi="Tahoma" w:cs="Tahoma"/>
      <w:sz w:val="16"/>
      <w:szCs w:val="16"/>
    </w:rPr>
  </w:style>
  <w:style w:type="character" w:styleId="Hyperlink">
    <w:name w:val="Hyperlink"/>
    <w:basedOn w:val="DefaultParagraphFont"/>
    <w:uiPriority w:val="99"/>
    <w:unhideWhenUsed/>
    <w:rsid w:val="009836A1"/>
    <w:rPr>
      <w:color w:val="0000FF" w:themeColor="hyperlink"/>
      <w:u w:val="single"/>
    </w:rPr>
  </w:style>
  <w:style w:type="character" w:styleId="FollowedHyperlink">
    <w:name w:val="FollowedHyperlink"/>
    <w:basedOn w:val="DefaultParagraphFont"/>
    <w:uiPriority w:val="99"/>
    <w:semiHidden/>
    <w:unhideWhenUsed/>
    <w:rsid w:val="009836A1"/>
    <w:rPr>
      <w:color w:val="800080" w:themeColor="followedHyperlink"/>
      <w:u w:val="single"/>
    </w:rPr>
  </w:style>
  <w:style w:type="table" w:styleId="TableGrid">
    <w:name w:val="Table Grid"/>
    <w:basedOn w:val="TableNormal"/>
    <w:uiPriority w:val="59"/>
    <w:rsid w:val="008A4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4166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41665"/>
    <w:rPr>
      <w:rFonts w:asciiTheme="majorHAnsi" w:eastAsiaTheme="majorEastAsia" w:hAnsiTheme="majorHAnsi" w:cstheme="majorBidi"/>
      <w:color w:val="17365D" w:themeColor="text2" w:themeShade="BF"/>
      <w:spacing w:val="5"/>
      <w:kern w:val="28"/>
      <w:sz w:val="52"/>
      <w:szCs w:val="52"/>
    </w:rPr>
  </w:style>
  <w:style w:type="paragraph" w:styleId="FootnoteText">
    <w:name w:val="footnote text"/>
    <w:basedOn w:val="Normal"/>
    <w:link w:val="FootnoteTextChar"/>
    <w:uiPriority w:val="99"/>
    <w:semiHidden/>
    <w:unhideWhenUsed/>
    <w:rsid w:val="00625F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25FAA"/>
    <w:rPr>
      <w:sz w:val="20"/>
      <w:szCs w:val="20"/>
    </w:rPr>
  </w:style>
  <w:style w:type="character" w:styleId="FootnoteReference">
    <w:name w:val="footnote reference"/>
    <w:basedOn w:val="DefaultParagraphFont"/>
    <w:uiPriority w:val="99"/>
    <w:semiHidden/>
    <w:unhideWhenUsed/>
    <w:rsid w:val="00625FAA"/>
    <w:rPr>
      <w:vertAlign w:val="superscript"/>
    </w:rPr>
  </w:style>
  <w:style w:type="paragraph" w:styleId="Header">
    <w:name w:val="header"/>
    <w:basedOn w:val="Normal"/>
    <w:link w:val="HeaderChar"/>
    <w:uiPriority w:val="99"/>
    <w:unhideWhenUsed/>
    <w:rsid w:val="00625F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FAA"/>
  </w:style>
  <w:style w:type="paragraph" w:styleId="Footer">
    <w:name w:val="footer"/>
    <w:basedOn w:val="Normal"/>
    <w:link w:val="FooterChar"/>
    <w:uiPriority w:val="99"/>
    <w:unhideWhenUsed/>
    <w:rsid w:val="00625F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FAA"/>
  </w:style>
  <w:style w:type="paragraph" w:customStyle="1" w:styleId="MTDisplayEquation">
    <w:name w:val="MTDisplayEquation"/>
    <w:basedOn w:val="NoSpacing"/>
    <w:next w:val="Normal"/>
    <w:link w:val="MTDisplayEquationChar"/>
    <w:rsid w:val="001334C7"/>
    <w:pPr>
      <w:tabs>
        <w:tab w:val="center" w:pos="4680"/>
        <w:tab w:val="right" w:pos="9360"/>
      </w:tabs>
      <w:jc w:val="both"/>
    </w:pPr>
  </w:style>
  <w:style w:type="character" w:customStyle="1" w:styleId="NoSpacingChar">
    <w:name w:val="No Spacing Char"/>
    <w:basedOn w:val="DefaultParagraphFont"/>
    <w:link w:val="NoSpacing"/>
    <w:uiPriority w:val="1"/>
    <w:rsid w:val="001334C7"/>
  </w:style>
  <w:style w:type="character" w:customStyle="1" w:styleId="MTDisplayEquationChar">
    <w:name w:val="MTDisplayEquation Char"/>
    <w:basedOn w:val="NoSpacingChar"/>
    <w:link w:val="MTDisplayEquation"/>
    <w:rsid w:val="001334C7"/>
  </w:style>
  <w:style w:type="paragraph" w:styleId="ListParagraph">
    <w:name w:val="List Paragraph"/>
    <w:basedOn w:val="Normal"/>
    <w:uiPriority w:val="34"/>
    <w:qFormat/>
    <w:rsid w:val="00835A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BD825E-D2BC-4E29-AFFC-83DDAFDBF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Technische Universiteit Eindhoven</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LMT Somers</dc:creator>
  <cp:lastModifiedBy>Somers, Bart</cp:lastModifiedBy>
  <cp:revision>2</cp:revision>
  <dcterms:created xsi:type="dcterms:W3CDTF">2026-09-02T14:49:00Z</dcterms:created>
  <dcterms:modified xsi:type="dcterms:W3CDTF">2026-09-02T14:49:00Z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