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ENTREGABLE 4</w:t>
      </w:r>
    </w:p>
    <w:p w:rsid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32"/>
          <w:szCs w:val="32"/>
          <w:lang w:eastAsia="es-CO"/>
        </w:rPr>
        <w:t>LA ÉTICA EN LOS NEGOCIOS</w:t>
      </w:r>
    </w:p>
    <w:p w:rsidR="00F77BC3" w:rsidRP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INTEGRANTES:</w:t>
      </w: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Laura Valentina Ariza Alejo</w:t>
      </w: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Julian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 xml:space="preserve"> David Fierro Casanova </w:t>
      </w: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Maidy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 xml:space="preserve"> Viviana Conde Ladino</w:t>
      </w: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Santiago Sandino Palacios</w:t>
      </w: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Anyi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 xml:space="preserve"> </w:t>
      </w:r>
      <w:proofErr w:type="spellStart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Zujey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 xml:space="preserve"> </w:t>
      </w:r>
      <w:proofErr w:type="spellStart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Gomez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 xml:space="preserve"> Casanova</w:t>
      </w:r>
    </w:p>
    <w:p w:rsidR="00F77BC3" w:rsidRP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INSTRUCTOR:</w:t>
      </w: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 </w:t>
      </w:r>
      <w:proofErr w:type="spellStart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Nestor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 xml:space="preserve"> Tarsicio Pascuas </w:t>
      </w:r>
      <w:proofErr w:type="spellStart"/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Leguizamo</w:t>
      </w:r>
      <w:proofErr w:type="spellEnd"/>
    </w:p>
    <w:p w:rsid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SENA </w:t>
      </w:r>
    </w:p>
    <w:p w:rsid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6"/>
          <w:szCs w:val="26"/>
          <w:lang w:eastAsia="es-CO"/>
        </w:rPr>
        <w:t>2023</w:t>
      </w:r>
    </w:p>
    <w:p w:rsidR="00F77BC3" w:rsidRPr="00F77BC3" w:rsidRDefault="00F77BC3" w:rsidP="00F77BC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>
            <wp:extent cx="5735955" cy="3289300"/>
            <wp:effectExtent l="0" t="0" r="0" b="6350"/>
            <wp:docPr id="1" name="Imagen 1" descr="https://lh4.googleusercontent.com/P5F-U6NnAn4BtdsoV-E6UJDQ6WEeEdmLg7knwXZ7EL2wtN5t3WmGxAWwE5CqHmEH8FZOzHE0z_r7qKxAQm1K8Qaq5nORnCeiUXcy0ataZZ1j8fci8BgUNtsYJVKjeMCvp2Ynzc7fAmQuOteFwX6yN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5F-U6NnAn4BtdsoV-E6UJDQ6WEeEdmLg7knwXZ7EL2wtN5t3WmGxAWwE5CqHmEH8FZOzHE0z_r7qKxAQm1K8Qaq5nORnCeiUXcy0ataZZ1j8fci8BgUNtsYJVKjeMCvp2Ynzc7fAmQuOteFwX6yN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F77BC3" w:rsidRPr="00F77BC3" w:rsidRDefault="00F77BC3" w:rsidP="00F77BC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  <w:t>Empresa G</w:t>
      </w:r>
      <w:r w:rsidRPr="00F7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rupo </w:t>
      </w:r>
      <w:proofErr w:type="spellStart"/>
      <w:r w:rsidRPr="00F77B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Nutresa</w:t>
      </w:r>
      <w:proofErr w:type="spellEnd"/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Grupo </w:t>
      </w:r>
      <w:proofErr w:type="spellStart"/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Nutresa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ha establecido una sólida reputación en Colombia y en la región latinoamericana por su compromiso con la ética y la responsabilidad social empresarial. Algunas de las prácticas éticas y de RSE notables incluyen: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CO"/>
        </w:rPr>
        <w:t>Cadena de Suministro Responsable</w:t>
      </w: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 La empresa se asegura de que sus proveedores cumplan con altos estándares éticos y ambientales. Se compromete a trabajar con proveedores que promuevan condiciones laborales justas y seguras, así como prácticas agrícolas sostenibles.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CO"/>
        </w:rPr>
        <w:t>Compromiso con los empleados</w:t>
      </w: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: Grupo </w:t>
      </w:r>
      <w:proofErr w:type="spellStart"/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Nutresa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valora a sus empleados y promueve un ambiente de trabajo seguro y saludable.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CO"/>
        </w:rPr>
        <w:t>Impacto en la Comunidad</w:t>
      </w: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 La empresa está involucrada en una variedad de programas de responsabilidad social que benefician a las comunidades locales. Esto incluye proyectos de educación, alimentación y desarrollo comunitario en áreas donde opera.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compromiso de Grupo </w:t>
      </w:r>
      <w:proofErr w:type="spellStart"/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Nutresa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con la ética en los negocios y la responsabilidad social empresarial ha contribuido a su éxito continuo en Colombia y en la región. La empresa ha ganado la confianza de los consumidores, lo que se traduce en una base de clientes leales. </w:t>
      </w: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Además, su enfoque en la sostenibilidad y la ética ha atraído a inversionistas que valoran empresas con una visión a largo plazo y responsables con la sociedad y el medio ambiente.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Grupo </w:t>
      </w:r>
      <w:proofErr w:type="spellStart"/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Nutresa</w:t>
      </w:r>
      <w:proofErr w:type="spellEnd"/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es un ejemplo destacado de una empresa colombiana que aplica la ética en los negocios a través de su compromiso con la responsabilidad social empresarial, beneficiando a sus empleados, proveedores, comunidades y el entorno empresarial en general.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77BC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F77BC3" w:rsidRPr="00F77BC3" w:rsidRDefault="00F77BC3" w:rsidP="00F77BC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Adicionalmente en este estudio de caso, explique los estándares morales, características que se tuvo en cuenta de esos estándares morales.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 texto nos expresa que para que una empresa sea exitosa, o consiga sus logros, la empresa tiene que tener un mínimo de ética y valores morales, teniendo en cuenta que los integrantes de la empresa deben poseer estas cualidades, generando un ambiente con valores y razonamiento ético que apunten a una misma perspectiva, generando así un entorno ético, y trabajar por una visión y misión.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Adicionalmente, la ética en los negocios se ve manifestada de mucha forma a lo largo del proceso de formación de una empresa y cómo está puede afectar positivamente a la empresa. En caso contrario a lo que puede pasar cuando esta relación no es de una forma adecuada puede padecer contratiempos o inconformidades en la empresa 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Los estándares morales presentes en una empresa van desde la forma en la que se emplea la conexión cliente-empleado, siendo esto una parte significativa de la conexión que se genera entre estos, 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Una empresa que vele por las necesidades de los clientes, opta por realizar sus procesos internos de una forma autónoma y justa, genera en parte uno de las bases fundamentales de una empresa. </w:t>
      </w: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77BC3" w:rsidRPr="00F77BC3" w:rsidRDefault="00F77BC3" w:rsidP="00F77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7BC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"La ética en el trabajo es la base de la confianza y el éxito en cualquier profesión."</w:t>
      </w:r>
    </w:p>
    <w:p w:rsidR="00963E3C" w:rsidRDefault="00963E3C">
      <w:bookmarkStart w:id="0" w:name="_GoBack"/>
      <w:bookmarkEnd w:id="0"/>
    </w:p>
    <w:sectPr w:rsidR="00963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E1C"/>
    <w:multiLevelType w:val="multilevel"/>
    <w:tmpl w:val="0E02D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46D6D"/>
    <w:multiLevelType w:val="multilevel"/>
    <w:tmpl w:val="8060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9560A"/>
    <w:multiLevelType w:val="multilevel"/>
    <w:tmpl w:val="1D36F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C3"/>
    <w:rsid w:val="00963E3C"/>
    <w:rsid w:val="00F7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480A"/>
  <w15:chartTrackingRefBased/>
  <w15:docId w15:val="{19582CEB-5222-49B0-BA29-9D083CDD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2023-09-16T03:08:00Z</dcterms:created>
  <dcterms:modified xsi:type="dcterms:W3CDTF">2023-09-16T03:09:00Z</dcterms:modified>
</cp:coreProperties>
</file>