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3sq1yjnrefz" w:id="0"/>
      <w:bookmarkEnd w:id="0"/>
      <w:r w:rsidDel="00000000" w:rsidR="00000000" w:rsidRPr="00000000">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tl w:val="0"/>
        </w:rPr>
        <w:t xml:space="preserve">1. Origine de l'univers</w:t>
      </w:r>
      <w:r w:rsidDel="00000000" w:rsidR="00000000" w:rsidRPr="00000000">
        <w:rPr>
          <w:rtl w:val="0"/>
        </w:rPr>
      </w:r>
    </w:p>
    <w:p w:rsidR="00000000" w:rsidDel="00000000" w:rsidP="00000000" w:rsidRDefault="00000000" w:rsidRPr="00000000" w14:paraId="00000002">
      <w:pPr>
        <w:pStyle w:val="Title"/>
        <w:rPr/>
      </w:pPr>
      <w:bookmarkStart w:colFirst="0" w:colLast="0" w:name="_utjj85vdlj7c" w:id="1"/>
      <w:bookmarkEnd w:id="1"/>
      <w:r w:rsidDel="00000000" w:rsidR="00000000" w:rsidRPr="00000000">
        <w:rPr>
          <w:rtl w:val="0"/>
        </w:rPr>
        <w:t xml:space="preserve">3.1.1. Estréde</w:t>
      </w:r>
    </w:p>
    <w:p w:rsidR="00000000" w:rsidDel="00000000" w:rsidP="00000000" w:rsidRDefault="00000000" w:rsidRPr="00000000" w14:paraId="00000003">
      <w:pPr>
        <w:pStyle w:val="Heading1"/>
        <w:rPr/>
      </w:pPr>
      <w:bookmarkStart w:colFirst="0" w:colLast="0" w:name="_1nf1ailyavx0" w:id="2"/>
      <w:bookmarkEnd w:id="2"/>
      <w:r w:rsidDel="00000000" w:rsidR="00000000" w:rsidRPr="00000000">
        <w:rPr>
          <w:rtl w:val="0"/>
        </w:rPr>
        <w:t xml:space="preserve">3.1.1.1. Description</w:t>
      </w:r>
    </w:p>
    <w:p w:rsidR="00000000" w:rsidDel="00000000" w:rsidP="00000000" w:rsidRDefault="00000000" w:rsidRPr="00000000" w14:paraId="00000004">
      <w:pPr>
        <w:rPr/>
      </w:pPr>
      <w:r w:rsidDel="00000000" w:rsidR="00000000" w:rsidRPr="00000000">
        <w:rPr>
          <w:rtl w:val="0"/>
        </w:rPr>
        <w:t xml:space="preserve">Estréde est un Ascendant issu de l'ascension d’un individu nommé Claude. Il est le fondateur du Culte Estrédien une Religion et une Loi sur lesquelles se reposent l’Empire Estrédien.</w:t>
      </w:r>
    </w:p>
    <w:p w:rsidR="00000000" w:rsidDel="00000000" w:rsidP="00000000" w:rsidRDefault="00000000" w:rsidRPr="00000000" w14:paraId="00000005">
      <w:pPr>
        <w:pStyle w:val="Heading1"/>
        <w:rPr/>
      </w:pPr>
      <w:bookmarkStart w:colFirst="0" w:colLast="0" w:name="_uatcy361lkug" w:id="3"/>
      <w:bookmarkEnd w:id="3"/>
      <w:r w:rsidDel="00000000" w:rsidR="00000000" w:rsidRPr="00000000">
        <w:rPr>
          <w:rtl w:val="0"/>
        </w:rPr>
        <w:t xml:space="preserve">3.1.1.2. Le Culte Estrédien</w:t>
      </w:r>
    </w:p>
    <w:p w:rsidR="00000000" w:rsidDel="00000000" w:rsidP="00000000" w:rsidRDefault="00000000" w:rsidRPr="00000000" w14:paraId="00000006">
      <w:pPr>
        <w:rPr/>
      </w:pPr>
      <w:r w:rsidDel="00000000" w:rsidR="00000000" w:rsidRPr="00000000">
        <w:rPr>
          <w:rtl w:val="0"/>
        </w:rPr>
        <w:t xml:space="preserve">Le Culte Estrédien repose sur un livre, le “Grimorest” que Claude a écrit durant sa vie Physique. Ce livre admet comme premier commandement qu’Estréde (donc Claude) est le Dieu unique de tout et de tout le monde. </w:t>
      </w:r>
    </w:p>
    <w:p w:rsidR="00000000" w:rsidDel="00000000" w:rsidP="00000000" w:rsidRDefault="00000000" w:rsidRPr="00000000" w14:paraId="00000007">
      <w:pPr>
        <w:pStyle w:val="Heading1"/>
        <w:rPr/>
      </w:pPr>
      <w:bookmarkStart w:colFirst="0" w:colLast="0" w:name="_h21542fz41sb" w:id="4"/>
      <w:bookmarkEnd w:id="4"/>
      <w:r w:rsidDel="00000000" w:rsidR="00000000" w:rsidRPr="00000000">
        <w:rPr>
          <w:rtl w:val="0"/>
        </w:rPr>
        <w:t xml:space="preserve">3.1.1.3. Réceptacle et alignement</w:t>
      </w:r>
    </w:p>
    <w:p w:rsidR="00000000" w:rsidDel="00000000" w:rsidP="00000000" w:rsidRDefault="00000000" w:rsidRPr="00000000" w14:paraId="00000008">
      <w:pPr>
        <w:pStyle w:val="Heading2"/>
        <w:rPr/>
      </w:pPr>
      <w:bookmarkStart w:colFirst="0" w:colLast="0" w:name="_dw0a9bofamy" w:id="5"/>
      <w:bookmarkEnd w:id="5"/>
      <w:r w:rsidDel="00000000" w:rsidR="00000000" w:rsidRPr="00000000">
        <w:rPr>
          <w:rtl w:val="0"/>
        </w:rPr>
        <w:t xml:space="preserve">3.1.1.3.1. Description</w:t>
      </w:r>
    </w:p>
    <w:p w:rsidR="00000000" w:rsidDel="00000000" w:rsidP="00000000" w:rsidRDefault="00000000" w:rsidRPr="00000000" w14:paraId="00000009">
      <w:pPr>
        <w:rPr/>
      </w:pPr>
      <w:r w:rsidDel="00000000" w:rsidR="00000000" w:rsidRPr="00000000">
        <w:rPr>
          <w:rtl w:val="0"/>
        </w:rPr>
        <w:t xml:space="preserve">Claude est le Réceptacle d’Estréde. Il est profondément utopiste et humaniste mais accuse un profond manque d’humilité.</w:t>
      </w:r>
    </w:p>
    <w:p w:rsidR="00000000" w:rsidDel="00000000" w:rsidP="00000000" w:rsidRDefault="00000000" w:rsidRPr="00000000" w14:paraId="0000000A">
      <w:pPr>
        <w:pStyle w:val="Heading2"/>
        <w:rPr/>
      </w:pPr>
      <w:bookmarkStart w:colFirst="0" w:colLast="0" w:name="_3dwvjfmp6o7" w:id="6"/>
      <w:bookmarkEnd w:id="6"/>
      <w:r w:rsidDel="00000000" w:rsidR="00000000" w:rsidRPr="00000000">
        <w:rPr>
          <w:rtl w:val="0"/>
        </w:rPr>
        <w:t xml:space="preserve">3.1.1.3.2. Histoire</w:t>
      </w:r>
    </w:p>
    <w:p w:rsidR="00000000" w:rsidDel="00000000" w:rsidP="00000000" w:rsidRDefault="00000000" w:rsidRPr="00000000" w14:paraId="0000000B">
      <w:pPr>
        <w:rPr/>
      </w:pPr>
      <w:r w:rsidDel="00000000" w:rsidR="00000000" w:rsidRPr="00000000">
        <w:rPr>
          <w:rtl w:val="0"/>
        </w:rPr>
        <w:t xml:space="preserve">Claude naît en Neustria à une époque où la civilisation Neustrienne a pour Culte le “</w:t>
      </w:r>
      <w:r w:rsidDel="00000000" w:rsidR="00000000" w:rsidRPr="00000000">
        <w:rPr>
          <w:color w:val="ff0000"/>
          <w:rtl w:val="0"/>
        </w:rPr>
        <w:t xml:space="preserve">Pentréène</w:t>
      </w:r>
      <w:r w:rsidDel="00000000" w:rsidR="00000000" w:rsidRPr="00000000">
        <w:rPr>
          <w:rtl w:val="0"/>
        </w:rPr>
        <w:t xml:space="preserve">”. Dans sa jeunesse il découvre qu’il est un MCS capable d’apaiser les craintes et les chagrins par la parole.</w:t>
      </w:r>
    </w:p>
    <w:p w:rsidR="00000000" w:rsidDel="00000000" w:rsidP="00000000" w:rsidRDefault="00000000" w:rsidRPr="00000000" w14:paraId="0000000C">
      <w:pPr>
        <w:rPr/>
      </w:pPr>
      <w:r w:rsidDel="00000000" w:rsidR="00000000" w:rsidRPr="00000000">
        <w:rPr>
          <w:rtl w:val="0"/>
        </w:rPr>
        <w:t xml:space="preserve">Très tôt critique de la vision archaïque de Pentréèisme, il s’en écarte définitivement quand il rejoint le les “Philanthropis” adoptant l’idéologie Athéiéne porté par </w:t>
      </w:r>
      <w:r w:rsidDel="00000000" w:rsidR="00000000" w:rsidRPr="00000000">
        <w:rPr>
          <w:color w:val="ff0000"/>
          <w:rtl w:val="0"/>
        </w:rPr>
        <w:t xml:space="preserve">Laurent</w:t>
      </w:r>
      <w:r w:rsidDel="00000000" w:rsidR="00000000" w:rsidRPr="00000000">
        <w:rPr>
          <w:rtl w:val="0"/>
        </w:rPr>
        <w:t xml:space="preserve">. Les Philanthropis par l’intermédiaire de Laurent ont réussi à comprendre le principe de l'ascension.</w:t>
      </w:r>
    </w:p>
    <w:p w:rsidR="00000000" w:rsidDel="00000000" w:rsidP="00000000" w:rsidRDefault="00000000" w:rsidRPr="00000000" w14:paraId="0000000D">
      <w:pPr>
        <w:rPr/>
      </w:pPr>
      <w:r w:rsidDel="00000000" w:rsidR="00000000" w:rsidRPr="00000000">
        <w:rPr>
          <w:rtl w:val="0"/>
        </w:rPr>
        <w:t xml:space="preserve">Passionnément humaniste et utopiste, il finit par se détacher de ce groupe quand il constate la nature individualiste de l’idéologie Athéiéne, nature pourtant opposée à ce que cette dernière prône.</w:t>
      </w:r>
    </w:p>
    <w:p w:rsidR="00000000" w:rsidDel="00000000" w:rsidP="00000000" w:rsidRDefault="00000000" w:rsidRPr="00000000" w14:paraId="0000000E">
      <w:pPr>
        <w:rPr/>
      </w:pPr>
      <w:r w:rsidDel="00000000" w:rsidR="00000000" w:rsidRPr="00000000">
        <w:rPr>
          <w:rtl w:val="0"/>
        </w:rPr>
        <w:t xml:space="preserve">Suivant son départ de des Philanthropis, Claude entreprend une profonde réflexion sur le moyen d’amener un paix absolu à l’humanité. De cette réflexion et armée par les connaissances qu’il a reçu de Laurent, il en arrive à considérer que l'obéissance aveugle en une vision unique est le seul moyen pour l’humanité d’atteindre l’unité et la paix absolues.</w:t>
      </w:r>
    </w:p>
    <w:p w:rsidR="00000000" w:rsidDel="00000000" w:rsidP="00000000" w:rsidRDefault="00000000" w:rsidRPr="00000000" w14:paraId="0000000F">
      <w:pPr>
        <w:rPr/>
      </w:pPr>
      <w:r w:rsidDel="00000000" w:rsidR="00000000" w:rsidRPr="00000000">
        <w:rPr>
          <w:rtl w:val="0"/>
        </w:rPr>
        <w:t xml:space="preserve">Fort de cette Idée, Claude s’érige comme l’unique Dieu détenteur de la seule vision parfaite que tout le reste de l’humanité se doit de suivre.</w:t>
      </w:r>
    </w:p>
    <w:p w:rsidR="00000000" w:rsidDel="00000000" w:rsidP="00000000" w:rsidRDefault="00000000" w:rsidRPr="00000000" w14:paraId="00000010">
      <w:pPr>
        <w:rPr/>
      </w:pPr>
      <w:r w:rsidDel="00000000" w:rsidR="00000000" w:rsidRPr="00000000">
        <w:rPr>
          <w:rtl w:val="0"/>
        </w:rPr>
        <w:t xml:space="preserve">De par sa formidable éloquence et ses miracles issus de ses manipulations du CS, Claude convainc de plus en plus de fidèles.</w:t>
      </w:r>
    </w:p>
    <w:p w:rsidR="00000000" w:rsidDel="00000000" w:rsidP="00000000" w:rsidRDefault="00000000" w:rsidRPr="00000000" w14:paraId="00000011">
      <w:pPr>
        <w:rPr/>
      </w:pPr>
      <w:r w:rsidDel="00000000" w:rsidR="00000000" w:rsidRPr="00000000">
        <w:rPr>
          <w:rtl w:val="0"/>
        </w:rPr>
        <w:t xml:space="preserve">Dans le but de faciliter la transmission de sa parole et pour en garantir la postérité, il rédige le livre “Grimorest”, livre fondateur de son Culte.</w:t>
      </w:r>
    </w:p>
    <w:p w:rsidR="00000000" w:rsidDel="00000000" w:rsidP="00000000" w:rsidRDefault="00000000" w:rsidRPr="00000000" w14:paraId="00000012">
      <w:pPr>
        <w:rPr/>
      </w:pPr>
      <w:r w:rsidDel="00000000" w:rsidR="00000000" w:rsidRPr="00000000">
        <w:rPr>
          <w:rtl w:val="0"/>
        </w:rPr>
        <w:t xml:space="preserve">Fort de la forte structuration de son culte et rassemblant suffisamment de fidèles, Claude ascensione vers le Plan de la Conscience. Ayant parfaitement préparé la postérité à travers le “Grimorest” de son Culte naquis un empire, l’Empire Estrédien.</w:t>
      </w:r>
    </w:p>
    <w:p w:rsidR="00000000" w:rsidDel="00000000" w:rsidP="00000000" w:rsidRDefault="00000000" w:rsidRPr="00000000" w14:paraId="00000013">
      <w:pPr>
        <w:pStyle w:val="Heading1"/>
        <w:rPr/>
      </w:pPr>
      <w:bookmarkStart w:colFirst="0" w:colLast="0" w:name="_mb3iwx3id2sd" w:id="7"/>
      <w:bookmarkEnd w:id="7"/>
      <w:r w:rsidDel="00000000" w:rsidR="00000000" w:rsidRPr="00000000">
        <w:rPr>
          <w:rtl w:val="0"/>
        </w:rPr>
        <w:t xml:space="preserve">3.1.1.4. Manifestation et capacités</w:t>
      </w:r>
    </w:p>
    <w:p w:rsidR="00000000" w:rsidDel="00000000" w:rsidP="00000000" w:rsidRDefault="00000000" w:rsidRPr="00000000" w14:paraId="00000014">
      <w:pPr>
        <w:rPr/>
      </w:pPr>
      <w:r w:rsidDel="00000000" w:rsidR="00000000" w:rsidRPr="00000000">
        <w:rPr>
          <w:rtl w:val="0"/>
        </w:rPr>
        <w:t xml:space="preserve">Estréde en tant qu’Ascendant, ne peut pas directement interagir avec le Plan Physique. Pour autant, des cérémonies menées par l’Empire Estrédien permettent une augmentation soudaine et brève du flux de CS passif lui permettant de transférer ces nouveaux commandements ou ces rappels aux pontes de l’Empire.</w:t>
      </w:r>
    </w:p>
    <w:sectPr>
      <w:foot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566.9291338582677" w:firstLine="0"/>
      <w:rPr/>
    </w:pPr>
    <w:r w:rsidDel="00000000" w:rsidR="00000000" w:rsidRPr="00000000">
      <w:rPr>
        <w:rtl w:val="0"/>
      </w:rPr>
      <w:t xml:space="preserve">v 1.0 du 17/07/26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Times New Roman" w:cs="Times New Roman" w:eastAsia="Times New Roman" w:hAnsi="Times New Roman"/>
      <w:b w:val="1"/>
      <w:bCs w:val="1"/>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