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862D807" w14:textId="77777777" w:rsidR="004F2A8B" w:rsidRDefault="000748DD" w:rsidP="3D28A338">
            <w:pPr>
              <w:jc w:val="both"/>
              <w:rPr>
                <w:rFonts w:ascii="Calibri" w:hAnsi="Calibri"/>
                <w:b/>
                <w:bCs/>
                <w:color w:val="1F4E79" w:themeColor="accent1" w:themeShade="80"/>
              </w:rPr>
            </w:pPr>
            <w:r w:rsidRPr="000748DD">
              <w:rPr>
                <w:rFonts w:ascii="Calibri" w:hAnsi="Calibri"/>
                <w:b/>
                <w:bCs/>
                <w:color w:val="1F4E79" w:themeColor="accent1" w:themeShade="80"/>
              </w:rPr>
              <w:t>Hasta el momento, mi participación en el proyecto Ferreplast se ha desarrollado de acuerdo con los tiempos establecidos en el cronograma. Actualmente, mi trabajo se centra en corregir pequeños detalles dentro de los procesos, apoyar en la finalización de algunas vistas junto con mi compañero y aplicar medidas de seguridad a la plataforma, procurando que cada funcionalidad quede correctamente implementada e integrada.</w:t>
            </w:r>
          </w:p>
          <w:p w14:paraId="4385881F" w14:textId="77777777" w:rsidR="000748DD" w:rsidRDefault="000748DD" w:rsidP="3D28A338">
            <w:pPr>
              <w:jc w:val="both"/>
              <w:rPr>
                <w:rFonts w:ascii="Calibri" w:hAnsi="Calibri"/>
                <w:b/>
                <w:bCs/>
                <w:color w:val="1F4E79" w:themeColor="accent1" w:themeShade="80"/>
              </w:rPr>
            </w:pPr>
          </w:p>
          <w:p w14:paraId="1F17CAF9" w14:textId="66FB6769" w:rsidR="000748DD" w:rsidRPr="00874D16" w:rsidRDefault="000748DD" w:rsidP="3D28A338">
            <w:pPr>
              <w:jc w:val="both"/>
              <w:rPr>
                <w:rFonts w:ascii="Calibri" w:hAnsi="Calibri"/>
                <w:b/>
                <w:bCs/>
                <w:color w:val="1F4E79" w:themeColor="accent1" w:themeShade="80"/>
              </w:rPr>
            </w:pPr>
            <w:r>
              <w:rPr>
                <w:rFonts w:ascii="Calibri" w:hAnsi="Calibri"/>
                <w:b/>
                <w:bCs/>
                <w:color w:val="1F4E79" w:themeColor="accent1" w:themeShade="80"/>
              </w:rPr>
              <w:t>U</w:t>
            </w:r>
            <w:r w:rsidRPr="000748DD">
              <w:rPr>
                <w:rFonts w:ascii="Calibri" w:hAnsi="Calibri"/>
                <w:b/>
                <w:bCs/>
                <w:color w:val="1F4E79" w:themeColor="accent1" w:themeShade="80"/>
              </w:rPr>
              <w:t>no de los factores que ha facilitado el avance ha sido la distribución de las tareas y la posibilidad de corregir los inconvenientes a medida que se han detectado. Por otro lado, algunas funcionalidades dependen de información que debe ser proporcionada por el cliente, lo que limita la implementación de ciertas mejoras.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749FD77" w14:textId="77777777" w:rsidR="000748DD" w:rsidRDefault="000748DD" w:rsidP="000748DD">
            <w:pPr>
              <w:jc w:val="both"/>
              <w:rPr>
                <w:rFonts w:ascii="Calibri" w:hAnsi="Calibri"/>
                <w:b/>
                <w:bCs/>
                <w:color w:val="1F4E79" w:themeColor="accent1" w:themeShade="80"/>
              </w:rPr>
            </w:pPr>
            <w:r w:rsidRPr="000748DD">
              <w:rPr>
                <w:rFonts w:ascii="Calibri" w:hAnsi="Calibri"/>
                <w:b/>
                <w:bCs/>
                <w:color w:val="1F4E79" w:themeColor="accent1" w:themeShade="80"/>
              </w:rPr>
              <w:t xml:space="preserve">He enfrentado las dificultades de manera proactiva, identificando y corrigiendo distintos bugs e inconvenientes relacionados principalmente con la gestión de modificaciones de productos y con el tratamiento de los datos asociados a una venta. Estos problemas se han podido solucionar progresivamente durante el desarrollo del proyecto.  </w:t>
            </w:r>
          </w:p>
          <w:p w14:paraId="3396BFF3" w14:textId="77777777" w:rsidR="00E156C8" w:rsidRPr="000748DD" w:rsidRDefault="00E156C8" w:rsidP="000748DD">
            <w:pPr>
              <w:jc w:val="both"/>
              <w:rPr>
                <w:rFonts w:ascii="Calibri" w:hAnsi="Calibri"/>
                <w:b/>
                <w:bCs/>
                <w:color w:val="1F4E79" w:themeColor="accent1" w:themeShade="80"/>
              </w:rPr>
            </w:pPr>
          </w:p>
          <w:p w14:paraId="7BC4D618" w14:textId="1A3C26DF" w:rsidR="004F2A8B" w:rsidRPr="00874D16" w:rsidRDefault="000748DD" w:rsidP="000748DD">
            <w:pPr>
              <w:jc w:val="both"/>
              <w:rPr>
                <w:rFonts w:ascii="Calibri" w:hAnsi="Calibri"/>
                <w:b/>
                <w:bCs/>
                <w:color w:val="1F4E79" w:themeColor="accent1" w:themeShade="80"/>
              </w:rPr>
            </w:pPr>
            <w:r w:rsidRPr="000748DD">
              <w:rPr>
                <w:rFonts w:ascii="Calibri" w:hAnsi="Calibri"/>
                <w:b/>
                <w:bCs/>
                <w:color w:val="1F4E79" w:themeColor="accent1" w:themeShade="80"/>
              </w:rPr>
              <w:t>Actualmente, una de las mejoras que queda por evaluar corresponde a la generación de alertas de bajo stock considerando los tiempos de reposición de los distintos proveedores. Sin embargo, no disponemos de información sobre los tiempos de despacho de cada proveedor, ya que estos datos no han sido proporcionados por el cliente. Por este motivo, considero que esta funcionalidad podría plantearse como una mejora futura, pero su implementación requeriría contar previamente con información real que permita definir correctamente las alertas.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0F4FE3F2" w:rsidR="004F2A8B" w:rsidRDefault="00DA03EE" w:rsidP="3D28A338">
            <w:pPr>
              <w:jc w:val="both"/>
              <w:rPr>
                <w:rFonts w:ascii="Calibri" w:hAnsi="Calibri"/>
                <w:b/>
                <w:bCs/>
                <w:color w:val="1F4E79" w:themeColor="accent1" w:themeShade="80"/>
              </w:rPr>
            </w:pPr>
            <w:r w:rsidRPr="00DA03EE">
              <w:rPr>
                <w:rFonts w:ascii="Calibri" w:hAnsi="Calibri"/>
                <w:b/>
                <w:bCs/>
                <w:color w:val="1F4E79" w:themeColor="accent1" w:themeShade="80"/>
              </w:rPr>
              <w:t>Considero que mi trabajo hasta el momento ha sido bueno y he logrado cumplir con las tareas que me corresponden dentro del proyecto. Destaco principalmente mi capacidad para detectar problemas y posibles mejoras a medida que avanzo en el desarrollo, especialmente al implementar nuevas funcionalidades o revisar la información y procesos existentes en la base de datos. Sin embargo, considero que todavía puedo mejorar en la planificación previa de algunas implementaciones, ya que ciertos detalles los identifico durante el desarrollo y no desde un comienzo. Esto me ha permitido aprender de los errores y considerar estos aspectos para las siguientes etapas del proyecto.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32CC623" w14:textId="6E69B160" w:rsidR="003D6BED" w:rsidRDefault="003D6BED" w:rsidP="003D6BED">
            <w:pPr>
              <w:jc w:val="both"/>
              <w:rPr>
                <w:rFonts w:ascii="Calibri" w:hAnsi="Calibri"/>
                <w:b/>
                <w:bCs/>
                <w:color w:val="1F4E79" w:themeColor="accent1" w:themeShade="80"/>
              </w:rPr>
            </w:pPr>
            <w:r w:rsidRPr="003D6BED">
              <w:rPr>
                <w:rFonts w:ascii="Calibri" w:hAnsi="Calibri"/>
                <w:b/>
                <w:bCs/>
                <w:color w:val="1F4E79" w:themeColor="accent1" w:themeShade="80"/>
              </w:rPr>
              <w:t>Mi mayor inquietud es que se nos solicite desarrollar algún módulo o funcionalidad para la cual no dispongamos de información suficiente. Si bien debemos dar lo mejor de nosotros en el Proyecto APT, estamos desarrollando una solución para un cliente que, hasta el momento, nos ha dado</w:t>
            </w:r>
            <w:r>
              <w:rPr>
                <w:rFonts w:ascii="Calibri" w:hAnsi="Calibri"/>
                <w:b/>
                <w:bCs/>
                <w:color w:val="1F4E79" w:themeColor="accent1" w:themeShade="80"/>
              </w:rPr>
              <w:t xml:space="preserve"> un poco de</w:t>
            </w:r>
            <w:r w:rsidRPr="003D6BED">
              <w:rPr>
                <w:rFonts w:ascii="Calibri" w:hAnsi="Calibri"/>
                <w:b/>
                <w:bCs/>
                <w:color w:val="1F4E79" w:themeColor="accent1" w:themeShade="80"/>
              </w:rPr>
              <w:t xml:space="preserve"> libertad respecto a los aspectos visuales y técnicos del proyecto</w:t>
            </w:r>
            <w:r>
              <w:rPr>
                <w:rFonts w:ascii="Calibri" w:hAnsi="Calibri"/>
                <w:b/>
                <w:bCs/>
                <w:color w:val="1F4E79" w:themeColor="accent1" w:themeShade="80"/>
              </w:rPr>
              <w:t xml:space="preserve"> porque desde un principio quería un sistema más simple de lo que hemos llevado a cabo</w:t>
            </w:r>
            <w:r w:rsidRPr="003D6BED">
              <w:rPr>
                <w:rFonts w:ascii="Calibri" w:hAnsi="Calibri"/>
                <w:b/>
                <w:bCs/>
                <w:color w:val="1F4E79" w:themeColor="accent1" w:themeShade="80"/>
              </w:rPr>
              <w:t>. Esto genera algunas interrogantes a medida que avanzamos: ¿Le gustarán las implementaciones realizadas? ¿Faltará alguna funcionalidad por desarrollar? ¿Solicitará modificar</w:t>
            </w:r>
            <w:r>
              <w:rPr>
                <w:rFonts w:ascii="Calibri" w:hAnsi="Calibri"/>
                <w:b/>
                <w:bCs/>
                <w:color w:val="1F4E79" w:themeColor="accent1" w:themeShade="80"/>
              </w:rPr>
              <w:t xml:space="preserve"> o eliminar</w:t>
            </w:r>
            <w:r w:rsidRPr="003D6BED">
              <w:rPr>
                <w:rFonts w:ascii="Calibri" w:hAnsi="Calibri"/>
                <w:b/>
                <w:bCs/>
                <w:color w:val="1F4E79" w:themeColor="accent1" w:themeShade="80"/>
              </w:rPr>
              <w:t xml:space="preserve"> algún proceso en específico?</w:t>
            </w:r>
          </w:p>
          <w:p w14:paraId="483910CF" w14:textId="77777777" w:rsidR="003D6BED" w:rsidRPr="003D6BED" w:rsidRDefault="003D6BED" w:rsidP="003D6BED">
            <w:pPr>
              <w:jc w:val="both"/>
              <w:rPr>
                <w:rFonts w:ascii="Calibri" w:hAnsi="Calibri"/>
                <w:b/>
                <w:bCs/>
                <w:color w:val="1F4E79" w:themeColor="accent1" w:themeShade="80"/>
              </w:rPr>
            </w:pPr>
          </w:p>
          <w:p w14:paraId="01E61CA1" w14:textId="6AE4D46A" w:rsidR="004F2A8B" w:rsidRPr="00874D16" w:rsidRDefault="003D6BED" w:rsidP="003D6BED">
            <w:pPr>
              <w:jc w:val="both"/>
              <w:rPr>
                <w:rFonts w:ascii="Calibri" w:hAnsi="Calibri"/>
                <w:b/>
                <w:bCs/>
                <w:color w:val="1F4E79" w:themeColor="accent1" w:themeShade="80"/>
              </w:rPr>
            </w:pPr>
            <w:r w:rsidRPr="003D6BED">
              <w:rPr>
                <w:rFonts w:ascii="Calibri" w:hAnsi="Calibri"/>
                <w:b/>
                <w:bCs/>
                <w:color w:val="1F4E79" w:themeColor="accent1" w:themeShade="80"/>
              </w:rPr>
              <w:t>Respecto al docente, considero que las retroalimentaciones y sugerencias son oportunidades de mejora que nos permiten identificar aspectos que quizás no habíamos considerado. Sin embargo, algunas sugerencias pueden depender de información o criterios propios del negocio que nosotros no manejamos</w:t>
            </w:r>
            <w:r>
              <w:rPr>
                <w:rFonts w:ascii="Calibri" w:hAnsi="Calibri"/>
                <w:b/>
                <w:bCs/>
                <w:color w:val="1F4E79" w:themeColor="accent1" w:themeShade="80"/>
              </w:rPr>
              <w:t xml:space="preserve"> o no nos serán otorgados</w:t>
            </w:r>
            <w:r w:rsidRPr="003D6BED">
              <w:rPr>
                <w:rFonts w:ascii="Calibri" w:hAnsi="Calibri"/>
                <w:b/>
                <w:bCs/>
                <w:color w:val="1F4E79" w:themeColor="accent1" w:themeShade="80"/>
              </w:rPr>
              <w:t>. En esos casos, si el cliente no dispone o no nos proporciona la información necesaria, se dificulta llevarlas a cabo de manera adecuada sin asumir o inventar reglas de negocio.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B1E878A" w14:textId="77777777" w:rsidR="00E156C8" w:rsidRPr="00E156C8" w:rsidRDefault="00E156C8" w:rsidP="00E156C8">
            <w:pPr>
              <w:jc w:val="both"/>
              <w:rPr>
                <w:rFonts w:eastAsiaTheme="majorEastAsia"/>
                <w:color w:val="767171" w:themeColor="background2" w:themeShade="80"/>
                <w:sz w:val="24"/>
                <w:szCs w:val="24"/>
              </w:rPr>
            </w:pPr>
            <w:r w:rsidRPr="00E156C8">
              <w:rPr>
                <w:rFonts w:eastAsiaTheme="majorEastAsia"/>
                <w:color w:val="767171" w:themeColor="background2" w:themeShade="80"/>
                <w:sz w:val="24"/>
                <w:szCs w:val="24"/>
              </w:rPr>
              <w:t xml:space="preserve">Hasta el momento, considero que las actividades han sido distribuidas de la manera más equitativa posible, por lo que no considero necesario realizar una redistribución importante de las tareas. Además, he compartido con mi compañero conocimientos relacionados con el uso de la base de datos en la nube mediante </w:t>
            </w:r>
            <w:proofErr w:type="spellStart"/>
            <w:r w:rsidRPr="00E156C8">
              <w:rPr>
                <w:rFonts w:eastAsiaTheme="majorEastAsia"/>
                <w:color w:val="767171" w:themeColor="background2" w:themeShade="80"/>
                <w:sz w:val="24"/>
                <w:szCs w:val="24"/>
              </w:rPr>
              <w:t>Supabase</w:t>
            </w:r>
            <w:proofErr w:type="spellEnd"/>
            <w:r w:rsidRPr="00E156C8">
              <w:rPr>
                <w:rFonts w:eastAsiaTheme="majorEastAsia"/>
                <w:color w:val="767171" w:themeColor="background2" w:themeShade="80"/>
                <w:sz w:val="24"/>
                <w:szCs w:val="24"/>
              </w:rPr>
              <w:t xml:space="preserve">, con el objetivo de que también pueda desarrollar funcionalidades más allá del </w:t>
            </w:r>
            <w:proofErr w:type="spellStart"/>
            <w:r w:rsidRPr="00E156C8">
              <w:rPr>
                <w:rFonts w:eastAsiaTheme="majorEastAsia"/>
                <w:color w:val="767171" w:themeColor="background2" w:themeShade="80"/>
                <w:sz w:val="24"/>
                <w:szCs w:val="24"/>
              </w:rPr>
              <w:t>frontend</w:t>
            </w:r>
            <w:proofErr w:type="spellEnd"/>
            <w:r w:rsidRPr="00E156C8">
              <w:rPr>
                <w:rFonts w:eastAsiaTheme="majorEastAsia"/>
                <w:color w:val="767171" w:themeColor="background2" w:themeShade="80"/>
                <w:sz w:val="24"/>
                <w:szCs w:val="24"/>
              </w:rPr>
              <w:t xml:space="preserve"> y participar en actividades full </w:t>
            </w:r>
            <w:proofErr w:type="spellStart"/>
            <w:r w:rsidRPr="00E156C8">
              <w:rPr>
                <w:rFonts w:eastAsiaTheme="majorEastAsia"/>
                <w:color w:val="767171" w:themeColor="background2" w:themeShade="80"/>
                <w:sz w:val="24"/>
                <w:szCs w:val="24"/>
              </w:rPr>
              <w:t>stack</w:t>
            </w:r>
            <w:proofErr w:type="spellEnd"/>
            <w:r w:rsidRPr="00E156C8">
              <w:rPr>
                <w:rFonts w:eastAsiaTheme="majorEastAsia"/>
                <w:color w:val="767171" w:themeColor="background2" w:themeShade="80"/>
                <w:sz w:val="24"/>
                <w:szCs w:val="24"/>
              </w:rPr>
              <w:t>.</w:t>
            </w:r>
          </w:p>
          <w:p w14:paraId="66D7B5BC" w14:textId="3D42A63B" w:rsidR="004F2A8B" w:rsidRPr="00874D16" w:rsidRDefault="00E156C8" w:rsidP="00E156C8">
            <w:pPr>
              <w:jc w:val="both"/>
              <w:rPr>
                <w:rFonts w:ascii="Calibri" w:hAnsi="Calibri"/>
                <w:b/>
                <w:bCs/>
                <w:color w:val="1F4E79" w:themeColor="accent1" w:themeShade="80"/>
              </w:rPr>
            </w:pPr>
            <w:r w:rsidRPr="00E156C8">
              <w:rPr>
                <w:rFonts w:eastAsiaTheme="majorEastAsia"/>
                <w:color w:val="767171" w:themeColor="background2" w:themeShade="80"/>
                <w:sz w:val="24"/>
                <w:szCs w:val="24"/>
              </w:rPr>
              <w:lastRenderedPageBreak/>
              <w:t xml:space="preserve">Un ejemplo de esto corresponde al sistema de pagos, cuyo desarrollo se está realizando en conjunto. Luego de explicarle el funcionamiento de herramientas de </w:t>
            </w:r>
            <w:proofErr w:type="spellStart"/>
            <w:r w:rsidRPr="00E156C8">
              <w:rPr>
                <w:rFonts w:eastAsiaTheme="majorEastAsia"/>
                <w:color w:val="767171" w:themeColor="background2" w:themeShade="80"/>
                <w:sz w:val="24"/>
                <w:szCs w:val="24"/>
              </w:rPr>
              <w:t>Supabase</w:t>
            </w:r>
            <w:proofErr w:type="spellEnd"/>
            <w:r w:rsidRPr="00E156C8">
              <w:rPr>
                <w:rFonts w:eastAsiaTheme="majorEastAsia"/>
                <w:color w:val="767171" w:themeColor="background2" w:themeShade="80"/>
                <w:sz w:val="24"/>
                <w:szCs w:val="24"/>
              </w:rPr>
              <w:t xml:space="preserve">, como las Edge </w:t>
            </w:r>
            <w:proofErr w:type="spellStart"/>
            <w:r w:rsidRPr="00E156C8">
              <w:rPr>
                <w:rFonts w:eastAsiaTheme="majorEastAsia"/>
                <w:color w:val="767171" w:themeColor="background2" w:themeShade="80"/>
                <w:sz w:val="24"/>
                <w:szCs w:val="24"/>
              </w:rPr>
              <w:t>Functions</w:t>
            </w:r>
            <w:proofErr w:type="spellEnd"/>
            <w:r w:rsidRPr="00E156C8">
              <w:rPr>
                <w:rFonts w:eastAsiaTheme="majorEastAsia"/>
                <w:color w:val="767171" w:themeColor="background2" w:themeShade="80"/>
                <w:sz w:val="24"/>
                <w:szCs w:val="24"/>
              </w:rPr>
              <w:t xml:space="preserve"> y las políticas RLS, pudo trabajar con información proveniente del </w:t>
            </w:r>
            <w:proofErr w:type="spellStart"/>
            <w:r w:rsidRPr="00E156C8">
              <w:rPr>
                <w:rFonts w:eastAsiaTheme="majorEastAsia"/>
                <w:color w:val="767171" w:themeColor="background2" w:themeShade="80"/>
                <w:sz w:val="24"/>
                <w:szCs w:val="24"/>
              </w:rPr>
              <w:t>backend</w:t>
            </w:r>
            <w:proofErr w:type="spellEnd"/>
            <w:r w:rsidRPr="00E156C8">
              <w:rPr>
                <w:rFonts w:eastAsiaTheme="majorEastAsia"/>
                <w:color w:val="767171" w:themeColor="background2" w:themeShade="80"/>
                <w:sz w:val="24"/>
                <w:szCs w:val="24"/>
              </w:rPr>
              <w:t xml:space="preserve">, realizar una prueba exitosa con Webpay y generar un pedido. Esto nos permite distribuir de mejor manera las actividades que involucren tanto </w:t>
            </w:r>
            <w:proofErr w:type="spellStart"/>
            <w:r w:rsidRPr="00E156C8">
              <w:rPr>
                <w:rFonts w:eastAsiaTheme="majorEastAsia"/>
                <w:color w:val="767171" w:themeColor="background2" w:themeShade="80"/>
                <w:sz w:val="24"/>
                <w:szCs w:val="24"/>
              </w:rPr>
              <w:t>frontend</w:t>
            </w:r>
            <w:proofErr w:type="spellEnd"/>
            <w:r w:rsidRPr="00E156C8">
              <w:rPr>
                <w:rFonts w:eastAsiaTheme="majorEastAsia"/>
                <w:color w:val="767171" w:themeColor="background2" w:themeShade="80"/>
                <w:sz w:val="24"/>
                <w:szCs w:val="24"/>
              </w:rPr>
              <w:t xml:space="preserve"> como </w:t>
            </w:r>
            <w:proofErr w:type="spellStart"/>
            <w:r w:rsidRPr="00E156C8">
              <w:rPr>
                <w:rFonts w:eastAsiaTheme="majorEastAsia"/>
                <w:color w:val="767171" w:themeColor="background2" w:themeShade="80"/>
                <w:sz w:val="24"/>
                <w:szCs w:val="24"/>
              </w:rPr>
              <w:t>backend</w:t>
            </w:r>
            <w:proofErr w:type="spellEnd"/>
            <w:r w:rsidRPr="00E156C8">
              <w:rPr>
                <w:rFonts w:eastAsiaTheme="majorEastAsia"/>
                <w:color w:val="767171" w:themeColor="background2" w:themeShade="80"/>
                <w:sz w:val="24"/>
                <w:szCs w:val="24"/>
              </w:rPr>
              <w:t xml:space="preserve"> durante las etapas restantes del proyecto.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60C1738B" w14:textId="77777777" w:rsidR="00E156C8" w:rsidRDefault="00E156C8" w:rsidP="00E156C8">
            <w:pPr>
              <w:jc w:val="both"/>
              <w:rPr>
                <w:rFonts w:eastAsiaTheme="majorEastAsia"/>
                <w:color w:val="767171" w:themeColor="background2" w:themeShade="80"/>
                <w:sz w:val="24"/>
                <w:szCs w:val="24"/>
              </w:rPr>
            </w:pPr>
            <w:r w:rsidRPr="00E156C8">
              <w:rPr>
                <w:rFonts w:eastAsiaTheme="majorEastAsia"/>
                <w:color w:val="767171" w:themeColor="background2" w:themeShade="80"/>
                <w:sz w:val="24"/>
                <w:szCs w:val="24"/>
              </w:rPr>
              <w:t>El trabajo grupal ha sido bueno durante el desarrollo del proyecto. Tanto Ricardo como yo hemos mantenido una comunicación constante para revisar nuestros avances, identificar las tareas pendientes y apoyarnos cuando alguno presenta dificultades en alguna implementación. También hemos procurado distribuir las actividades de manera equitativa y compartir conocimientos para que ambos podamos participar en distintas áreas del proyecto.</w:t>
            </w:r>
          </w:p>
          <w:p w14:paraId="562F0F8E" w14:textId="77777777" w:rsidR="00E156C8" w:rsidRPr="00E156C8" w:rsidRDefault="00E156C8" w:rsidP="00E156C8">
            <w:pPr>
              <w:jc w:val="both"/>
              <w:rPr>
                <w:rFonts w:eastAsiaTheme="majorEastAsia"/>
                <w:color w:val="767171" w:themeColor="background2" w:themeShade="80"/>
                <w:sz w:val="24"/>
                <w:szCs w:val="24"/>
              </w:rPr>
            </w:pPr>
          </w:p>
          <w:p w14:paraId="14A8E0B5" w14:textId="4FF8F602" w:rsidR="004F2A8B" w:rsidRPr="00874D16" w:rsidRDefault="00E156C8" w:rsidP="00E156C8">
            <w:pPr>
              <w:jc w:val="both"/>
              <w:rPr>
                <w:rFonts w:ascii="Calibri" w:hAnsi="Calibri"/>
                <w:b/>
                <w:bCs/>
                <w:color w:val="1F4E79" w:themeColor="accent1" w:themeShade="80"/>
              </w:rPr>
            </w:pPr>
            <w:r w:rsidRPr="00E156C8">
              <w:rPr>
                <w:rFonts w:eastAsiaTheme="majorEastAsia"/>
                <w:color w:val="767171" w:themeColor="background2" w:themeShade="80"/>
                <w:sz w:val="24"/>
                <w:szCs w:val="24"/>
              </w:rPr>
              <w:t>Como aspecto a mejorar, considero que desde un comienzo podríamos haber utilizado una herramienta para llevar un registro más ordenado de las actividades realizadas y pendientes. Para mejorar este aspecto, decidimos utilizar Google Keep, donde actualmente anotamos las tareas</w:t>
            </w:r>
            <w:r>
              <w:rPr>
                <w:rFonts w:eastAsiaTheme="majorEastAsia"/>
                <w:color w:val="767171" w:themeColor="background2" w:themeShade="80"/>
                <w:sz w:val="24"/>
                <w:szCs w:val="24"/>
              </w:rPr>
              <w:t xml:space="preserve"> que van surgiendo</w:t>
            </w:r>
            <w:r w:rsidRPr="00E156C8">
              <w:rPr>
                <w:rFonts w:eastAsiaTheme="majorEastAsia"/>
                <w:color w:val="767171" w:themeColor="background2" w:themeShade="80"/>
                <w:sz w:val="24"/>
                <w:szCs w:val="24"/>
              </w:rPr>
              <w:t xml:space="preserve"> y las vamos marcando a medida que son completadas. Esto nos ha permitido mantener un mejor seguimiento de lo que queda por desarrollar.</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26791" w14:textId="77777777" w:rsidR="00937C90" w:rsidRDefault="00937C90" w:rsidP="00DF38AE">
      <w:pPr>
        <w:spacing w:after="0" w:line="240" w:lineRule="auto"/>
      </w:pPr>
      <w:r>
        <w:separator/>
      </w:r>
    </w:p>
  </w:endnote>
  <w:endnote w:type="continuationSeparator" w:id="0">
    <w:p w14:paraId="2EADDF3B" w14:textId="77777777" w:rsidR="00937C90" w:rsidRDefault="00937C9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5BC46" w14:textId="77777777" w:rsidR="00937C90" w:rsidRDefault="00937C90" w:rsidP="00DF38AE">
      <w:pPr>
        <w:spacing w:after="0" w:line="240" w:lineRule="auto"/>
      </w:pPr>
      <w:r>
        <w:separator/>
      </w:r>
    </w:p>
  </w:footnote>
  <w:footnote w:type="continuationSeparator" w:id="0">
    <w:p w14:paraId="77F8AA74" w14:textId="77777777" w:rsidR="00937C90" w:rsidRDefault="00937C9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63167885">
    <w:abstractNumId w:val="3"/>
  </w:num>
  <w:num w:numId="2" w16cid:durableId="446317236">
    <w:abstractNumId w:val="8"/>
  </w:num>
  <w:num w:numId="3" w16cid:durableId="904755724">
    <w:abstractNumId w:val="12"/>
  </w:num>
  <w:num w:numId="4" w16cid:durableId="428544404">
    <w:abstractNumId w:val="28"/>
  </w:num>
  <w:num w:numId="5" w16cid:durableId="461533043">
    <w:abstractNumId w:val="30"/>
  </w:num>
  <w:num w:numId="6" w16cid:durableId="2057272960">
    <w:abstractNumId w:val="4"/>
  </w:num>
  <w:num w:numId="7" w16cid:durableId="916595145">
    <w:abstractNumId w:val="11"/>
  </w:num>
  <w:num w:numId="8" w16cid:durableId="1307277017">
    <w:abstractNumId w:val="19"/>
  </w:num>
  <w:num w:numId="9" w16cid:durableId="14044286">
    <w:abstractNumId w:val="15"/>
  </w:num>
  <w:num w:numId="10" w16cid:durableId="1348025816">
    <w:abstractNumId w:val="9"/>
  </w:num>
  <w:num w:numId="11" w16cid:durableId="634484615">
    <w:abstractNumId w:val="24"/>
  </w:num>
  <w:num w:numId="12" w16cid:durableId="1114639542">
    <w:abstractNumId w:val="35"/>
  </w:num>
  <w:num w:numId="13" w16cid:durableId="2021854506">
    <w:abstractNumId w:val="29"/>
  </w:num>
  <w:num w:numId="14" w16cid:durableId="1610116019">
    <w:abstractNumId w:val="1"/>
  </w:num>
  <w:num w:numId="15" w16cid:durableId="1622222872">
    <w:abstractNumId w:val="36"/>
  </w:num>
  <w:num w:numId="16" w16cid:durableId="1572502274">
    <w:abstractNumId w:val="21"/>
  </w:num>
  <w:num w:numId="17" w16cid:durableId="91781131">
    <w:abstractNumId w:val="17"/>
  </w:num>
  <w:num w:numId="18" w16cid:durableId="241377245">
    <w:abstractNumId w:val="31"/>
  </w:num>
  <w:num w:numId="19" w16cid:durableId="193734160">
    <w:abstractNumId w:val="10"/>
  </w:num>
  <w:num w:numId="20" w16cid:durableId="1107844134">
    <w:abstractNumId w:val="39"/>
  </w:num>
  <w:num w:numId="21" w16cid:durableId="553350547">
    <w:abstractNumId w:val="34"/>
  </w:num>
  <w:num w:numId="22" w16cid:durableId="740054988">
    <w:abstractNumId w:val="13"/>
  </w:num>
  <w:num w:numId="23" w16cid:durableId="1398632057">
    <w:abstractNumId w:val="14"/>
  </w:num>
  <w:num w:numId="24" w16cid:durableId="1852866426">
    <w:abstractNumId w:val="5"/>
  </w:num>
  <w:num w:numId="25" w16cid:durableId="1177232193">
    <w:abstractNumId w:val="16"/>
  </w:num>
  <w:num w:numId="26" w16cid:durableId="227959347">
    <w:abstractNumId w:val="20"/>
  </w:num>
  <w:num w:numId="27" w16cid:durableId="1775246453">
    <w:abstractNumId w:val="23"/>
  </w:num>
  <w:num w:numId="28" w16cid:durableId="2110193680">
    <w:abstractNumId w:val="0"/>
  </w:num>
  <w:num w:numId="29" w16cid:durableId="1112675223">
    <w:abstractNumId w:val="18"/>
  </w:num>
  <w:num w:numId="30" w16cid:durableId="1416899049">
    <w:abstractNumId w:val="22"/>
  </w:num>
  <w:num w:numId="31" w16cid:durableId="981619247">
    <w:abstractNumId w:val="2"/>
  </w:num>
  <w:num w:numId="32" w16cid:durableId="369839228">
    <w:abstractNumId w:val="7"/>
  </w:num>
  <w:num w:numId="33" w16cid:durableId="122618219">
    <w:abstractNumId w:val="32"/>
  </w:num>
  <w:num w:numId="34" w16cid:durableId="1771196691">
    <w:abstractNumId w:val="38"/>
  </w:num>
  <w:num w:numId="35" w16cid:durableId="1645965745">
    <w:abstractNumId w:val="6"/>
  </w:num>
  <w:num w:numId="36" w16cid:durableId="46338250">
    <w:abstractNumId w:val="25"/>
  </w:num>
  <w:num w:numId="37" w16cid:durableId="182943288">
    <w:abstractNumId w:val="37"/>
  </w:num>
  <w:num w:numId="38" w16cid:durableId="211353760">
    <w:abstractNumId w:val="27"/>
  </w:num>
  <w:num w:numId="39" w16cid:durableId="57442235">
    <w:abstractNumId w:val="26"/>
  </w:num>
  <w:num w:numId="40" w16cid:durableId="165479118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48DD"/>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2DF7"/>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6BED"/>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37C90"/>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277C"/>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3EE"/>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56C8"/>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1041</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Kevin Parker</cp:lastModifiedBy>
  <cp:revision>43</cp:revision>
  <cp:lastPrinted>2019-12-16T20:10:00Z</cp:lastPrinted>
  <dcterms:created xsi:type="dcterms:W3CDTF">2021-12-31T12:50:00Z</dcterms:created>
  <dcterms:modified xsi:type="dcterms:W3CDTF">2026-09-25T02:27:00Z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