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A3" w:rsidRPr="00143C2B" w:rsidRDefault="00143C2B" w:rsidP="006620A3">
      <w:pPr>
        <w:spacing w:line="360" w:lineRule="auto"/>
        <w:contextualSpacing/>
        <w:jc w:val="center"/>
        <w:rPr>
          <w:b/>
          <w:sz w:val="32"/>
          <w:szCs w:val="32"/>
        </w:rPr>
      </w:pPr>
      <w:r>
        <w:rPr>
          <w:b/>
          <w:sz w:val="32"/>
          <w:szCs w:val="32"/>
        </w:rPr>
        <w:t xml:space="preserve">Sistem Rekomendasi Pemilihan Jurusan di Universitas Telkom Menggunakan Metode </w:t>
      </w:r>
      <w:r>
        <w:rPr>
          <w:b/>
          <w:i/>
          <w:sz w:val="32"/>
          <w:szCs w:val="32"/>
        </w:rPr>
        <w:t>Profile Matching</w:t>
      </w:r>
      <w:r>
        <w:rPr>
          <w:b/>
          <w:sz w:val="32"/>
          <w:szCs w:val="32"/>
        </w:rPr>
        <w:t xml:space="preserve"> Berdasarkan Nilai Rapor dan Profil Siswa</w:t>
      </w:r>
    </w:p>
    <w:p w:rsidR="006620A3" w:rsidRPr="005E1435" w:rsidRDefault="006620A3" w:rsidP="006620A3">
      <w:pPr>
        <w:spacing w:line="360" w:lineRule="auto"/>
        <w:contextualSpacing/>
        <w:jc w:val="center"/>
        <w:rPr>
          <w:b/>
          <w:sz w:val="32"/>
          <w:szCs w:val="24"/>
        </w:rPr>
      </w:pPr>
    </w:p>
    <w:p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8F6FCB">
        <w:rPr>
          <w:b/>
          <w:sz w:val="24"/>
          <w:szCs w:val="24"/>
        </w:rPr>
        <w:t>Sarjana</w:t>
      </w:r>
      <w:r w:rsidR="00143C2B">
        <w:rPr>
          <w:b/>
          <w:sz w:val="24"/>
          <w:szCs w:val="24"/>
        </w:rPr>
        <w:t xml:space="preserve"> Informatika</w:t>
      </w:r>
      <w:r w:rsidRPr="00E9571B">
        <w:rPr>
          <w:b/>
          <w:sz w:val="24"/>
          <w:szCs w:val="24"/>
        </w:rPr>
        <w:t xml:space="preserve"> </w:t>
      </w:r>
    </w:p>
    <w:p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rsidR="006620A3" w:rsidRDefault="006620A3" w:rsidP="006620A3">
      <w:pPr>
        <w:widowControl w:val="0"/>
        <w:autoSpaceDE w:val="0"/>
        <w:autoSpaceDN w:val="0"/>
        <w:adjustRightInd w:val="0"/>
        <w:spacing w:line="360" w:lineRule="auto"/>
        <w:contextualSpacing/>
        <w:jc w:val="center"/>
        <w:rPr>
          <w:b/>
          <w:sz w:val="24"/>
          <w:szCs w:val="24"/>
        </w:rPr>
      </w:pPr>
    </w:p>
    <w:p w:rsidR="006620A3" w:rsidRPr="00744005" w:rsidRDefault="00776B8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1301154196</w:t>
      </w:r>
    </w:p>
    <w:p w:rsidR="006620A3" w:rsidRDefault="006176F0"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Ferry Sukma Prabowo</w:t>
      </w:r>
    </w:p>
    <w:p w:rsidR="006620A3" w:rsidRPr="005E1435"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rsidR="006620A3" w:rsidRDefault="006620A3" w:rsidP="006620A3">
      <w:pPr>
        <w:spacing w:line="360" w:lineRule="auto"/>
        <w:contextualSpacing/>
        <w:jc w:val="center"/>
        <w:rPr>
          <w:b/>
          <w:sz w:val="24"/>
          <w:szCs w:val="24"/>
        </w:rPr>
      </w:pPr>
    </w:p>
    <w:p w:rsidR="006620A3" w:rsidRDefault="006620A3" w:rsidP="006620A3">
      <w:pPr>
        <w:spacing w:line="360" w:lineRule="auto"/>
        <w:contextualSpacing/>
        <w:jc w:val="center"/>
        <w:rPr>
          <w:b/>
          <w:sz w:val="24"/>
          <w:szCs w:val="24"/>
        </w:rPr>
      </w:pPr>
    </w:p>
    <w:p w:rsidR="006620A3" w:rsidRPr="003B3DCB" w:rsidRDefault="006620A3" w:rsidP="006620A3">
      <w:pPr>
        <w:spacing w:line="360" w:lineRule="auto"/>
        <w:contextualSpacing/>
        <w:jc w:val="center"/>
        <w:rPr>
          <w:b/>
          <w:sz w:val="24"/>
          <w:szCs w:val="24"/>
        </w:rPr>
      </w:pPr>
    </w:p>
    <w:p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sidR="006176F0">
        <w:rPr>
          <w:b/>
          <w:sz w:val="32"/>
          <w:szCs w:val="32"/>
        </w:rPr>
        <w:t>Sarjana Informatika</w:t>
      </w:r>
      <w:r w:rsidRPr="000E6223">
        <w:rPr>
          <w:b/>
          <w:sz w:val="32"/>
          <w:szCs w:val="32"/>
        </w:rPr>
        <w:t xml:space="preserve"> </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rsidR="006620A3" w:rsidRPr="000E6223" w:rsidRDefault="006176F0" w:rsidP="006620A3">
      <w:pPr>
        <w:widowControl w:val="0"/>
        <w:autoSpaceDE w:val="0"/>
        <w:autoSpaceDN w:val="0"/>
        <w:adjustRightInd w:val="0"/>
        <w:spacing w:line="360" w:lineRule="auto"/>
        <w:contextualSpacing/>
        <w:jc w:val="center"/>
        <w:rPr>
          <w:b/>
          <w:sz w:val="32"/>
          <w:szCs w:val="32"/>
        </w:rPr>
      </w:pPr>
      <w:r>
        <w:rPr>
          <w:b/>
          <w:sz w:val="32"/>
          <w:szCs w:val="32"/>
        </w:rPr>
        <w:t>2019</w:t>
      </w:r>
    </w:p>
    <w:p w:rsidR="007833DA" w:rsidRDefault="007833DA"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4B07E1" w:rsidP="004F267D">
      <w:pPr>
        <w:pStyle w:val="Title"/>
        <w:rPr>
          <w:color w:val="000000"/>
          <w:sz w:val="24"/>
        </w:rPr>
      </w:pPr>
      <w:r w:rsidRPr="004B07E1">
        <w:rPr>
          <w:color w:val="000000"/>
          <w:sz w:val="24"/>
        </w:rPr>
        <w:lastRenderedPageBreak/>
        <w:drawing>
          <wp:anchor distT="0" distB="0" distL="114300" distR="114300" simplePos="0" relativeHeight="251659776" behindDoc="1" locked="0" layoutInCell="1" allowOverlap="1">
            <wp:simplePos x="0" y="0"/>
            <wp:positionH relativeFrom="column">
              <wp:posOffset>-921531</wp:posOffset>
            </wp:positionH>
            <wp:positionV relativeFrom="paragraph">
              <wp:posOffset>42105</wp:posOffset>
            </wp:positionV>
            <wp:extent cx="7581584" cy="9162474"/>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84416" cy="9165897"/>
                    </a:xfrm>
                    <a:prstGeom prst="rect">
                      <a:avLst/>
                    </a:prstGeom>
                  </pic:spPr>
                </pic:pic>
              </a:graphicData>
            </a:graphic>
            <wp14:sizeRelH relativeFrom="page">
              <wp14:pctWidth>0</wp14:pctWidth>
            </wp14:sizeRelH>
            <wp14:sizeRelV relativeFrom="page">
              <wp14:pctHeight>0</wp14:pctHeight>
            </wp14:sizeRelV>
          </wp:anchor>
        </w:drawing>
      </w:r>
    </w:p>
    <w:p w:rsidR="00716BCD" w:rsidRDefault="00716BCD" w:rsidP="004F267D">
      <w:pPr>
        <w:pStyle w:val="Title"/>
        <w:rPr>
          <w:color w:val="000000"/>
          <w:sz w:val="24"/>
        </w:rPr>
      </w:pPr>
    </w:p>
    <w:p w:rsidR="00716BCD" w:rsidRDefault="00716BCD" w:rsidP="004F267D">
      <w:pPr>
        <w:pStyle w:val="Title"/>
        <w:rPr>
          <w:color w:val="000000"/>
          <w:sz w:val="24"/>
        </w:rPr>
      </w:pPr>
    </w:p>
    <w:p w:rsidR="00716BCD" w:rsidRDefault="00716BCD" w:rsidP="004F267D">
      <w:pPr>
        <w:pStyle w:val="Title"/>
        <w:rPr>
          <w:color w:val="000000"/>
          <w:sz w:val="24"/>
        </w:rPr>
      </w:pPr>
    </w:p>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rsidTr="002D1566">
        <w:trPr>
          <w:trHeight w:val="1787"/>
        </w:trPr>
        <w:tc>
          <w:tcPr>
            <w:tcW w:w="8966" w:type="dxa"/>
            <w:shd w:val="clear" w:color="auto" w:fill="auto"/>
          </w:tcPr>
          <w:p w:rsidR="00AC1DF0" w:rsidRDefault="00AC1DF0"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4B07E1" w:rsidRDefault="004B07E1"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64597" w:rsidRDefault="00A64597" w:rsidP="00A64597">
            <w:pPr>
              <w:pStyle w:val="Heading1"/>
              <w:rPr>
                <w:b/>
                <w:i w:val="0"/>
                <w:color w:val="000000"/>
                <w:sz w:val="28"/>
                <w:szCs w:val="22"/>
                <w:lang w:val="id-ID" w:eastAsia="id-ID"/>
              </w:rPr>
            </w:pPr>
            <w:bookmarkStart w:id="0" w:name="_Toc474143449"/>
            <w:bookmarkStart w:id="1" w:name="_Toc487111979"/>
          </w:p>
          <w:p w:rsidR="00AC1DF0" w:rsidRPr="00AC1DF0" w:rsidRDefault="00AC1DF0" w:rsidP="00AC1DF0">
            <w:pPr>
              <w:pStyle w:val="Heading1"/>
              <w:ind w:left="432"/>
              <w:jc w:val="center"/>
              <w:rPr>
                <w:b/>
                <w:i w:val="0"/>
                <w:color w:val="000000"/>
                <w:sz w:val="28"/>
                <w:szCs w:val="22"/>
                <w:lang w:val="id-ID" w:eastAsia="id-ID"/>
              </w:rPr>
            </w:pPr>
            <w:r w:rsidRPr="00AC1DF0">
              <w:rPr>
                <w:b/>
                <w:i w:val="0"/>
                <w:color w:val="000000"/>
                <w:sz w:val="28"/>
                <w:szCs w:val="22"/>
                <w:lang w:val="id-ID" w:eastAsia="id-ID"/>
              </w:rPr>
              <w:lastRenderedPageBreak/>
              <w:t>LEMBAR PERNYATAAN</w:t>
            </w:r>
            <w:bookmarkEnd w:id="0"/>
            <w:bookmarkEnd w:id="1"/>
          </w:p>
          <w:p w:rsidR="00AC1DF0" w:rsidRPr="002B125A" w:rsidRDefault="00AC1DF0" w:rsidP="00AC1DF0">
            <w:pPr>
              <w:rPr>
                <w:lang w:val="id-ID" w:eastAsia="id-ID"/>
              </w:rPr>
            </w:pPr>
          </w:p>
          <w:p w:rsidR="00AC1DF0" w:rsidRPr="002B125A" w:rsidRDefault="00AC1DF0" w:rsidP="00AC1DF0">
            <w:pPr>
              <w:rPr>
                <w:lang w:val="id-ID" w:eastAsia="id-ID"/>
              </w:rPr>
            </w:pPr>
          </w:p>
          <w:p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3D02BF">
              <w:rPr>
                <w:color w:val="000000"/>
                <w:sz w:val="24"/>
                <w:szCs w:val="24"/>
                <w:lang w:val="en-ID" w:eastAsia="id-ID"/>
              </w:rPr>
              <w:t>Ferry Sukma Prabowo</w:t>
            </w:r>
            <w:r w:rsidRPr="00AC1DF0">
              <w:rPr>
                <w:color w:val="000000"/>
                <w:sz w:val="24"/>
                <w:szCs w:val="24"/>
                <w:lang w:val="id-ID" w:eastAsia="id-ID"/>
              </w:rPr>
              <w:t>, menyatakan sesungguhnya bahw</w:t>
            </w:r>
            <w:r w:rsidR="003D02BF">
              <w:rPr>
                <w:color w:val="000000"/>
                <w:sz w:val="24"/>
                <w:szCs w:val="24"/>
                <w:lang w:val="id-ID" w:eastAsia="id-ID"/>
              </w:rPr>
              <w:t xml:space="preserve">a Tugas Akhir saya dengan judul </w:t>
            </w:r>
            <w:r w:rsidR="00C21B29">
              <w:rPr>
                <w:color w:val="000000"/>
                <w:sz w:val="24"/>
                <w:szCs w:val="24"/>
                <w:lang w:eastAsia="id-ID"/>
              </w:rPr>
              <w:t>“</w:t>
            </w:r>
            <w:r w:rsidR="003D02BF" w:rsidRPr="00C21B29">
              <w:rPr>
                <w:b/>
                <w:color w:val="000000"/>
                <w:sz w:val="24"/>
                <w:szCs w:val="24"/>
                <w:lang w:val="id-ID" w:eastAsia="id-ID"/>
              </w:rPr>
              <w:t xml:space="preserve">Sistem Rekomendasi Pemilihan Jurusan di Universitas Telkom Menggunakan Metode </w:t>
            </w:r>
            <w:r w:rsidR="003D02BF" w:rsidRPr="00C21B29">
              <w:rPr>
                <w:b/>
                <w:i/>
                <w:color w:val="000000"/>
                <w:sz w:val="24"/>
                <w:szCs w:val="24"/>
                <w:lang w:val="id-ID" w:eastAsia="id-ID"/>
              </w:rPr>
              <w:t>Profile Matching</w:t>
            </w:r>
            <w:r w:rsidR="003D02BF" w:rsidRPr="00C21B29">
              <w:rPr>
                <w:b/>
                <w:color w:val="000000"/>
                <w:sz w:val="24"/>
                <w:szCs w:val="24"/>
                <w:lang w:val="id-ID" w:eastAsia="id-ID"/>
              </w:rPr>
              <w:t xml:space="preserve"> Berdasarkan Nilai Rapor dan Profil Siswa</w:t>
            </w:r>
            <w:r w:rsidR="00C21B29">
              <w:rPr>
                <w:color w:val="000000"/>
                <w:sz w:val="24"/>
                <w:szCs w:val="24"/>
                <w:lang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rsidR="00AC1DF0" w:rsidRDefault="00AC1DF0" w:rsidP="00AC1DF0">
            <w:pPr>
              <w:spacing w:after="4" w:line="366" w:lineRule="auto"/>
              <w:ind w:left="742" w:right="121" w:hanging="10"/>
              <w:jc w:val="right"/>
              <w:rPr>
                <w:color w:val="000000"/>
                <w:sz w:val="24"/>
                <w:szCs w:val="24"/>
                <w:lang w:val="id-ID" w:eastAsia="id-ID"/>
              </w:rPr>
            </w:pPr>
          </w:p>
          <w:p w:rsidR="0074198B" w:rsidRPr="00AC1DF0" w:rsidRDefault="0074198B" w:rsidP="00AC1DF0">
            <w:pPr>
              <w:spacing w:after="4" w:line="366" w:lineRule="auto"/>
              <w:ind w:left="742" w:right="121" w:hanging="10"/>
              <w:jc w:val="right"/>
              <w:rPr>
                <w:color w:val="000000"/>
                <w:sz w:val="24"/>
                <w:szCs w:val="24"/>
                <w:lang w:val="id-ID" w:eastAsia="id-ID"/>
              </w:rPr>
            </w:pP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3D02BF">
              <w:rPr>
                <w:color w:val="000000"/>
                <w:sz w:val="24"/>
                <w:szCs w:val="24"/>
                <w:lang w:eastAsia="id-ID"/>
              </w:rPr>
              <w:t>10 Juli 2019</w:t>
            </w:r>
          </w:p>
          <w:p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F60244" w:rsidRDefault="00F60244" w:rsidP="00F60244">
            <w:pPr>
              <w:jc w:val="right"/>
              <w:rPr>
                <w:color w:val="000000"/>
                <w:sz w:val="24"/>
                <w:szCs w:val="24"/>
                <w:lang w:val="en-ID" w:eastAsia="id-ID"/>
              </w:rPr>
            </w:pPr>
          </w:p>
          <w:p w:rsidR="00AC1DF0" w:rsidRDefault="00524CDB" w:rsidP="00F60244">
            <w:pPr>
              <w:jc w:val="right"/>
              <w:rPr>
                <w:sz w:val="22"/>
                <w:szCs w:val="22"/>
              </w:rPr>
            </w:pPr>
            <w:r>
              <w:rPr>
                <w:color w:val="000000"/>
                <w:sz w:val="24"/>
                <w:szCs w:val="24"/>
                <w:lang w:val="en-ID" w:eastAsia="id-ID"/>
              </w:rPr>
              <w:t>Ferry Sukma Prabowo</w:t>
            </w: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Default="00AC1DF0" w:rsidP="002D1566">
            <w:pPr>
              <w:jc w:val="center"/>
              <w:rPr>
                <w:sz w:val="22"/>
                <w:szCs w:val="22"/>
              </w:rPr>
            </w:pPr>
          </w:p>
          <w:p w:rsidR="00AC1DF0" w:rsidRPr="005F2DBA" w:rsidRDefault="00AC1DF0" w:rsidP="002D1566">
            <w:pPr>
              <w:jc w:val="center"/>
            </w:pPr>
          </w:p>
        </w:tc>
      </w:tr>
    </w:tbl>
    <w:p w:rsidR="007833DA" w:rsidRDefault="007833DA" w:rsidP="007833DA">
      <w:pPr>
        <w:tabs>
          <w:tab w:val="left" w:pos="1227"/>
          <w:tab w:val="center" w:pos="4513"/>
        </w:tabs>
        <w:spacing w:line="360" w:lineRule="auto"/>
        <w:rPr>
          <w:rFonts w:cstheme="minorHAnsi"/>
          <w:bCs/>
          <w:sz w:val="18"/>
          <w:szCs w:val="18"/>
        </w:rPr>
      </w:pPr>
    </w:p>
    <w:p w:rsidR="00A64597" w:rsidRDefault="00A64597" w:rsidP="007833DA">
      <w:pPr>
        <w:tabs>
          <w:tab w:val="left" w:pos="1227"/>
          <w:tab w:val="center" w:pos="4513"/>
        </w:tabs>
        <w:spacing w:line="360" w:lineRule="auto"/>
        <w:rPr>
          <w:rFonts w:cstheme="minorHAnsi"/>
          <w:bCs/>
          <w:sz w:val="18"/>
          <w:szCs w:val="18"/>
        </w:rPr>
      </w:pPr>
    </w:p>
    <w:p w:rsidR="007833DA" w:rsidRDefault="007833DA"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74198B" w:rsidRDefault="0074198B" w:rsidP="004F267D">
      <w:pPr>
        <w:pStyle w:val="Title"/>
        <w:rPr>
          <w:color w:val="000000"/>
          <w:sz w:val="24"/>
        </w:rPr>
      </w:pPr>
    </w:p>
    <w:p w:rsidR="00A64597" w:rsidRDefault="00A64597" w:rsidP="004F267D">
      <w:pPr>
        <w:pStyle w:val="Title"/>
        <w:rPr>
          <w:color w:val="000000"/>
          <w:sz w:val="24"/>
        </w:rPr>
      </w:pPr>
    </w:p>
    <w:p w:rsidR="00A64597" w:rsidRDefault="00A64597" w:rsidP="004F267D">
      <w:pPr>
        <w:pStyle w:val="Title"/>
        <w:rPr>
          <w:color w:val="000000"/>
          <w:sz w:val="24"/>
        </w:rPr>
      </w:pPr>
    </w:p>
    <w:p w:rsidR="00485CCA" w:rsidRDefault="00485CCA" w:rsidP="003D5460">
      <w:pPr>
        <w:pStyle w:val="Title"/>
        <w:jc w:val="left"/>
        <w:rPr>
          <w:color w:val="000000"/>
          <w:sz w:val="24"/>
        </w:rPr>
      </w:pPr>
    </w:p>
    <w:p w:rsidR="007833DA" w:rsidRDefault="007833DA" w:rsidP="003D5460">
      <w:pPr>
        <w:pStyle w:val="Title"/>
        <w:jc w:val="left"/>
        <w:rPr>
          <w:color w:val="000000"/>
          <w:sz w:val="24"/>
        </w:rPr>
      </w:pPr>
    </w:p>
    <w:p w:rsidR="004A0528" w:rsidRPr="00B26D19" w:rsidRDefault="00D00CD8" w:rsidP="00551314">
      <w:pPr>
        <w:pStyle w:val="Title"/>
        <w:rPr>
          <w:color w:val="000000"/>
          <w:sz w:val="24"/>
        </w:rPr>
      </w:pPr>
      <w:r w:rsidRPr="00D00CD8">
        <w:rPr>
          <w:color w:val="000000"/>
          <w:sz w:val="24"/>
        </w:rPr>
        <w:lastRenderedPageBreak/>
        <w:t>Sistem Rekomendasi Pemilihan Jurusan di Universitas Telkom Menggunakan Metode Profile Matching Berdasarkan Nilai Rapor dan Profil Siswa</w:t>
      </w:r>
    </w:p>
    <w:p w:rsidR="004A0528" w:rsidRPr="00B26D19" w:rsidRDefault="004A0528">
      <w:pPr>
        <w:jc w:val="center"/>
        <w:rPr>
          <w:b/>
          <w:color w:val="000000"/>
          <w:sz w:val="24"/>
        </w:rPr>
      </w:pPr>
    </w:p>
    <w:p w:rsidR="004A0528" w:rsidRPr="00B26D19" w:rsidRDefault="002A7FAA">
      <w:pPr>
        <w:pStyle w:val="Subtitle"/>
        <w:rPr>
          <w:color w:val="000000"/>
          <w:sz w:val="20"/>
        </w:rPr>
      </w:pPr>
      <w:r>
        <w:rPr>
          <w:color w:val="000000"/>
          <w:sz w:val="20"/>
        </w:rPr>
        <w:t>Ferry Sukma Prabowo</w:t>
      </w:r>
      <w:r w:rsidR="004A0528" w:rsidRPr="00B26D19">
        <w:rPr>
          <w:color w:val="000000"/>
          <w:sz w:val="20"/>
          <w:vertAlign w:val="superscript"/>
        </w:rPr>
        <w:t>1</w:t>
      </w:r>
      <w:r w:rsidR="004A0528" w:rsidRPr="00B26D19">
        <w:rPr>
          <w:color w:val="000000"/>
          <w:sz w:val="20"/>
        </w:rPr>
        <w:t xml:space="preserve">, </w:t>
      </w:r>
      <w:r>
        <w:rPr>
          <w:color w:val="000000"/>
          <w:sz w:val="20"/>
        </w:rPr>
        <w:t>Ibnu Asror</w:t>
      </w:r>
      <w:r w:rsidR="004A0528" w:rsidRPr="00B26D19">
        <w:rPr>
          <w:color w:val="000000"/>
          <w:sz w:val="20"/>
          <w:vertAlign w:val="superscript"/>
        </w:rPr>
        <w:t>2</w:t>
      </w:r>
      <w:r w:rsidR="004A0528" w:rsidRPr="00B26D19">
        <w:rPr>
          <w:color w:val="000000"/>
          <w:sz w:val="20"/>
        </w:rPr>
        <w:t xml:space="preserve">, </w:t>
      </w:r>
      <w:r>
        <w:rPr>
          <w:color w:val="000000"/>
          <w:sz w:val="20"/>
        </w:rPr>
        <w:t>Yusza Reditya Murthi</w:t>
      </w:r>
      <w:r w:rsidR="004A0528" w:rsidRPr="00B26D19">
        <w:rPr>
          <w:color w:val="000000"/>
          <w:sz w:val="20"/>
          <w:vertAlign w:val="superscript"/>
        </w:rPr>
        <w:t>3</w:t>
      </w:r>
    </w:p>
    <w:p w:rsidR="004A0528" w:rsidRPr="00B26D19" w:rsidRDefault="004A0528">
      <w:pPr>
        <w:pStyle w:val="Subtitle"/>
        <w:ind w:left="-284"/>
        <w:rPr>
          <w:color w:val="000000"/>
          <w:sz w:val="20"/>
        </w:rPr>
      </w:pPr>
    </w:p>
    <w:p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2A7FAA">
        <w:rPr>
          <w:b w:val="0"/>
          <w:color w:val="000000"/>
          <w:sz w:val="20"/>
          <w:lang w:val="id-ID"/>
        </w:rPr>
        <w:t>F</w:t>
      </w:r>
      <w:r w:rsidR="004546F3">
        <w:rPr>
          <w:b w:val="0"/>
          <w:color w:val="000000"/>
          <w:sz w:val="20"/>
          <w:lang w:val="id-ID"/>
        </w:rPr>
        <w:t>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rsidR="00457BF8" w:rsidRDefault="004A0528" w:rsidP="00CE0449">
      <w:pPr>
        <w:pStyle w:val="Subtitle"/>
        <w:rPr>
          <w:b w:val="0"/>
          <w:bCs/>
          <w:color w:val="000000"/>
          <w:sz w:val="20"/>
        </w:rPr>
      </w:pPr>
      <w:r w:rsidRPr="00B26D19">
        <w:rPr>
          <w:b w:val="0"/>
          <w:color w:val="000000"/>
          <w:sz w:val="20"/>
          <w:vertAlign w:val="superscript"/>
        </w:rPr>
        <w:t>1</w:t>
      </w:r>
      <w:r w:rsidR="002A7FAA">
        <w:rPr>
          <w:b w:val="0"/>
          <w:bCs/>
          <w:sz w:val="20"/>
        </w:rPr>
        <w:t>ferrysukma</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457BF8">
        <w:rPr>
          <w:b w:val="0"/>
          <w:sz w:val="20"/>
        </w:rPr>
        <w:t>i</w:t>
      </w:r>
      <w:r w:rsidR="00171975">
        <w:rPr>
          <w:b w:val="0"/>
          <w:sz w:val="20"/>
        </w:rPr>
        <w:t>asror</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rsidR="004A0528" w:rsidRPr="00047831" w:rsidRDefault="00BB49B0" w:rsidP="00CE0449">
      <w:pPr>
        <w:pStyle w:val="Subtitle"/>
        <w:rPr>
          <w:b w:val="0"/>
          <w:bCs/>
          <w:color w:val="000000"/>
          <w:sz w:val="20"/>
        </w:rPr>
      </w:pPr>
      <w:r w:rsidRPr="00047831">
        <w:rPr>
          <w:b w:val="0"/>
          <w:bCs/>
          <w:color w:val="000000"/>
          <w:sz w:val="20"/>
          <w:vertAlign w:val="superscript"/>
          <w:lang w:val="id-ID"/>
        </w:rPr>
        <w:t>3</w:t>
      </w:r>
      <w:r w:rsidR="00892FD8">
        <w:rPr>
          <w:b w:val="0"/>
          <w:sz w:val="20"/>
        </w:rPr>
        <w:t>yuszaa</w:t>
      </w:r>
      <w:r w:rsidRPr="00047831">
        <w:rPr>
          <w:b w:val="0"/>
          <w:sz w:val="20"/>
        </w:rPr>
        <w:t>@telkom</w:t>
      </w:r>
      <w:r w:rsidRPr="00047831">
        <w:rPr>
          <w:b w:val="0"/>
          <w:sz w:val="20"/>
          <w:lang w:val="id-ID"/>
        </w:rPr>
        <w:t>university.ac</w:t>
      </w:r>
      <w:r w:rsidRPr="00047831">
        <w:rPr>
          <w:b w:val="0"/>
          <w:sz w:val="20"/>
        </w:rPr>
        <w:t>.id</w:t>
      </w:r>
      <w:r w:rsidR="004A0528" w:rsidRPr="00047831">
        <w:rPr>
          <w:b w:val="0"/>
          <w:bCs/>
          <w:color w:val="000000"/>
          <w:sz w:val="20"/>
        </w:rPr>
        <w:t xml:space="preserve"> </w:t>
      </w:r>
    </w:p>
    <w:p w:rsidR="004A0528" w:rsidRPr="00CD5FAC" w:rsidRDefault="00CA169A">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FEB9"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t3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DxPYt3EgIA&#10;ACgEAAAOAAAAAAAAAAAAAAAAAC4CAABkcnMvZTJvRG9jLnhtbFBLAQItABQABgAIAAAAIQA7t/5g&#10;2QAAAAcBAAAPAAAAAAAAAAAAAAAAAGwEAABkcnMvZG93bnJldi54bWxQSwUGAAAAAAQABADzAAAA&#10;cgUAAAAA&#10;" o:allowincell="f"/>
            </w:pict>
          </mc:Fallback>
        </mc:AlternateContent>
      </w:r>
    </w:p>
    <w:p w:rsidR="004A0528" w:rsidRPr="00B26D19" w:rsidRDefault="004A0528">
      <w:pPr>
        <w:pStyle w:val="Heading4"/>
        <w:jc w:val="both"/>
        <w:rPr>
          <w:iCs/>
          <w:color w:val="000000"/>
        </w:rPr>
      </w:pPr>
      <w:r w:rsidRPr="00B26D19">
        <w:rPr>
          <w:iCs/>
          <w:color w:val="000000"/>
        </w:rPr>
        <w:t>Abstrak</w:t>
      </w:r>
    </w:p>
    <w:p w:rsidR="00F46F91" w:rsidRPr="005034E1" w:rsidRDefault="00DE6E88">
      <w:pPr>
        <w:jc w:val="both"/>
        <w:rPr>
          <w:b/>
          <w:color w:val="000000"/>
        </w:rPr>
      </w:pPr>
      <w:r w:rsidRPr="00DE6E88">
        <w:rPr>
          <w:b/>
          <w:color w:val="000000"/>
          <w:lang w:val="id-ID"/>
        </w:rPr>
        <w:t>Sistem rekomendasi saat ini banyak digunakan oleh perusahaan-perusahaan untuk memberikan rekomendasi produk, servis dan informasi kepada user. Beberapa pendekatan yang</w:t>
      </w:r>
      <w:r w:rsidR="009613EA">
        <w:rPr>
          <w:b/>
          <w:color w:val="000000"/>
          <w:lang w:val="id-ID"/>
        </w:rPr>
        <w:t xml:space="preserve"> paling banyak digunakan </w:t>
      </w:r>
      <w:r w:rsidRPr="00DE6E88">
        <w:rPr>
          <w:b/>
          <w:color w:val="000000"/>
          <w:lang w:val="id-ID"/>
        </w:rPr>
        <w:t xml:space="preserve">diantaranya, Content-based recommender </w:t>
      </w:r>
      <w:r w:rsidR="006D4466">
        <w:rPr>
          <w:b/>
          <w:color w:val="000000"/>
          <w:lang w:val="id-ID"/>
        </w:rPr>
        <w:t>sistem</w:t>
      </w:r>
      <w:r w:rsidRPr="00DE6E88">
        <w:rPr>
          <w:b/>
          <w:color w:val="000000"/>
          <w:lang w:val="id-ID"/>
        </w:rPr>
        <w:t xml:space="preserve">, Knowladge-based recommender </w:t>
      </w:r>
      <w:r w:rsidR="006D4466">
        <w:rPr>
          <w:b/>
          <w:color w:val="000000"/>
          <w:lang w:val="id-ID"/>
        </w:rPr>
        <w:t>sistem</w:t>
      </w:r>
      <w:r w:rsidRPr="00DE6E88">
        <w:rPr>
          <w:b/>
          <w:color w:val="000000"/>
          <w:lang w:val="id-ID"/>
        </w:rPr>
        <w:t xml:space="preserve">, Collaborative Filtering recommender </w:t>
      </w:r>
      <w:r w:rsidR="006D4466">
        <w:rPr>
          <w:b/>
          <w:color w:val="000000"/>
          <w:lang w:val="id-ID"/>
        </w:rPr>
        <w:t>sistem</w:t>
      </w:r>
      <w:r w:rsidRPr="00DE6E88">
        <w:rPr>
          <w:b/>
          <w:color w:val="000000"/>
          <w:lang w:val="id-ID"/>
        </w:rPr>
        <w:t xml:space="preserve">, dan Hybrid recommender </w:t>
      </w:r>
      <w:r w:rsidR="006D4466">
        <w:rPr>
          <w:b/>
          <w:color w:val="000000"/>
          <w:lang w:val="id-ID"/>
        </w:rPr>
        <w:t>sistem</w:t>
      </w:r>
      <w:r w:rsidRPr="00DE6E88">
        <w:rPr>
          <w:b/>
          <w:color w:val="000000"/>
          <w:lang w:val="id-ID"/>
        </w:rPr>
        <w:t>. Namun dalam hal rekomendasi pe</w:t>
      </w:r>
      <w:r w:rsidR="009613EA">
        <w:rPr>
          <w:b/>
          <w:color w:val="000000"/>
          <w:lang w:val="id-ID"/>
        </w:rPr>
        <w:t>milihan jurusan sedikit berbeda, k</w:t>
      </w:r>
      <w:r w:rsidRPr="00DE6E88">
        <w:rPr>
          <w:b/>
          <w:color w:val="000000"/>
          <w:lang w:val="id-ID"/>
        </w:rPr>
        <w:t>arena setiap siswa dan jurusan memiliki kompetensinya masing-masing. Untuk mengatas</w:t>
      </w:r>
      <w:r w:rsidR="009613EA">
        <w:rPr>
          <w:b/>
          <w:color w:val="000000"/>
          <w:lang w:val="id-ID"/>
        </w:rPr>
        <w:t>i masalah</w:t>
      </w:r>
      <w:r w:rsidR="009613EA">
        <w:rPr>
          <w:b/>
          <w:color w:val="000000"/>
        </w:rPr>
        <w:t xml:space="preserve"> tersebut</w:t>
      </w:r>
      <w:r w:rsidR="009613EA">
        <w:rPr>
          <w:b/>
          <w:color w:val="000000"/>
          <w:lang w:val="id-ID"/>
        </w:rPr>
        <w:t xml:space="preserve"> digu</w:t>
      </w:r>
      <w:r w:rsidRPr="00DE6E88">
        <w:rPr>
          <w:b/>
          <w:color w:val="000000"/>
          <w:lang w:val="id-ID"/>
        </w:rPr>
        <w:t xml:space="preserve">nakan metode </w:t>
      </w:r>
      <w:r w:rsidRPr="00EF64DE">
        <w:rPr>
          <w:b/>
          <w:i/>
          <w:color w:val="000000"/>
          <w:lang w:val="id-ID"/>
        </w:rPr>
        <w:t>Profile Matching</w:t>
      </w:r>
      <w:r w:rsidRPr="00DE6E88">
        <w:rPr>
          <w:b/>
          <w:color w:val="000000"/>
          <w:lang w:val="id-ID"/>
        </w:rPr>
        <w:t>. Algoritma ini bekerja dengan cara membandingkan kompetensi yang dimiliki siswa dengan</w:t>
      </w:r>
      <w:r w:rsidR="009613EA">
        <w:rPr>
          <w:b/>
          <w:color w:val="000000"/>
          <w:lang w:val="id-ID"/>
        </w:rPr>
        <w:t xml:space="preserve"> kompetensi yang dimiliki </w:t>
      </w:r>
      <w:r w:rsidRPr="00DE6E88">
        <w:rPr>
          <w:b/>
          <w:color w:val="000000"/>
          <w:lang w:val="id-ID"/>
        </w:rPr>
        <w:t xml:space="preserve"> jurusan. Data set yang didapat berupa nilai rapor, karakteristik siswa dan pekerjaan yang relevan dengan jurusan yang ada di Universitas Telkom. </w:t>
      </w:r>
      <w:r w:rsidR="009613EA">
        <w:rPr>
          <w:b/>
          <w:color w:val="000000"/>
          <w:lang w:val="id-ID"/>
        </w:rPr>
        <w:t xml:space="preserve">Data set kemudian dilakukan </w:t>
      </w:r>
      <w:r w:rsidR="00EF64DE" w:rsidRPr="00EF64DE">
        <w:rPr>
          <w:b/>
          <w:i/>
          <w:color w:val="000000"/>
        </w:rPr>
        <w:t>preprocessing</w:t>
      </w:r>
      <w:r w:rsidRPr="00DE6E88">
        <w:rPr>
          <w:b/>
          <w:color w:val="000000"/>
          <w:lang w:val="id-ID"/>
        </w:rPr>
        <w:t xml:space="preserve"> dengan menggunakan algoritma Equal Width, untuk kemudian didapatkan profil ideal yang akan digunakan dimetode Profile Matching. </w:t>
      </w:r>
      <w:r w:rsidR="005034E1">
        <w:rPr>
          <w:b/>
          <w:color w:val="000000"/>
        </w:rPr>
        <w:t>Dari hasil rekomendasi yang didapatkan dilakukan survey terhadap 30 siswa di Universitas Telkom terkait kemungkinan siswa akan mengambil rekomendasi yang diberikan dan kepuasan siswa terhadap rekomendasi yang diberikan</w:t>
      </w:r>
      <w:r w:rsidR="005034E1">
        <w:rPr>
          <w:b/>
          <w:color w:val="000000"/>
          <w:lang w:val="id-ID"/>
        </w:rPr>
        <w:t>,</w:t>
      </w:r>
      <w:r w:rsidR="005034E1">
        <w:rPr>
          <w:b/>
          <w:color w:val="000000"/>
        </w:rPr>
        <w:t xml:space="preserve"> berdasarkan survey tersebut didapatkan akurasi sebesar 83,33 %.</w:t>
      </w:r>
    </w:p>
    <w:p w:rsidR="00DE6E88" w:rsidRPr="00B26D19" w:rsidRDefault="00DE6E88">
      <w:pPr>
        <w:jc w:val="both"/>
        <w:rPr>
          <w:b/>
          <w:color w:val="000000"/>
        </w:rPr>
      </w:pPr>
    </w:p>
    <w:p w:rsidR="004A0528" w:rsidRPr="004144F9" w:rsidRDefault="004A0528" w:rsidP="004144F9">
      <w:pPr>
        <w:pStyle w:val="BodyTextIndent"/>
        <w:ind w:left="0" w:firstLine="0"/>
        <w:jc w:val="both"/>
        <w:rPr>
          <w:b/>
          <w:i w:val="0"/>
          <w:color w:val="000000"/>
          <w:lang w:val="id-ID"/>
        </w:rPr>
      </w:pPr>
      <w:r w:rsidRPr="00B26D19">
        <w:rPr>
          <w:b/>
          <w:i w:val="0"/>
          <w:color w:val="000000"/>
        </w:rPr>
        <w:t xml:space="preserve">Kata kunci : </w:t>
      </w:r>
      <w:r w:rsidR="00F46F91" w:rsidRPr="00F46F91">
        <w:rPr>
          <w:b/>
          <w:i w:val="0"/>
          <w:color w:val="000000"/>
          <w:lang w:val="id-ID"/>
        </w:rPr>
        <w:t>Equal Width, Profile Matching, Sistem Rekomendasi</w:t>
      </w:r>
    </w:p>
    <w:p w:rsidR="004A0528" w:rsidRPr="00B26D19" w:rsidRDefault="00CA169A">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simplePos x="0" y="0"/>
                <wp:positionH relativeFrom="column">
                  <wp:posOffset>-13335</wp:posOffset>
                </wp:positionH>
                <wp:positionV relativeFrom="paragraph">
                  <wp:posOffset>42544</wp:posOffset>
                </wp:positionV>
                <wp:extent cx="5740400" cy="0"/>
                <wp:effectExtent l="0" t="0" r="1270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71B9D"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mH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" o:allowincell="f"/>
            </w:pict>
          </mc:Fallback>
        </mc:AlternateContent>
      </w:r>
    </w:p>
    <w:p w:rsidR="004A0528" w:rsidRPr="00B26D19" w:rsidRDefault="004A0528">
      <w:pPr>
        <w:pStyle w:val="Heading1"/>
        <w:jc w:val="both"/>
        <w:rPr>
          <w:b/>
          <w:i w:val="0"/>
          <w:iCs/>
          <w:color w:val="000000"/>
        </w:rPr>
      </w:pPr>
      <w:r w:rsidRPr="00B26D19">
        <w:rPr>
          <w:b/>
          <w:i w:val="0"/>
          <w:iCs/>
          <w:color w:val="000000"/>
        </w:rPr>
        <w:t>Abstract</w:t>
      </w:r>
    </w:p>
    <w:p w:rsidR="00DE6E88" w:rsidRPr="008B1C31" w:rsidRDefault="008B1C31">
      <w:pPr>
        <w:jc w:val="both"/>
        <w:rPr>
          <w:b/>
        </w:rPr>
      </w:pPr>
      <w:r w:rsidRPr="008B1C31">
        <w:rPr>
          <w:b/>
        </w:rPr>
        <w:t>The current recommendation system is widely used by companies to provide product, service and information recommendations to users. Some of the most widely used approaches include Content-based recommender systems, Knowl</w:t>
      </w:r>
      <w:r>
        <w:rPr>
          <w:b/>
        </w:rPr>
        <w:t>e</w:t>
      </w:r>
      <w:r w:rsidRPr="008B1C31">
        <w:rPr>
          <w:b/>
        </w:rPr>
        <w:t xml:space="preserve">dge-based recommender systems, Collaborative Filtering recommender systems, and Hybrid recommender systems. But in terms of </w:t>
      </w:r>
      <w:r>
        <w:rPr>
          <w:b/>
        </w:rPr>
        <w:t>majors</w:t>
      </w:r>
      <w:r w:rsidRPr="008B1C31">
        <w:rPr>
          <w:b/>
        </w:rPr>
        <w:t xml:space="preserve"> selection recommendations are slightly different, because each student and </w:t>
      </w:r>
      <w:r>
        <w:rPr>
          <w:b/>
        </w:rPr>
        <w:t>majors</w:t>
      </w:r>
      <w:r w:rsidRPr="008B1C31">
        <w:rPr>
          <w:b/>
        </w:rPr>
        <w:t xml:space="preserve"> has their respective competencies. To overcome this problem the Profile Matching method is used. This algorithm works by comparing the competencies of students with the competencies of the majors. The data set obtained in the form of report cards, student characteristics and jobs relevant to the majors at Telkom University. The data set is then preprocessed using the Equal Width algorithm, to then get the ideal profile that will be used in the Profile Matching method. From the recommendations obtained by a survey of 30 students at Telkom University related to the possibility that students will take the recommendations given and student satisfaction with the recommendat</w:t>
      </w:r>
      <w:r>
        <w:rPr>
          <w:b/>
        </w:rPr>
        <w:t xml:space="preserve">ions given, based on the survey </w:t>
      </w:r>
      <w:r w:rsidRPr="008B1C31">
        <w:rPr>
          <w:b/>
        </w:rPr>
        <w:t>accuracy of 83.33% was obtained.</w:t>
      </w:r>
    </w:p>
    <w:p w:rsidR="008B1C31" w:rsidRPr="00B26D19" w:rsidRDefault="008B1C31">
      <w:pPr>
        <w:jc w:val="both"/>
        <w:rPr>
          <w:b/>
          <w:color w:val="000000"/>
        </w:rPr>
      </w:pPr>
    </w:p>
    <w:p w:rsidR="004A0528" w:rsidRPr="00B26D19" w:rsidRDefault="004A0528">
      <w:pPr>
        <w:pStyle w:val="BodyText"/>
        <w:jc w:val="both"/>
        <w:rPr>
          <w:b/>
          <w:i w:val="0"/>
          <w:color w:val="000000"/>
        </w:rPr>
      </w:pPr>
      <w:r w:rsidRPr="00B26D19">
        <w:rPr>
          <w:b/>
          <w:i w:val="0"/>
          <w:color w:val="000000"/>
        </w:rPr>
        <w:t xml:space="preserve">Keywords: </w:t>
      </w:r>
      <w:r w:rsidR="00F46F91" w:rsidRPr="00F46F91">
        <w:rPr>
          <w:b/>
          <w:i w:val="0"/>
          <w:color w:val="000000"/>
        </w:rPr>
        <w:t xml:space="preserve">Equal Width, Profile Matching, Recommender </w:t>
      </w:r>
      <w:r w:rsidR="00D016BB">
        <w:rPr>
          <w:b/>
          <w:i w:val="0"/>
          <w:color w:val="000000"/>
        </w:rPr>
        <w:t>Sy</w:t>
      </w:r>
      <w:r w:rsidR="006D4466">
        <w:rPr>
          <w:b/>
          <w:i w:val="0"/>
          <w:color w:val="000000"/>
        </w:rPr>
        <w:t>stem</w:t>
      </w:r>
    </w:p>
    <w:p w:rsidR="004A0528" w:rsidRPr="00B26D19" w:rsidRDefault="00CA169A">
      <w:pPr>
        <w:rPr>
          <w:color w:val="000000"/>
        </w:rPr>
      </w:pPr>
      <w:r>
        <w:rPr>
          <w:noProof/>
          <w:color w:val="000000"/>
        </w:rPr>
        <mc:AlternateContent>
          <mc:Choice Requires="wps">
            <w:drawing>
              <wp:anchor distT="4294967295" distB="4294967295" distL="114300" distR="114300" simplePos="0" relativeHeight="251658752" behindDoc="0" locked="0" layoutInCell="0" allowOverlap="1">
                <wp:simplePos x="0" y="0"/>
                <wp:positionH relativeFrom="column">
                  <wp:posOffset>-635</wp:posOffset>
                </wp:positionH>
                <wp:positionV relativeFrom="paragraph">
                  <wp:posOffset>74294</wp:posOffset>
                </wp:positionV>
                <wp:extent cx="57150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029BF"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mc:Fallback>
        </mc:AlternateContent>
      </w:r>
    </w:p>
    <w:p w:rsidR="004A0528" w:rsidRPr="00B26D19" w:rsidRDefault="004A0528">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rsidR="004A0528" w:rsidRPr="00B26D19" w:rsidRDefault="00A640C7">
      <w:pPr>
        <w:numPr>
          <w:ilvl w:val="0"/>
          <w:numId w:val="1"/>
        </w:numPr>
        <w:rPr>
          <w:b/>
          <w:color w:val="000000"/>
        </w:rPr>
      </w:pPr>
      <w:r>
        <w:rPr>
          <w:b/>
          <w:color w:val="000000"/>
        </w:rPr>
        <w:t>Pendahuluan</w:t>
      </w:r>
    </w:p>
    <w:p w:rsidR="00E41C76" w:rsidRPr="00E41C76" w:rsidRDefault="00E41C76" w:rsidP="00B8429F">
      <w:pPr>
        <w:jc w:val="both"/>
        <w:rPr>
          <w:bCs/>
          <w:color w:val="000000"/>
        </w:rPr>
      </w:pPr>
    </w:p>
    <w:p w:rsidR="00F50FCC" w:rsidRPr="00F50FCC" w:rsidRDefault="00D93241" w:rsidP="00F50FCC">
      <w:pPr>
        <w:jc w:val="both"/>
        <w:rPr>
          <w:b/>
          <w:bCs/>
          <w:color w:val="000000"/>
          <w:lang w:val="id-ID"/>
        </w:rPr>
      </w:pPr>
      <w:r w:rsidRPr="00677F92">
        <w:rPr>
          <w:b/>
          <w:bCs/>
          <w:color w:val="000000"/>
          <w:lang w:val="id-ID"/>
        </w:rPr>
        <w:t>Latar Belakan</w:t>
      </w:r>
      <w:r w:rsidR="00D84BE9">
        <w:rPr>
          <w:b/>
          <w:bCs/>
          <w:color w:val="000000"/>
          <w:lang w:val="id-ID"/>
        </w:rPr>
        <w:t>g</w:t>
      </w:r>
    </w:p>
    <w:p w:rsidR="00F50FCC" w:rsidRPr="00F50FCC" w:rsidRDefault="00F50FCC" w:rsidP="00F50FCC">
      <w:pPr>
        <w:ind w:firstLine="426"/>
        <w:jc w:val="both"/>
        <w:rPr>
          <w:color w:val="000000"/>
          <w:lang w:val="id-ID"/>
        </w:rPr>
      </w:pPr>
      <w:r>
        <w:rPr>
          <w:color w:val="000000"/>
        </w:rPr>
        <w:t>S</w:t>
      </w:r>
      <w:r w:rsidRPr="00F50FCC">
        <w:rPr>
          <w:color w:val="000000"/>
          <w:lang w:val="id-ID"/>
        </w:rPr>
        <w:t xml:space="preserve">aat ini sistem rekomendasi bayak digunakan oleh perusahaan </w:t>
      </w:r>
      <w:r w:rsidRPr="00027912">
        <w:rPr>
          <w:i/>
          <w:color w:val="000000"/>
          <w:lang w:val="id-ID"/>
        </w:rPr>
        <w:t>e-commerce</w:t>
      </w:r>
      <w:r w:rsidRPr="00F50FCC">
        <w:rPr>
          <w:color w:val="000000"/>
          <w:lang w:val="id-ID"/>
        </w:rPr>
        <w:t xml:space="preserve"> untuk merekomendasikan produk-produk mereka kepada user, produk yang digunakan biasanya seperti, pakaian, makanan, alat-alat elektronik, buku dan masih banyak yang lainnya [1]. Deng</w:t>
      </w:r>
      <w:r w:rsidR="00027912">
        <w:rPr>
          <w:color w:val="000000"/>
          <w:lang w:val="id-ID"/>
        </w:rPr>
        <w:t>an pesatnya perkembangan dari si</w:t>
      </w:r>
      <w:r w:rsidR="006D4466">
        <w:rPr>
          <w:color w:val="000000"/>
          <w:lang w:val="id-ID"/>
        </w:rPr>
        <w:t>stem ini, sistem</w:t>
      </w:r>
      <w:r w:rsidRPr="00F50FCC">
        <w:rPr>
          <w:color w:val="000000"/>
          <w:lang w:val="id-ID"/>
        </w:rPr>
        <w:t xml:space="preserve"> rekomendasi menjadi topik hangat dikalangan para peneliti beberapa penelitiannya diantaranya adalah [2] dan [3]. sistem rekomendasi juga berkembang sampai dengan berbagai aspek kehidupan seperti </w:t>
      </w:r>
      <w:r w:rsidRPr="006D4466">
        <w:rPr>
          <w:i/>
          <w:color w:val="000000"/>
          <w:lang w:val="id-ID"/>
        </w:rPr>
        <w:t>entertainment,</w:t>
      </w:r>
      <w:r w:rsidR="006D4466">
        <w:rPr>
          <w:color w:val="000000"/>
          <w:lang w:val="id-ID"/>
        </w:rPr>
        <w:t xml:space="preserve"> pemerintahan, sos</w:t>
      </w:r>
      <w:r w:rsidRPr="00F50FCC">
        <w:rPr>
          <w:color w:val="000000"/>
          <w:lang w:val="id-ID"/>
        </w:rPr>
        <w:t>ial, bahkan pendi</w:t>
      </w:r>
      <w:r w:rsidR="006D4466">
        <w:rPr>
          <w:color w:val="000000"/>
        </w:rPr>
        <w:t>di</w:t>
      </w:r>
      <w:r w:rsidRPr="00F50FCC">
        <w:rPr>
          <w:color w:val="000000"/>
          <w:lang w:val="id-ID"/>
        </w:rPr>
        <w:t>kan. Ini dibuktikan dengan munculnya berbagai situs web diataranya carrerBuilder.com dan youthmanual.com.</w:t>
      </w:r>
    </w:p>
    <w:p w:rsidR="00F50FCC" w:rsidRPr="00F50FCC" w:rsidRDefault="00F50FCC" w:rsidP="00F50FCC">
      <w:pPr>
        <w:ind w:firstLine="426"/>
        <w:jc w:val="both"/>
        <w:rPr>
          <w:color w:val="000000"/>
          <w:lang w:val="id-ID"/>
        </w:rPr>
      </w:pPr>
      <w:r w:rsidRPr="00F50FCC">
        <w:rPr>
          <w:color w:val="000000"/>
          <w:lang w:val="id-ID"/>
        </w:rPr>
        <w:tab/>
        <w:t>Dengan adanya sistem rekomendasi, banyak masalah-masalah yang dapat diselesaikan, tak terkecuali dalam dunia pendidikan. Dalam dunia pendidikan, salah satu permasalah</w:t>
      </w:r>
      <w:r w:rsidR="00E43658">
        <w:rPr>
          <w:color w:val="000000"/>
        </w:rPr>
        <w:t>a</w:t>
      </w:r>
      <w:r w:rsidRPr="00F50FCC">
        <w:rPr>
          <w:color w:val="000000"/>
          <w:lang w:val="id-ID"/>
        </w:rPr>
        <w:t>n yang sering muncul di</w:t>
      </w:r>
      <w:r w:rsidR="00E43658">
        <w:rPr>
          <w:color w:val="000000"/>
        </w:rPr>
        <w:t xml:space="preserve"> </w:t>
      </w:r>
      <w:r w:rsidRPr="00F50FCC">
        <w:rPr>
          <w:color w:val="000000"/>
          <w:lang w:val="id-ID"/>
        </w:rPr>
        <w:t xml:space="preserve">kalangan pelajar adalah pemilihan jurusan saat masa transisi dari masa sekolah menengah menuju perkuliahan. Persentase jumlah mahasiswa yang lulus tepat waktu adalah salah satu faktor yang menentukan kualitas pendidikan tinggi (PP No. 66 tahun 2010). Berdasarkan data dari Pusat Penelitian dan Pengembangan Statistik Pendidikan Kementerian Pendidikan Nasional Republik Indonesia, dari 3011 jumlah universitas di Indonesia, pada tahun 2001 hingga 2010 universitas menerima rata-rata 868.050 siswa dan baru saja lulus rata-rata 451.168 siswa setiap tahun atau hanya mencapai 51,97% dari jumlah siswa baru [4].  Pemilihan jurusan kuliah, yang akan berimbas pada kegagalan siswa </w:t>
      </w:r>
      <w:r w:rsidRPr="00F50FCC">
        <w:rPr>
          <w:color w:val="000000"/>
          <w:lang w:val="id-ID"/>
        </w:rPr>
        <w:lastRenderedPageBreak/>
        <w:t>dalam bidang akademik. Kecend</w:t>
      </w:r>
      <w:r w:rsidR="0053076F">
        <w:rPr>
          <w:color w:val="000000"/>
        </w:rPr>
        <w:t>e</w:t>
      </w:r>
      <w:r w:rsidRPr="00F50FCC">
        <w:rPr>
          <w:color w:val="000000"/>
          <w:lang w:val="id-ID"/>
        </w:rPr>
        <w:t>rungan calon siswa mendaftar hanya karena mengikuti tren atau paksaan orang tua [5].</w:t>
      </w:r>
    </w:p>
    <w:p w:rsidR="00F23B0A" w:rsidRDefault="00F50FCC" w:rsidP="00F50FCC">
      <w:pPr>
        <w:ind w:firstLine="426"/>
        <w:jc w:val="both"/>
        <w:rPr>
          <w:color w:val="000000"/>
          <w:lang w:val="id-ID"/>
        </w:rPr>
      </w:pPr>
      <w:r w:rsidRPr="00F50FCC">
        <w:rPr>
          <w:color w:val="000000"/>
          <w:lang w:val="id-ID"/>
        </w:rPr>
        <w:tab/>
        <w:t xml:space="preserve">Berbeda dengan </w:t>
      </w:r>
      <w:r w:rsidR="006D4466">
        <w:rPr>
          <w:color w:val="000000"/>
          <w:lang w:val="id-ID"/>
        </w:rPr>
        <w:t>sistem</w:t>
      </w:r>
      <w:r w:rsidRPr="00F50FCC">
        <w:rPr>
          <w:color w:val="000000"/>
          <w:lang w:val="id-ID"/>
        </w:rPr>
        <w:t xml:space="preserve"> rekomendasi yang banyak digunakan untuk merekomendasikan produk seperti buku, pakaian, alat-alat elektronik dan lain-lain. Penelitian ini berfokus pada pembangunan sistem rekomendasi penjurusan di Universitas Telkom menggunakan metode Profile Matching berdasarkan nilai siswa dan profil siswa yaitu, karakteristik dan pekerjaan impian si</w:t>
      </w:r>
      <w:r w:rsidR="00CB7B5C">
        <w:rPr>
          <w:color w:val="000000"/>
          <w:lang w:val="id-ID"/>
        </w:rPr>
        <w:t>swa. M</w:t>
      </w:r>
      <w:r w:rsidRPr="00F50FCC">
        <w:rPr>
          <w:color w:val="000000"/>
          <w:lang w:val="id-ID"/>
        </w:rPr>
        <w:t xml:space="preserve">etode ini </w:t>
      </w:r>
      <w:r w:rsidR="00CB7B5C">
        <w:rPr>
          <w:color w:val="000000"/>
        </w:rPr>
        <w:t xml:space="preserve">bekerja dengan cara </w:t>
      </w:r>
      <w:r w:rsidRPr="00F50FCC">
        <w:rPr>
          <w:color w:val="000000"/>
          <w:lang w:val="id-ID"/>
        </w:rPr>
        <w:t>membandingkan kompe</w:t>
      </w:r>
      <w:r w:rsidR="00CB7B5C">
        <w:rPr>
          <w:color w:val="000000"/>
          <w:lang w:val="id-ID"/>
        </w:rPr>
        <w:t>tensi yang dimiliki siswa dengan</w:t>
      </w:r>
      <w:r w:rsidRPr="00F50FCC">
        <w:rPr>
          <w:color w:val="000000"/>
          <w:lang w:val="id-ID"/>
        </w:rPr>
        <w:t xml:space="preserve"> yang dimiliki jurusan. Sistem terdiri atas tiga bagian, </w:t>
      </w:r>
      <w:r w:rsidR="00EF64DE">
        <w:rPr>
          <w:color w:val="000000"/>
          <w:lang w:val="id-ID"/>
        </w:rPr>
        <w:t>Preprocessing</w:t>
      </w:r>
      <w:r w:rsidRPr="00F50FCC">
        <w:rPr>
          <w:color w:val="000000"/>
          <w:lang w:val="id-ID"/>
        </w:rPr>
        <w:t xml:space="preserve"> data, pengolahan data dan analisis hasil [6]. </w:t>
      </w:r>
      <w:r w:rsidRPr="00EF64DE">
        <w:rPr>
          <w:i/>
          <w:color w:val="000000"/>
          <w:lang w:val="id-ID"/>
        </w:rPr>
        <w:t>Prepro</w:t>
      </w:r>
      <w:r w:rsidR="00EF64DE">
        <w:rPr>
          <w:i/>
          <w:color w:val="000000"/>
        </w:rPr>
        <w:t>cessing</w:t>
      </w:r>
      <w:r w:rsidRPr="00F50FCC">
        <w:rPr>
          <w:color w:val="000000"/>
          <w:lang w:val="id-ID"/>
        </w:rPr>
        <w:t xml:space="preserve"> dilakukan dengan </w:t>
      </w:r>
      <w:r w:rsidR="00EF64DE">
        <w:rPr>
          <w:color w:val="000000"/>
        </w:rPr>
        <w:t>mengubah data menjadi diskrit</w:t>
      </w:r>
      <w:r w:rsidRPr="00F50FCC">
        <w:rPr>
          <w:color w:val="000000"/>
          <w:lang w:val="id-ID"/>
        </w:rPr>
        <w:t xml:space="preserve"> menggunakan metode </w:t>
      </w:r>
      <w:r w:rsidRPr="00EF64DE">
        <w:rPr>
          <w:i/>
          <w:color w:val="000000"/>
          <w:lang w:val="id-ID"/>
        </w:rPr>
        <w:t>Binning Equal Width</w:t>
      </w:r>
      <w:r w:rsidRPr="00F50FCC">
        <w:rPr>
          <w:color w:val="000000"/>
          <w:lang w:val="id-ID"/>
        </w:rPr>
        <w:t xml:space="preserve">. Pengolahan data dilakukan dengan menggunakan metode </w:t>
      </w:r>
      <w:r w:rsidRPr="00EF64DE">
        <w:rPr>
          <w:i/>
          <w:color w:val="000000"/>
          <w:lang w:val="id-ID"/>
        </w:rPr>
        <w:t>Profile Matching</w:t>
      </w:r>
      <w:r w:rsidRPr="00F50FCC">
        <w:rPr>
          <w:color w:val="000000"/>
          <w:lang w:val="id-ID"/>
        </w:rPr>
        <w:t>, sedangkan implementasi dilakukan kepada siswa di Universitas Telkom.</w:t>
      </w:r>
    </w:p>
    <w:p w:rsidR="00F50FCC" w:rsidRPr="000C7631" w:rsidRDefault="00F50FCC" w:rsidP="00F50FCC">
      <w:pPr>
        <w:ind w:firstLine="426"/>
        <w:jc w:val="both"/>
        <w:rPr>
          <w:color w:val="000000"/>
          <w:lang w:val="id-ID"/>
        </w:rPr>
      </w:pPr>
    </w:p>
    <w:p w:rsidR="00D84BE9"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rsidR="004766C2" w:rsidRDefault="004766C2" w:rsidP="0011666B">
      <w:pPr>
        <w:ind w:firstLine="720"/>
        <w:jc w:val="both"/>
        <w:rPr>
          <w:bCs/>
          <w:color w:val="000000"/>
        </w:rPr>
      </w:pPr>
      <w:r>
        <w:rPr>
          <w:bCs/>
          <w:color w:val="000000"/>
        </w:rPr>
        <w:t xml:space="preserve">Sistem rekomendasi ini dibuat menggunakan metode </w:t>
      </w:r>
      <w:r>
        <w:rPr>
          <w:bCs/>
          <w:i/>
          <w:color w:val="000000"/>
        </w:rPr>
        <w:t>Profile Matching</w:t>
      </w:r>
      <w:r w:rsidR="0011666B">
        <w:rPr>
          <w:bCs/>
          <w:color w:val="000000"/>
        </w:rPr>
        <w:t xml:space="preserve"> dengan pre-prosesing menggunakan algoritma </w:t>
      </w:r>
      <w:r w:rsidR="0011666B">
        <w:rPr>
          <w:bCs/>
          <w:i/>
          <w:color w:val="000000"/>
        </w:rPr>
        <w:t>Equal Width</w:t>
      </w:r>
      <w:r w:rsidR="009F58F8">
        <w:rPr>
          <w:bCs/>
          <w:i/>
          <w:color w:val="000000"/>
        </w:rPr>
        <w:t xml:space="preserve"> </w:t>
      </w:r>
      <w:r w:rsidR="009F58F8">
        <w:rPr>
          <w:bCs/>
          <w:color w:val="000000"/>
        </w:rPr>
        <w:t>agar menghasilkan data dalam bentuk diskrit</w:t>
      </w:r>
      <w:r w:rsidR="0011666B">
        <w:rPr>
          <w:bCs/>
          <w:i/>
          <w:color w:val="000000"/>
        </w:rPr>
        <w:t>.</w:t>
      </w:r>
      <w:r w:rsidR="0011666B">
        <w:rPr>
          <w:bCs/>
          <w:color w:val="000000"/>
        </w:rPr>
        <w:t xml:space="preserve"> Data set yang digunakan adalah nilai rapor siswa yang diterima di Universitas Telkom tahun 2018. Sedangkan untuk data profil siswa, digunakan data karakteristik siswa dan pekerjaan impian yang didapatkan dari situs website </w:t>
      </w:r>
      <w:hyperlink r:id="rId12" w:history="1">
        <w:r w:rsidR="0011666B" w:rsidRPr="00A9563A">
          <w:rPr>
            <w:rStyle w:val="Hyperlink"/>
            <w:bCs/>
            <w:color w:val="auto"/>
            <w:u w:val="none"/>
          </w:rPr>
          <w:t>www.youthmanual.com</w:t>
        </w:r>
      </w:hyperlink>
      <w:r w:rsidR="002C2B64">
        <w:rPr>
          <w:rStyle w:val="Hyperlink"/>
          <w:bCs/>
          <w:color w:val="auto"/>
          <w:u w:val="none"/>
        </w:rPr>
        <w:t xml:space="preserve"> dan </w:t>
      </w:r>
      <w:r w:rsidR="002C2B64">
        <w:rPr>
          <w:rStyle w:val="Hyperlink"/>
          <w:bCs/>
          <w:i/>
          <w:color w:val="auto"/>
          <w:u w:val="none"/>
        </w:rPr>
        <w:t>Education Expert</w:t>
      </w:r>
      <w:r w:rsidR="0011666B" w:rsidRPr="00A9563A">
        <w:rPr>
          <w:bCs/>
        </w:rPr>
        <w:t>.</w:t>
      </w:r>
    </w:p>
    <w:p w:rsidR="0011666B" w:rsidRPr="0011666B" w:rsidRDefault="0011666B" w:rsidP="0011666B">
      <w:pPr>
        <w:ind w:firstLine="720"/>
        <w:jc w:val="both"/>
        <w:rPr>
          <w:bCs/>
          <w:color w:val="000000"/>
        </w:rPr>
      </w:pPr>
    </w:p>
    <w:p w:rsidR="004766C2" w:rsidRPr="004766C2" w:rsidRDefault="004766C2" w:rsidP="00607AE7">
      <w:pPr>
        <w:jc w:val="both"/>
        <w:rPr>
          <w:b/>
          <w:bCs/>
          <w:color w:val="000000"/>
        </w:rPr>
      </w:pPr>
      <w:r>
        <w:rPr>
          <w:b/>
          <w:bCs/>
          <w:color w:val="000000"/>
          <w:lang w:val="id-ID"/>
        </w:rPr>
        <w:t>Tujuan</w:t>
      </w:r>
    </w:p>
    <w:p w:rsidR="003B0223" w:rsidRDefault="0011666B" w:rsidP="00A9563A">
      <w:pPr>
        <w:jc w:val="both"/>
      </w:pPr>
      <w:r>
        <w:rPr>
          <w:lang w:val="id-ID"/>
        </w:rPr>
        <w:tab/>
      </w:r>
      <w:r>
        <w:t xml:space="preserve">Tujuan dibuatnya </w:t>
      </w:r>
      <w:r w:rsidR="006D4466">
        <w:t>sistem</w:t>
      </w:r>
      <w:r>
        <w:t xml:space="preserve"> ini adalah untuk memberikan rekomendasi jurusan yang ada di Universitas Telkom kepada siswa</w:t>
      </w:r>
      <w:r w:rsidR="00A9563A">
        <w:t xml:space="preserve"> sekolah menengah atas atau kejuruan</w:t>
      </w:r>
      <w:r>
        <w:t xml:space="preserve"> menggunakan metode </w:t>
      </w:r>
      <w:r>
        <w:rPr>
          <w:i/>
        </w:rPr>
        <w:t>Profile Matching</w:t>
      </w:r>
      <w:r>
        <w:t xml:space="preserve"> berdasarkan nilai rapor dan profil siswa.</w:t>
      </w:r>
      <w:r w:rsidR="00A9563A">
        <w:t xml:space="preserve"> Dimana rekomendasi yang diberikan harus relevan dengan kompetensi yang dimiliki s</w:t>
      </w:r>
      <w:r w:rsidR="00EA22F1">
        <w:t>iswa maupun jurusan yang dituju dilihat berdasarkan kemungkinan siswa akan mengambi</w:t>
      </w:r>
      <w:r w:rsidR="004A0238">
        <w:t>l jurusan yang direkomendasikan</w:t>
      </w:r>
      <w:r w:rsidR="00EA22F1">
        <w:t xml:space="preserve"> dan kepuasan siswa terhadap rekomendasi yang diberikan.</w:t>
      </w:r>
    </w:p>
    <w:p w:rsidR="0011666B" w:rsidRPr="0011666B" w:rsidRDefault="0011666B" w:rsidP="00A9563A">
      <w:pPr>
        <w:jc w:val="both"/>
      </w:pPr>
    </w:p>
    <w:p w:rsidR="0004590A" w:rsidRDefault="00F50FCC" w:rsidP="00F50FCC">
      <w:pPr>
        <w:jc w:val="both"/>
        <w:rPr>
          <w:b/>
          <w:bCs/>
          <w:color w:val="000000"/>
          <w:lang w:val="id-ID"/>
        </w:rPr>
      </w:pPr>
      <w:r>
        <w:rPr>
          <w:b/>
          <w:bCs/>
          <w:color w:val="000000"/>
          <w:lang w:val="id-ID"/>
        </w:rPr>
        <w:t>Organisasi Tulisan</w:t>
      </w:r>
    </w:p>
    <w:p w:rsidR="0011666B" w:rsidRPr="00F50FCC" w:rsidRDefault="0011666B" w:rsidP="0011666B">
      <w:pPr>
        <w:ind w:firstLine="720"/>
        <w:jc w:val="both"/>
        <w:rPr>
          <w:b/>
          <w:bCs/>
          <w:color w:val="000000"/>
          <w:lang w:val="id-ID"/>
        </w:rPr>
      </w:pPr>
      <w:r>
        <w:t>Laporan ini dibagi menjadi beberapa bagian untuk menjelaskan hasil dari pengujian. Pada bagian 1, pendahuluan menjelaskan tentang latar belakang, batasan dan tujuan penelitian ini dibuat. Pada bagian 2, studi terkait menjelaskan tentang metode yang digunakan dan bagian 3 sistem yang dibangun menjelaskan bagaimana penerapan pada sistem. Bagian 4, Evaluasi menjelaskan tentang hasil pengujian yang dilakukan dan kesimpulan dituliskan pada bagian 5.</w:t>
      </w:r>
    </w:p>
    <w:p w:rsidR="004A0528" w:rsidRPr="009139DB" w:rsidRDefault="004A0528" w:rsidP="00607AE7">
      <w:pPr>
        <w:ind w:firstLine="426"/>
        <w:jc w:val="both"/>
        <w:rPr>
          <w:rFonts w:asciiTheme="majorBidi" w:hAnsiTheme="majorBidi" w:cstheme="majorBidi"/>
          <w:color w:val="000000"/>
          <w:lang w:val="id-ID"/>
        </w:rPr>
      </w:pPr>
    </w:p>
    <w:p w:rsidR="009C316B" w:rsidRPr="00F558EC"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rsidR="00F558EC" w:rsidRPr="00F558EC" w:rsidRDefault="00F558EC" w:rsidP="00F558EC">
      <w:pPr>
        <w:pStyle w:val="ListParagraph"/>
        <w:ind w:left="360"/>
        <w:jc w:val="both"/>
        <w:rPr>
          <w:rFonts w:asciiTheme="majorBidi" w:hAnsiTheme="majorBidi" w:cstheme="majorBidi"/>
          <w:b/>
          <w:bCs/>
          <w:color w:val="000000"/>
          <w:sz w:val="20"/>
          <w:szCs w:val="20"/>
          <w:lang w:val="sv-SE"/>
        </w:rPr>
      </w:pPr>
    </w:p>
    <w:p w:rsidR="0040287F" w:rsidRPr="0040287F" w:rsidRDefault="00F558EC" w:rsidP="0040287F">
      <w:pPr>
        <w:pStyle w:val="ListParagraph"/>
        <w:numPr>
          <w:ilvl w:val="1"/>
          <w:numId w:val="1"/>
        </w:numPr>
        <w:tabs>
          <w:tab w:val="clear" w:pos="720"/>
        </w:tabs>
        <w:ind w:left="426" w:hanging="426"/>
        <w:jc w:val="both"/>
        <w:rPr>
          <w:rFonts w:asciiTheme="majorBidi" w:hAnsiTheme="majorBidi" w:cstheme="majorBidi"/>
          <w:bCs/>
          <w:color w:val="000000"/>
          <w:sz w:val="20"/>
          <w:szCs w:val="20"/>
          <w:lang w:val="sv-SE"/>
        </w:rPr>
      </w:pPr>
      <w:r w:rsidRPr="00F558EC">
        <w:rPr>
          <w:rFonts w:asciiTheme="majorBidi" w:hAnsiTheme="majorBidi" w:cstheme="majorBidi"/>
          <w:bCs/>
          <w:color w:val="000000"/>
          <w:sz w:val="20"/>
          <w:szCs w:val="20"/>
          <w:lang w:val="sv-SE"/>
        </w:rPr>
        <w:t>Sistem Rekomendasi</w:t>
      </w:r>
    </w:p>
    <w:p w:rsidR="006032C3" w:rsidRPr="00220F66" w:rsidRDefault="006032C3" w:rsidP="00F50FCC">
      <w:pPr>
        <w:pStyle w:val="ListParagraph"/>
        <w:ind w:left="0" w:firstLine="426"/>
        <w:jc w:val="both"/>
        <w:rPr>
          <w:rFonts w:asciiTheme="majorBidi" w:hAnsiTheme="majorBidi" w:cstheme="majorBidi"/>
          <w:bCs/>
          <w:sz w:val="20"/>
          <w:szCs w:val="20"/>
          <w:lang w:val="sv-SE"/>
        </w:rPr>
      </w:pPr>
      <w:r w:rsidRPr="00220F66">
        <w:rPr>
          <w:rFonts w:asciiTheme="majorBidi" w:hAnsiTheme="majorBidi" w:cstheme="majorBidi"/>
          <w:bCs/>
          <w:sz w:val="20"/>
          <w:szCs w:val="20"/>
          <w:lang w:val="sv-SE"/>
        </w:rPr>
        <w:t xml:space="preserve">Sistem rekomendasi adalah sebuah tools atau alat yang digunakan untuk memberikan rekomendasi produk, servis, atau informasi kepada user berdasarkan data atau informasi yang diberikan oleh user [5]. Sistem ini sendiri baru muncul di pasaran pada tahun 1996 [7]. </w:t>
      </w:r>
      <w:r w:rsidR="00220F66" w:rsidRPr="00220F66">
        <w:rPr>
          <w:rFonts w:asciiTheme="majorBidi" w:hAnsiTheme="majorBidi" w:cstheme="majorBidi"/>
          <w:bCs/>
          <w:sz w:val="20"/>
          <w:szCs w:val="20"/>
          <w:lang w:val="sv-SE"/>
        </w:rPr>
        <w:t xml:space="preserve">Saat ini sistem rekomendasi banyak digunakan untuk merekomendasikan pakaian, buku dan produk-produk lainnya. </w:t>
      </w:r>
      <w:r w:rsidRPr="00220F66">
        <w:rPr>
          <w:rFonts w:asciiTheme="majorBidi" w:hAnsiTheme="majorBidi" w:cstheme="majorBidi"/>
          <w:bCs/>
          <w:sz w:val="20"/>
          <w:szCs w:val="20"/>
          <w:lang w:val="sv-SE"/>
        </w:rPr>
        <w:t xml:space="preserve">Terdapat empat pendekatan yang saat ini paling banyak digunakan, yaitu </w:t>
      </w:r>
      <w:r w:rsidRPr="00220F66">
        <w:rPr>
          <w:rFonts w:asciiTheme="majorBidi" w:hAnsiTheme="majorBidi" w:cstheme="majorBidi"/>
          <w:bCs/>
          <w:i/>
          <w:sz w:val="20"/>
          <w:szCs w:val="20"/>
          <w:lang w:val="sv-SE"/>
        </w:rPr>
        <w:t xml:space="preserve">Content-based recommender </w:t>
      </w:r>
      <w:r w:rsidR="006D4466" w:rsidRPr="00220F66">
        <w:rPr>
          <w:rFonts w:asciiTheme="majorBidi" w:hAnsiTheme="majorBidi" w:cstheme="majorBidi"/>
          <w:bCs/>
          <w:i/>
          <w:sz w:val="20"/>
          <w:szCs w:val="20"/>
          <w:lang w:val="sv-SE"/>
        </w:rPr>
        <w:t>sistem</w:t>
      </w:r>
      <w:r w:rsidR="00FC16DD" w:rsidRPr="00220F66">
        <w:rPr>
          <w:rFonts w:asciiTheme="majorBidi" w:hAnsiTheme="majorBidi" w:cstheme="majorBidi"/>
          <w:bCs/>
          <w:i/>
          <w:sz w:val="20"/>
          <w:szCs w:val="20"/>
          <w:lang w:val="sv-SE"/>
        </w:rPr>
        <w:t>, Knowle</w:t>
      </w:r>
      <w:r w:rsidRPr="00220F66">
        <w:rPr>
          <w:rFonts w:asciiTheme="majorBidi" w:hAnsiTheme="majorBidi" w:cstheme="majorBidi"/>
          <w:bCs/>
          <w:i/>
          <w:sz w:val="20"/>
          <w:szCs w:val="20"/>
          <w:lang w:val="sv-SE"/>
        </w:rPr>
        <w:t xml:space="preserve">dge-based recommender </w:t>
      </w:r>
      <w:r w:rsidR="006D4466" w:rsidRPr="00220F66">
        <w:rPr>
          <w:rFonts w:asciiTheme="majorBidi" w:hAnsiTheme="majorBidi" w:cstheme="majorBidi"/>
          <w:bCs/>
          <w:i/>
          <w:sz w:val="20"/>
          <w:szCs w:val="20"/>
          <w:lang w:val="sv-SE"/>
        </w:rPr>
        <w:t>sistem</w:t>
      </w:r>
      <w:r w:rsidRPr="00220F66">
        <w:rPr>
          <w:rFonts w:asciiTheme="majorBidi" w:hAnsiTheme="majorBidi" w:cstheme="majorBidi"/>
          <w:bCs/>
          <w:i/>
          <w:sz w:val="20"/>
          <w:szCs w:val="20"/>
          <w:lang w:val="sv-SE"/>
        </w:rPr>
        <w:t xml:space="preserve">, Collaborative Filtering recommender </w:t>
      </w:r>
      <w:r w:rsidR="006D4466" w:rsidRPr="00220F66">
        <w:rPr>
          <w:rFonts w:asciiTheme="majorBidi" w:hAnsiTheme="majorBidi" w:cstheme="majorBidi"/>
          <w:bCs/>
          <w:i/>
          <w:sz w:val="20"/>
          <w:szCs w:val="20"/>
          <w:lang w:val="sv-SE"/>
        </w:rPr>
        <w:t>sistem</w:t>
      </w:r>
      <w:r w:rsidRPr="00220F66">
        <w:rPr>
          <w:rFonts w:asciiTheme="majorBidi" w:hAnsiTheme="majorBidi" w:cstheme="majorBidi"/>
          <w:bCs/>
          <w:sz w:val="20"/>
          <w:szCs w:val="20"/>
          <w:lang w:val="sv-SE"/>
        </w:rPr>
        <w:t xml:space="preserve">, dan </w:t>
      </w:r>
      <w:r w:rsidRPr="00220F66">
        <w:rPr>
          <w:rFonts w:asciiTheme="majorBidi" w:hAnsiTheme="majorBidi" w:cstheme="majorBidi"/>
          <w:bCs/>
          <w:i/>
          <w:sz w:val="20"/>
          <w:szCs w:val="20"/>
          <w:lang w:val="sv-SE"/>
        </w:rPr>
        <w:t xml:space="preserve">Hybrid recommender </w:t>
      </w:r>
      <w:r w:rsidR="006D4466" w:rsidRPr="00220F66">
        <w:rPr>
          <w:rFonts w:asciiTheme="majorBidi" w:hAnsiTheme="majorBidi" w:cstheme="majorBidi"/>
          <w:bCs/>
          <w:i/>
          <w:sz w:val="20"/>
          <w:szCs w:val="20"/>
          <w:lang w:val="sv-SE"/>
        </w:rPr>
        <w:t>sistem</w:t>
      </w:r>
      <w:r w:rsidRPr="00220F66">
        <w:rPr>
          <w:rFonts w:asciiTheme="majorBidi" w:hAnsiTheme="majorBidi" w:cstheme="majorBidi"/>
          <w:bCs/>
          <w:sz w:val="20"/>
          <w:szCs w:val="20"/>
          <w:lang w:val="sv-SE"/>
        </w:rPr>
        <w:t xml:space="preserve"> [3].</w:t>
      </w:r>
    </w:p>
    <w:p w:rsidR="006032C3" w:rsidRPr="00220F66" w:rsidRDefault="00220F66" w:rsidP="006F1BE4">
      <w:pPr>
        <w:pStyle w:val="ListParagraph"/>
        <w:ind w:left="0" w:firstLine="426"/>
        <w:jc w:val="both"/>
        <w:rPr>
          <w:rFonts w:asciiTheme="majorBidi" w:hAnsiTheme="majorBidi" w:cstheme="majorBidi"/>
          <w:bCs/>
          <w:i/>
          <w:sz w:val="20"/>
          <w:szCs w:val="20"/>
          <w:lang w:val="sv-SE"/>
        </w:rPr>
      </w:pPr>
      <w:r w:rsidRPr="00220F66">
        <w:rPr>
          <w:rFonts w:asciiTheme="majorBidi" w:hAnsiTheme="majorBidi" w:cstheme="majorBidi"/>
          <w:bCs/>
          <w:sz w:val="20"/>
          <w:szCs w:val="20"/>
          <w:lang w:val="sv-SE"/>
        </w:rPr>
        <w:t>D</w:t>
      </w:r>
      <w:r w:rsidR="006032C3" w:rsidRPr="00220F66">
        <w:rPr>
          <w:rFonts w:asciiTheme="majorBidi" w:hAnsiTheme="majorBidi" w:cstheme="majorBidi"/>
          <w:bCs/>
          <w:sz w:val="20"/>
          <w:szCs w:val="20"/>
          <w:lang w:val="sv-SE"/>
        </w:rPr>
        <w:t>alam hal rekomendasi pemilihan jurusan sedikit berbeda. Dalam hal ini, setiap siswa memiliki tingkat kemampuan dan keterampilan masing-masing, sehingga setiap siswa diharapkan mendapatkan rekomendasi yang relevan dengan dirinya masing-masing [1].</w:t>
      </w:r>
      <w:r w:rsidRPr="00220F66">
        <w:rPr>
          <w:rFonts w:asciiTheme="majorBidi" w:hAnsiTheme="majorBidi" w:cstheme="majorBidi"/>
          <w:bCs/>
          <w:sz w:val="20"/>
          <w:szCs w:val="20"/>
          <w:lang w:val="sv-SE"/>
        </w:rPr>
        <w:t xml:space="preserve"> </w:t>
      </w:r>
      <w:r w:rsidR="006032C3" w:rsidRPr="00220F66">
        <w:rPr>
          <w:rFonts w:asciiTheme="majorBidi" w:hAnsiTheme="majorBidi" w:cstheme="majorBidi"/>
          <w:bCs/>
          <w:sz w:val="20"/>
          <w:szCs w:val="20"/>
          <w:lang w:val="sv-SE"/>
        </w:rPr>
        <w:t>Dua siswa yang memiliki profil serupa mungkin memiliki perbedaan dalam selera jurusan maupun cita-cita mereka, sehingga ini dapat dikategorikan sebagai kriteria preferensi untuk dipertimgbangkan terhadap rekomendasi yang diberikan.</w:t>
      </w:r>
      <w:r w:rsidRPr="00220F66">
        <w:rPr>
          <w:rFonts w:asciiTheme="majorBidi" w:hAnsiTheme="majorBidi" w:cstheme="majorBidi"/>
          <w:bCs/>
          <w:sz w:val="20"/>
          <w:szCs w:val="20"/>
          <w:lang w:val="sv-SE"/>
        </w:rPr>
        <w:t xml:space="preserve"> Dalam hal ini pendekatan yang digunakan adalah </w:t>
      </w:r>
      <w:r w:rsidRPr="00220F66">
        <w:rPr>
          <w:rFonts w:asciiTheme="majorBidi" w:hAnsiTheme="majorBidi" w:cstheme="majorBidi"/>
          <w:bCs/>
          <w:i/>
          <w:sz w:val="20"/>
          <w:szCs w:val="20"/>
          <w:lang w:val="sv-SE"/>
        </w:rPr>
        <w:t>Knowledge-based recommender</w:t>
      </w:r>
      <w:r w:rsidR="006032C3" w:rsidRPr="00220F66">
        <w:rPr>
          <w:rFonts w:asciiTheme="majorBidi" w:hAnsiTheme="majorBidi" w:cstheme="majorBidi"/>
          <w:bCs/>
          <w:sz w:val="20"/>
          <w:szCs w:val="20"/>
          <w:lang w:val="sv-SE"/>
        </w:rPr>
        <w:t xml:space="preserve"> </w:t>
      </w:r>
      <w:r w:rsidRPr="00220F66">
        <w:rPr>
          <w:rFonts w:asciiTheme="majorBidi" w:hAnsiTheme="majorBidi" w:cstheme="majorBidi"/>
          <w:bCs/>
          <w:sz w:val="20"/>
          <w:szCs w:val="20"/>
          <w:lang w:val="sv-SE"/>
        </w:rPr>
        <w:t xml:space="preserve">dengan menggunakan metode </w:t>
      </w:r>
      <w:r w:rsidRPr="00220F66">
        <w:rPr>
          <w:rFonts w:asciiTheme="majorBidi" w:hAnsiTheme="majorBidi" w:cstheme="majorBidi"/>
          <w:bCs/>
          <w:i/>
          <w:sz w:val="20"/>
          <w:szCs w:val="20"/>
          <w:lang w:val="sv-SE"/>
        </w:rPr>
        <w:t>Profile Matching.</w:t>
      </w:r>
    </w:p>
    <w:p w:rsidR="006B4896" w:rsidRPr="006F1BE4" w:rsidRDefault="006B4896" w:rsidP="006F1BE4">
      <w:pPr>
        <w:pStyle w:val="ListParagraph"/>
        <w:ind w:left="0" w:firstLine="426"/>
        <w:jc w:val="both"/>
        <w:rPr>
          <w:rFonts w:asciiTheme="majorBidi" w:hAnsiTheme="majorBidi" w:cstheme="majorBidi"/>
          <w:bCs/>
          <w:color w:val="000000"/>
          <w:sz w:val="20"/>
          <w:szCs w:val="20"/>
          <w:lang w:val="sv-SE"/>
        </w:rPr>
      </w:pPr>
    </w:p>
    <w:p w:rsidR="00F558EC" w:rsidRPr="006032C3" w:rsidRDefault="00F558EC" w:rsidP="00F558EC">
      <w:pPr>
        <w:pStyle w:val="ListParagraph"/>
        <w:numPr>
          <w:ilvl w:val="1"/>
          <w:numId w:val="1"/>
        </w:numPr>
        <w:tabs>
          <w:tab w:val="clear" w:pos="720"/>
        </w:tabs>
        <w:ind w:left="426" w:hanging="426"/>
        <w:jc w:val="both"/>
        <w:rPr>
          <w:rFonts w:asciiTheme="majorBidi" w:hAnsiTheme="majorBidi" w:cstheme="majorBidi"/>
          <w:bCs/>
          <w:color w:val="000000"/>
          <w:sz w:val="20"/>
          <w:szCs w:val="20"/>
          <w:lang w:val="sv-SE"/>
        </w:rPr>
      </w:pPr>
      <w:r w:rsidRPr="00F558EC">
        <w:rPr>
          <w:rFonts w:asciiTheme="majorBidi" w:hAnsiTheme="majorBidi" w:cstheme="majorBidi"/>
          <w:bCs/>
          <w:i/>
          <w:color w:val="000000"/>
          <w:sz w:val="20"/>
          <w:szCs w:val="20"/>
          <w:lang w:val="sv-SE"/>
        </w:rPr>
        <w:t>Equal Width</w:t>
      </w:r>
    </w:p>
    <w:p w:rsidR="006032C3" w:rsidRDefault="006032C3" w:rsidP="00F50FCC">
      <w:pPr>
        <w:pStyle w:val="ListParagraph"/>
        <w:ind w:left="0" w:firstLine="426"/>
        <w:jc w:val="both"/>
        <w:rPr>
          <w:rFonts w:asciiTheme="majorBidi" w:hAnsiTheme="majorBidi" w:cstheme="majorBidi"/>
          <w:bCs/>
          <w:color w:val="000000"/>
          <w:sz w:val="20"/>
          <w:szCs w:val="20"/>
          <w:lang w:val="sv-SE"/>
        </w:rPr>
      </w:pPr>
      <w:r w:rsidRPr="006032C3">
        <w:rPr>
          <w:rFonts w:asciiTheme="majorBidi" w:hAnsiTheme="majorBidi" w:cstheme="majorBidi"/>
          <w:bCs/>
          <w:i/>
          <w:color w:val="000000"/>
          <w:sz w:val="20"/>
          <w:szCs w:val="20"/>
          <w:lang w:val="sv-SE"/>
        </w:rPr>
        <w:t>Equal Width</w:t>
      </w:r>
      <w:r w:rsidRPr="006032C3">
        <w:rPr>
          <w:rFonts w:asciiTheme="majorBidi" w:hAnsiTheme="majorBidi" w:cstheme="majorBidi"/>
          <w:bCs/>
          <w:color w:val="000000"/>
          <w:sz w:val="20"/>
          <w:szCs w:val="20"/>
          <w:lang w:val="sv-SE"/>
        </w:rPr>
        <w:t xml:space="preserve">  merupakan salah satu algoritma yang banyak </w:t>
      </w:r>
      <w:r w:rsidR="00E262CE">
        <w:rPr>
          <w:rFonts w:asciiTheme="majorBidi" w:hAnsiTheme="majorBidi" w:cstheme="majorBidi"/>
          <w:bCs/>
          <w:color w:val="000000"/>
          <w:sz w:val="20"/>
          <w:szCs w:val="20"/>
          <w:lang w:val="sv-SE"/>
        </w:rPr>
        <w:t>digunakan untuk melakukan diskri</w:t>
      </w:r>
      <w:r w:rsidRPr="006032C3">
        <w:rPr>
          <w:rFonts w:asciiTheme="majorBidi" w:hAnsiTheme="majorBidi" w:cstheme="majorBidi"/>
          <w:bCs/>
          <w:color w:val="000000"/>
          <w:sz w:val="20"/>
          <w:szCs w:val="20"/>
          <w:lang w:val="sv-SE"/>
        </w:rPr>
        <w:t>tisasi data atau perubahan data dari nilai kontinyu ke nilai diskrit [8]. Algoritma ini bekerja dengan cara membagi cara menjadi k interval dengan ukuran yang sama.</w:t>
      </w:r>
    </w:p>
    <w:p w:rsidR="006032C3" w:rsidRDefault="006032C3" w:rsidP="00F50FCC">
      <w:pPr>
        <w:pStyle w:val="Caption"/>
        <w:keepNext/>
        <w:jc w:val="lef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792"/>
      </w:tblGrid>
      <w:tr w:rsidR="006032C3" w:rsidTr="00C20381">
        <w:tc>
          <w:tcPr>
            <w:tcW w:w="8275" w:type="dxa"/>
            <w:vAlign w:val="center"/>
          </w:tcPr>
          <w:p w:rsidR="006032C3" w:rsidRPr="0060473E" w:rsidRDefault="006032C3" w:rsidP="00F50FCC">
            <w:pPr>
              <w:jc w:val="center"/>
              <w:rPr>
                <w:rFonts w:eastAsiaTheme="minorEastAsia"/>
              </w:rPr>
            </w:pPr>
            <m:oMathPara>
              <m:oMath>
                <m:r>
                  <w:rPr>
                    <w:rFonts w:ascii="Cambria Math" w:hAnsi="Cambria Math"/>
                  </w:rPr>
                  <m:t>w=</m:t>
                </m:r>
                <m:f>
                  <m:fPr>
                    <m:ctrlPr>
                      <w:rPr>
                        <w:rFonts w:ascii="Cambria Math" w:hAnsi="Cambria Math"/>
                        <w:i/>
                      </w:rPr>
                    </m:ctrlPr>
                  </m:fPr>
                  <m:num>
                    <m:r>
                      <w:rPr>
                        <w:rFonts w:ascii="Cambria Math" w:hAnsi="Cambria Math"/>
                      </w:rPr>
                      <m:t>Xmax-Xmin</m:t>
                    </m:r>
                  </m:num>
                  <m:den>
                    <m:r>
                      <w:rPr>
                        <w:rFonts w:ascii="Cambria Math" w:hAnsi="Cambria Math"/>
                      </w:rPr>
                      <m:t>K</m:t>
                    </m:r>
                  </m:den>
                </m:f>
              </m:oMath>
            </m:oMathPara>
          </w:p>
        </w:tc>
        <w:tc>
          <w:tcPr>
            <w:tcW w:w="797" w:type="dxa"/>
            <w:vAlign w:val="center"/>
          </w:tcPr>
          <w:p w:rsidR="006032C3" w:rsidRDefault="006032C3" w:rsidP="00F50FCC">
            <w:pPr>
              <w:jc w:val="right"/>
            </w:pPr>
            <w:r>
              <w:rPr>
                <w:rFonts w:eastAsiaTheme="minorEastAsia"/>
              </w:rPr>
              <w:t>(1)</w:t>
            </w:r>
          </w:p>
        </w:tc>
      </w:tr>
    </w:tbl>
    <w:p w:rsidR="006032C3" w:rsidRPr="00F558EC" w:rsidRDefault="006032C3" w:rsidP="00F50FCC">
      <w:pPr>
        <w:pStyle w:val="ListParagraph"/>
        <w:ind w:left="0"/>
        <w:jc w:val="both"/>
        <w:rPr>
          <w:rFonts w:asciiTheme="majorBidi" w:hAnsiTheme="majorBidi" w:cstheme="majorBidi"/>
          <w:bCs/>
          <w:color w:val="000000"/>
          <w:sz w:val="20"/>
          <w:szCs w:val="20"/>
          <w:lang w:val="sv-SE"/>
        </w:rPr>
      </w:pPr>
    </w:p>
    <w:p w:rsidR="006032C3" w:rsidRDefault="006032C3" w:rsidP="00F50FCC">
      <w:pPr>
        <w:jc w:val="both"/>
        <w:rPr>
          <w:rFonts w:eastAsia="Calibri"/>
        </w:rPr>
      </w:pPr>
      <w:r>
        <w:rPr>
          <w:rFonts w:eastAsia="Calibri"/>
        </w:rPr>
        <w:lastRenderedPageBreak/>
        <w:t xml:space="preserve">Dimana </w:t>
      </w:r>
      <m:oMath>
        <m:r>
          <w:rPr>
            <w:rFonts w:ascii="Cambria Math" w:hAnsi="Cambria Math"/>
          </w:rPr>
          <m:t>Xmax</m:t>
        </m:r>
      </m:oMath>
      <w:r>
        <w:rPr>
          <w:rFonts w:eastAsia="Calibri"/>
        </w:rPr>
        <w:t xml:space="preserve"> adalah nilai terbesar dari data, </w:t>
      </w:r>
      <m:oMath>
        <m:r>
          <w:rPr>
            <w:rFonts w:ascii="Cambria Math" w:hAnsi="Cambria Math"/>
          </w:rPr>
          <m:t>Xmin</m:t>
        </m:r>
      </m:oMath>
      <w:r>
        <w:rPr>
          <w:rFonts w:eastAsia="Calibri"/>
        </w:rPr>
        <w:t xml:space="preserve"> adalah nilai terkecil dari data, dan </w:t>
      </w:r>
      <m:oMath>
        <m:r>
          <w:rPr>
            <w:rFonts w:ascii="Cambria Math" w:hAnsi="Cambria Math"/>
          </w:rPr>
          <m:t>K</m:t>
        </m:r>
      </m:oMath>
      <w:r>
        <w:rPr>
          <w:rFonts w:eastAsia="Calibri"/>
        </w:rPr>
        <w:t xml:space="preserve"> adalah jumlah interval.</w:t>
      </w:r>
    </w:p>
    <w:p w:rsidR="006032C3" w:rsidRPr="006032C3" w:rsidRDefault="006032C3" w:rsidP="006032C3">
      <w:pPr>
        <w:pStyle w:val="ListParagraph"/>
        <w:ind w:left="426"/>
        <w:jc w:val="both"/>
        <w:rPr>
          <w:rFonts w:asciiTheme="majorBidi" w:hAnsiTheme="majorBidi" w:cstheme="majorBidi"/>
          <w:bCs/>
          <w:color w:val="000000"/>
          <w:sz w:val="20"/>
          <w:szCs w:val="20"/>
          <w:lang w:val="sv-SE"/>
        </w:rPr>
      </w:pPr>
    </w:p>
    <w:p w:rsidR="00F558EC" w:rsidRPr="00F558EC" w:rsidRDefault="00F558EC" w:rsidP="00F558EC">
      <w:pPr>
        <w:pStyle w:val="ListParagraph"/>
        <w:numPr>
          <w:ilvl w:val="1"/>
          <w:numId w:val="1"/>
        </w:numPr>
        <w:tabs>
          <w:tab w:val="clear" w:pos="720"/>
        </w:tabs>
        <w:ind w:left="426" w:hanging="426"/>
        <w:jc w:val="both"/>
        <w:rPr>
          <w:rFonts w:asciiTheme="majorBidi" w:hAnsiTheme="majorBidi" w:cstheme="majorBidi"/>
          <w:bCs/>
          <w:color w:val="000000"/>
          <w:sz w:val="20"/>
          <w:szCs w:val="20"/>
          <w:lang w:val="sv-SE"/>
        </w:rPr>
      </w:pPr>
      <w:r w:rsidRPr="00F558EC">
        <w:rPr>
          <w:rFonts w:asciiTheme="majorBidi" w:hAnsiTheme="majorBidi" w:cstheme="majorBidi"/>
          <w:bCs/>
          <w:i/>
          <w:color w:val="000000"/>
          <w:sz w:val="20"/>
          <w:szCs w:val="20"/>
          <w:lang w:val="sv-SE"/>
        </w:rPr>
        <w:t>Profile Matching</w:t>
      </w:r>
    </w:p>
    <w:p w:rsidR="00FA43AF" w:rsidRDefault="006032C3" w:rsidP="00F50FCC">
      <w:pPr>
        <w:pStyle w:val="ListParagraph"/>
        <w:ind w:left="0" w:firstLine="426"/>
        <w:jc w:val="both"/>
        <w:rPr>
          <w:rFonts w:asciiTheme="majorBidi" w:hAnsiTheme="majorBidi" w:cstheme="majorBidi"/>
          <w:color w:val="000000"/>
        </w:rPr>
      </w:pPr>
      <w:r w:rsidRPr="00E262CE">
        <w:rPr>
          <w:rFonts w:asciiTheme="majorBidi" w:hAnsiTheme="majorBidi" w:cstheme="majorBidi"/>
          <w:i/>
          <w:color w:val="000000"/>
        </w:rPr>
        <w:t>Profile Matching</w:t>
      </w:r>
      <w:r w:rsidRPr="006032C3">
        <w:rPr>
          <w:rFonts w:asciiTheme="majorBidi" w:hAnsiTheme="majorBidi" w:cstheme="majorBidi"/>
          <w:color w:val="000000"/>
        </w:rPr>
        <w:t xml:space="preserve"> merupakan sebuah metode yang membandingkan antara kompetensi individu ke</w:t>
      </w:r>
      <w:r w:rsidR="00E262CE">
        <w:rPr>
          <w:rFonts w:asciiTheme="majorBidi" w:hAnsiTheme="majorBidi" w:cstheme="majorBidi"/>
          <w:color w:val="000000"/>
        </w:rPr>
        <w:t>d</w:t>
      </w:r>
      <w:r w:rsidRPr="006032C3">
        <w:rPr>
          <w:rFonts w:asciiTheme="majorBidi" w:hAnsiTheme="majorBidi" w:cstheme="majorBidi"/>
          <w:color w:val="000000"/>
        </w:rPr>
        <w:t>alam kompetensi jurusan agar diketahui besar perbedaannya (disebut juga gap). Semakin kecil nilai gap yang dihasilkan, maka bobot nilainya kan semakin besar, yang berarti memiliki peluang untuk memasuki jurusan tersebut [6][9]. Secara garis besar, metode ini sering digunakan dalam pengambilan keputusan, dengan mengasumsikan ada nilai ideal yang harus dipenuhi oleh siswa terhadap jurusan[10].</w:t>
      </w:r>
    </w:p>
    <w:p w:rsidR="006032C3" w:rsidRDefault="006032C3" w:rsidP="006032C3">
      <w:pPr>
        <w:pStyle w:val="ListParagraph"/>
        <w:ind w:left="426" w:firstLine="294"/>
        <w:jc w:val="both"/>
        <w:rPr>
          <w:rFonts w:asciiTheme="majorBidi" w:hAnsiTheme="majorBidi" w:cstheme="majorBidi"/>
          <w:color w:val="000000"/>
        </w:rPr>
      </w:pPr>
    </w:p>
    <w:p w:rsidR="006032C3" w:rsidRDefault="00E262CE" w:rsidP="006032C3">
      <w:pPr>
        <w:pStyle w:val="ListParagraph"/>
        <w:keepNext/>
        <w:ind w:left="426" w:firstLine="294"/>
        <w:jc w:val="center"/>
      </w:pPr>
      <w:r>
        <w:object w:dxaOrig="474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270.3pt" o:ole="">
            <v:imagedata r:id="rId13" o:title=""/>
          </v:shape>
          <o:OLEObject Type="Embed" ProgID="Visio.Drawing.15" ShapeID="_x0000_i1025" DrawAspect="Content" ObjectID="_1627213581" r:id="rId14"/>
        </w:object>
      </w:r>
    </w:p>
    <w:p w:rsidR="006032C3" w:rsidRPr="00211DEC" w:rsidRDefault="006032C3" w:rsidP="006032C3">
      <w:pPr>
        <w:pStyle w:val="Caption"/>
      </w:pPr>
      <w:r>
        <w:t xml:space="preserve">Gambar </w:t>
      </w:r>
      <w:r w:rsidR="00FE4EB4">
        <w:rPr>
          <w:noProof/>
        </w:rPr>
        <w:fldChar w:fldCharType="begin"/>
      </w:r>
      <w:r w:rsidR="00FE4EB4">
        <w:rPr>
          <w:noProof/>
        </w:rPr>
        <w:instrText xml:space="preserve"> SEQ Gambar \* ARABIC </w:instrText>
      </w:r>
      <w:r w:rsidR="00FE4EB4">
        <w:rPr>
          <w:noProof/>
        </w:rPr>
        <w:fldChar w:fldCharType="separate"/>
      </w:r>
      <w:r w:rsidR="002C3831">
        <w:rPr>
          <w:noProof/>
        </w:rPr>
        <w:t>1</w:t>
      </w:r>
      <w:r w:rsidR="00FE4EB4">
        <w:rPr>
          <w:noProof/>
        </w:rPr>
        <w:fldChar w:fldCharType="end"/>
      </w:r>
      <w:r w:rsidR="0012623B">
        <w:t>.</w:t>
      </w:r>
      <w:r>
        <w:t xml:space="preserve"> Blok Diagram Proses Perhitungan </w:t>
      </w:r>
      <w:r w:rsidRPr="006032C3">
        <w:rPr>
          <w:i/>
        </w:rPr>
        <w:t>Profile Matching</w:t>
      </w:r>
      <w:r w:rsidR="00211DEC">
        <w:rPr>
          <w:i/>
        </w:rPr>
        <w:t xml:space="preserve"> </w:t>
      </w:r>
    </w:p>
    <w:p w:rsidR="00C20381" w:rsidRPr="00C20381" w:rsidRDefault="00C20381" w:rsidP="00C20381"/>
    <w:p w:rsidR="00C20381" w:rsidRDefault="00C20381" w:rsidP="00F50FCC">
      <w:pPr>
        <w:jc w:val="both"/>
      </w:pPr>
      <w:r>
        <w:t xml:space="preserve">Gambar 1 menjelaskan blok diagram proses perhitungan </w:t>
      </w:r>
      <w:r>
        <w:rPr>
          <w:i/>
        </w:rPr>
        <w:t>Profile Matching</w:t>
      </w:r>
      <w:r>
        <w:t>. Langkah pertama adalah pemetaan gap profil dengan menggunakan persamaan sebagai berikut.</w:t>
      </w:r>
    </w:p>
    <w:p w:rsidR="00C20381" w:rsidRPr="00221BD7" w:rsidRDefault="00C20381" w:rsidP="00C20381">
      <w:pPr>
        <w:ind w:firstLine="18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2"/>
        <w:gridCol w:w="899"/>
      </w:tblGrid>
      <w:tr w:rsidR="00C20381" w:rsidTr="007B039C">
        <w:tc>
          <w:tcPr>
            <w:tcW w:w="8275" w:type="dxa"/>
            <w:vAlign w:val="center"/>
          </w:tcPr>
          <w:p w:rsidR="00C20381" w:rsidRDefault="00C20381" w:rsidP="00357201">
            <w:pPr>
              <w:jc w:val="center"/>
            </w:pPr>
            <m:oMath>
              <m:r>
                <w:rPr>
                  <w:rFonts w:ascii="Cambria Math" w:hAnsi="Cambria Math"/>
                </w:rPr>
                <m:t>Gap=</m:t>
              </m:r>
            </m:oMath>
            <w:r>
              <w:rPr>
                <w:rFonts w:eastAsiaTheme="minorEastAsia"/>
              </w:rPr>
              <w:t xml:space="preserve"> </w:t>
            </w:r>
            <w:r w:rsidRPr="00221BD7">
              <w:rPr>
                <w:rFonts w:eastAsiaTheme="minorEastAsia"/>
                <w:i/>
              </w:rPr>
              <w:t>Atribut Value</w:t>
            </w:r>
            <w:r>
              <w:rPr>
                <w:rFonts w:eastAsiaTheme="minorEastAsia"/>
                <w:i/>
              </w:rPr>
              <w:t xml:space="preserve"> – Atribut Target</w:t>
            </w:r>
          </w:p>
        </w:tc>
        <w:tc>
          <w:tcPr>
            <w:tcW w:w="905" w:type="dxa"/>
            <w:vAlign w:val="center"/>
          </w:tcPr>
          <w:p w:rsidR="00C20381" w:rsidRDefault="00C20381" w:rsidP="00357201">
            <w:pPr>
              <w:jc w:val="right"/>
            </w:pPr>
            <w:r>
              <w:rPr>
                <w:rFonts w:eastAsiaTheme="minorEastAsia"/>
              </w:rPr>
              <w:t>(2)</w:t>
            </w:r>
          </w:p>
        </w:tc>
      </w:tr>
    </w:tbl>
    <w:p w:rsidR="00C20381" w:rsidRDefault="00C20381" w:rsidP="00521EFB"/>
    <w:p w:rsidR="00C20381" w:rsidRDefault="00C20381" w:rsidP="00C20381">
      <w:pPr>
        <w:jc w:val="both"/>
      </w:pPr>
      <w:r>
        <w:t>Pembobotan nilai gap digunakan untuk memberikan bobot nilai gap masing-masing jurusan</w:t>
      </w:r>
      <w:r>
        <w:fldChar w:fldCharType="begin" w:fldLock="1"/>
      </w:r>
      <w: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fldChar w:fldCharType="separate"/>
      </w:r>
      <w:r w:rsidRPr="00961C1F">
        <w:rPr>
          <w:noProof/>
        </w:rPr>
        <w:t>[11]</w:t>
      </w:r>
      <w:r>
        <w:fldChar w:fldCharType="end"/>
      </w:r>
      <w:r>
        <w:t>. Penentuan nilai gap mengacu pada TABEL 1.</w:t>
      </w:r>
    </w:p>
    <w:p w:rsidR="008D3336" w:rsidRDefault="008D3336" w:rsidP="00C20381">
      <w:pPr>
        <w:jc w:val="both"/>
      </w:pPr>
    </w:p>
    <w:p w:rsidR="008D3336" w:rsidRDefault="002B7A81" w:rsidP="008D3336">
      <w:pPr>
        <w:pStyle w:val="Caption"/>
        <w:keepNext/>
        <w:spacing w:after="120"/>
      </w:pPr>
      <w:r>
        <w:t>Tabel</w:t>
      </w:r>
      <w:r w:rsidR="008D3336">
        <w:t xml:space="preserve"> </w:t>
      </w:r>
      <w:r w:rsidR="00FE4EB4">
        <w:rPr>
          <w:noProof/>
        </w:rPr>
        <w:fldChar w:fldCharType="begin"/>
      </w:r>
      <w:r w:rsidR="00FE4EB4">
        <w:rPr>
          <w:noProof/>
        </w:rPr>
        <w:instrText xml:space="preserve"> SEQ Table \* ARABIC </w:instrText>
      </w:r>
      <w:r w:rsidR="00FE4EB4">
        <w:rPr>
          <w:noProof/>
        </w:rPr>
        <w:fldChar w:fldCharType="separate"/>
      </w:r>
      <w:r w:rsidR="002C3831">
        <w:rPr>
          <w:noProof/>
        </w:rPr>
        <w:t>1</w:t>
      </w:r>
      <w:r w:rsidR="00FE4EB4">
        <w:rPr>
          <w:noProof/>
        </w:rPr>
        <w:fldChar w:fldCharType="end"/>
      </w:r>
      <w:r w:rsidR="0012623B">
        <w:t>.</w:t>
      </w:r>
      <w:r w:rsidR="008D3336">
        <w:t xml:space="preserve"> Pembobotan Nilai Gap</w:t>
      </w:r>
      <w:r>
        <w:t xml:space="preserve"> [6]</w:t>
      </w:r>
      <w:r w:rsidR="007D2CE2">
        <w:t>[11]</w:t>
      </w:r>
    </w:p>
    <w:tbl>
      <w:tblPr>
        <w:tblW w:w="7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799"/>
        <w:gridCol w:w="799"/>
        <w:gridCol w:w="5272"/>
      </w:tblGrid>
      <w:tr w:rsidR="008D3336" w:rsidRPr="00A2771A" w:rsidTr="008D3336">
        <w:trPr>
          <w:trHeight w:val="198"/>
          <w:jc w:val="center"/>
        </w:trPr>
        <w:tc>
          <w:tcPr>
            <w:tcW w:w="449" w:type="dxa"/>
            <w:shd w:val="clear" w:color="auto" w:fill="auto"/>
            <w:noWrap/>
            <w:tcMar>
              <w:top w:w="15" w:type="dxa"/>
              <w:left w:w="15" w:type="dxa"/>
              <w:bottom w:w="0" w:type="dxa"/>
              <w:right w:w="15" w:type="dxa"/>
            </w:tcMar>
            <w:vAlign w:val="center"/>
            <w:hideMark/>
          </w:tcPr>
          <w:p w:rsidR="008D3336" w:rsidRPr="00263220" w:rsidRDefault="008D3336" w:rsidP="008D3336">
            <w:pPr>
              <w:spacing w:after="120"/>
              <w:jc w:val="center"/>
              <w:rPr>
                <w:b/>
                <w:bCs/>
                <w:color w:val="000000"/>
                <w:sz w:val="18"/>
                <w:szCs w:val="18"/>
              </w:rPr>
            </w:pPr>
            <w:r w:rsidRPr="00263220">
              <w:rPr>
                <w:b/>
                <w:bCs/>
                <w:color w:val="000000"/>
                <w:sz w:val="18"/>
                <w:szCs w:val="18"/>
              </w:rPr>
              <w:t>No</w:t>
            </w:r>
          </w:p>
        </w:tc>
        <w:tc>
          <w:tcPr>
            <w:tcW w:w="799" w:type="dxa"/>
            <w:shd w:val="clear" w:color="auto" w:fill="auto"/>
            <w:noWrap/>
            <w:tcMar>
              <w:top w:w="15" w:type="dxa"/>
              <w:left w:w="15" w:type="dxa"/>
              <w:bottom w:w="0" w:type="dxa"/>
              <w:right w:w="15" w:type="dxa"/>
            </w:tcMar>
            <w:vAlign w:val="center"/>
            <w:hideMark/>
          </w:tcPr>
          <w:p w:rsidR="008D3336" w:rsidRPr="00263220" w:rsidRDefault="008D3336" w:rsidP="008D3336">
            <w:pPr>
              <w:spacing w:after="120"/>
              <w:jc w:val="center"/>
              <w:rPr>
                <w:b/>
                <w:bCs/>
                <w:color w:val="000000"/>
                <w:sz w:val="18"/>
                <w:szCs w:val="18"/>
              </w:rPr>
            </w:pPr>
            <w:r w:rsidRPr="00263220">
              <w:rPr>
                <w:b/>
                <w:bCs/>
                <w:color w:val="000000"/>
                <w:sz w:val="18"/>
                <w:szCs w:val="18"/>
              </w:rPr>
              <w:t>Selisih</w:t>
            </w:r>
          </w:p>
        </w:tc>
        <w:tc>
          <w:tcPr>
            <w:tcW w:w="799" w:type="dxa"/>
            <w:shd w:val="clear" w:color="auto" w:fill="auto"/>
            <w:noWrap/>
            <w:tcMar>
              <w:top w:w="15" w:type="dxa"/>
              <w:left w:w="15" w:type="dxa"/>
              <w:bottom w:w="0" w:type="dxa"/>
              <w:right w:w="15" w:type="dxa"/>
            </w:tcMar>
            <w:vAlign w:val="center"/>
            <w:hideMark/>
          </w:tcPr>
          <w:p w:rsidR="008D3336" w:rsidRPr="00263220" w:rsidRDefault="008D3336" w:rsidP="008D3336">
            <w:pPr>
              <w:spacing w:after="120"/>
              <w:jc w:val="center"/>
              <w:rPr>
                <w:b/>
                <w:bCs/>
                <w:color w:val="000000"/>
                <w:sz w:val="18"/>
                <w:szCs w:val="18"/>
              </w:rPr>
            </w:pPr>
            <w:r w:rsidRPr="00263220">
              <w:rPr>
                <w:b/>
                <w:bCs/>
                <w:color w:val="000000"/>
                <w:sz w:val="18"/>
                <w:szCs w:val="18"/>
              </w:rPr>
              <w:t>Bobot</w:t>
            </w:r>
          </w:p>
        </w:tc>
        <w:tc>
          <w:tcPr>
            <w:tcW w:w="5272" w:type="dxa"/>
            <w:shd w:val="clear" w:color="auto" w:fill="auto"/>
            <w:noWrap/>
            <w:tcMar>
              <w:top w:w="15" w:type="dxa"/>
              <w:left w:w="15" w:type="dxa"/>
              <w:bottom w:w="0" w:type="dxa"/>
              <w:right w:w="15" w:type="dxa"/>
            </w:tcMar>
            <w:vAlign w:val="center"/>
            <w:hideMark/>
          </w:tcPr>
          <w:p w:rsidR="008D3336" w:rsidRPr="00263220" w:rsidRDefault="008D3336" w:rsidP="008D3336">
            <w:pPr>
              <w:spacing w:after="120"/>
              <w:jc w:val="center"/>
              <w:rPr>
                <w:b/>
                <w:bCs/>
                <w:color w:val="000000"/>
                <w:sz w:val="18"/>
                <w:szCs w:val="18"/>
              </w:rPr>
            </w:pPr>
            <w:r w:rsidRPr="00263220">
              <w:rPr>
                <w:b/>
                <w:bCs/>
                <w:color w:val="000000"/>
                <w:sz w:val="18"/>
                <w:szCs w:val="18"/>
              </w:rPr>
              <w:t>Keterangan</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0</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5</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sesuai</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2</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4.5</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melebihi 1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3</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4</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kekurangan 1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4</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2</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3.5</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melebihi 2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5</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-2</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3</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kekurangan 2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6</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3</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2.5</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melebihi 3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7</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-3</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2</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kekurangan 3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8</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4</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1.5</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melebihi 4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9</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-4</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kekurangan 4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10</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5</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0.5</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melebihi 5 tingkat</w:t>
            </w:r>
          </w:p>
        </w:tc>
      </w:tr>
      <w:tr w:rsidR="008D3336" w:rsidRPr="00A2771A" w:rsidTr="008D3336">
        <w:trPr>
          <w:trHeight w:val="198"/>
          <w:jc w:val="center"/>
        </w:trPr>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11</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-5</w:t>
            </w:r>
          </w:p>
        </w:tc>
        <w:tc>
          <w:tcPr>
            <w:tcW w:w="0" w:type="auto"/>
            <w:shd w:val="clear" w:color="auto" w:fill="auto"/>
            <w:noWrap/>
            <w:tcMar>
              <w:top w:w="15" w:type="dxa"/>
              <w:left w:w="15" w:type="dxa"/>
              <w:bottom w:w="0" w:type="dxa"/>
              <w:right w:w="15" w:type="dxa"/>
            </w:tcMar>
            <w:vAlign w:val="bottom"/>
            <w:hideMark/>
          </w:tcPr>
          <w:p w:rsidR="008D3336" w:rsidRPr="00263220" w:rsidRDefault="008D3336" w:rsidP="008D3336">
            <w:pPr>
              <w:jc w:val="center"/>
              <w:rPr>
                <w:color w:val="000000"/>
                <w:sz w:val="18"/>
                <w:szCs w:val="18"/>
              </w:rPr>
            </w:pPr>
            <w:r w:rsidRPr="00263220">
              <w:rPr>
                <w:color w:val="000000"/>
                <w:sz w:val="18"/>
                <w:szCs w:val="18"/>
              </w:rPr>
              <w:t>0</w:t>
            </w:r>
          </w:p>
        </w:tc>
        <w:tc>
          <w:tcPr>
            <w:tcW w:w="5272" w:type="dxa"/>
            <w:shd w:val="clear" w:color="auto" w:fill="auto"/>
            <w:noWrap/>
            <w:tcMar>
              <w:top w:w="15" w:type="dxa"/>
              <w:left w:w="15" w:type="dxa"/>
              <w:bottom w:w="0" w:type="dxa"/>
              <w:right w:w="15" w:type="dxa"/>
            </w:tcMar>
            <w:vAlign w:val="bottom"/>
            <w:hideMark/>
          </w:tcPr>
          <w:p w:rsidR="008D3336" w:rsidRPr="00263220" w:rsidRDefault="008D3336" w:rsidP="008D3336">
            <w:pPr>
              <w:rPr>
                <w:color w:val="000000"/>
                <w:sz w:val="18"/>
                <w:szCs w:val="18"/>
              </w:rPr>
            </w:pPr>
            <w:r w:rsidRPr="00263220">
              <w:rPr>
                <w:color w:val="000000"/>
                <w:sz w:val="18"/>
                <w:szCs w:val="18"/>
              </w:rPr>
              <w:t>Kompetensi siswa kekurangan 5 tingkat</w:t>
            </w:r>
          </w:p>
        </w:tc>
      </w:tr>
    </w:tbl>
    <w:p w:rsidR="008D3336" w:rsidRDefault="008D3336" w:rsidP="00C20381">
      <w:pPr>
        <w:jc w:val="both"/>
      </w:pPr>
    </w:p>
    <w:p w:rsidR="008D3336" w:rsidRDefault="008D3336" w:rsidP="008D3336">
      <w:pPr>
        <w:ind w:firstLine="284"/>
        <w:jc w:val="both"/>
      </w:pPr>
      <w:r>
        <w:t xml:space="preserve">Setelah menentukan bobot nilai gap, kemudian dikelompokan menjadi dua kelompok yaitu </w:t>
      </w:r>
      <w:r>
        <w:rPr>
          <w:i/>
        </w:rPr>
        <w:t xml:space="preserve">Core Factor </w:t>
      </w:r>
      <w:r>
        <w:t xml:space="preserve">dan </w:t>
      </w:r>
      <w:r w:rsidRPr="006E47E8">
        <w:rPr>
          <w:i/>
        </w:rPr>
        <w:t>Secondary Factor</w:t>
      </w:r>
      <w:r>
        <w:rPr>
          <w:i/>
        </w:rPr>
        <w:t xml:space="preserve">. </w:t>
      </w:r>
      <w:r>
        <w:t xml:space="preserve">Dimana </w:t>
      </w:r>
      <w:r>
        <w:rPr>
          <w:i/>
        </w:rPr>
        <w:t>Core Factor</w:t>
      </w:r>
      <w:r>
        <w:t xml:space="preserve"> merupakan kriteria atau kompetensi utama yang paling dibutuhkan oleh jurusan. Nilai </w:t>
      </w:r>
      <w:r>
        <w:rPr>
          <w:i/>
        </w:rPr>
        <w:t xml:space="preserve">Core Factor </w:t>
      </w:r>
      <w:r>
        <w:t xml:space="preserve">ditentukan melalui persamaan berikut </w:t>
      </w:r>
      <w:r>
        <w:fldChar w:fldCharType="begin" w:fldLock="1"/>
      </w:r>
      <w: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fldChar w:fldCharType="separate"/>
      </w:r>
      <w:r w:rsidRPr="00961C1F">
        <w:rPr>
          <w:noProof/>
        </w:rPr>
        <w:t>[6]</w:t>
      </w:r>
      <w:r>
        <w:fldChar w:fldCharType="end"/>
      </w:r>
      <w:r>
        <w:fldChar w:fldCharType="begin" w:fldLock="1"/>
      </w:r>
      <w: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fldChar w:fldCharType="separate"/>
      </w:r>
      <w:r w:rsidRPr="00961C1F">
        <w:rPr>
          <w:noProof/>
        </w:rPr>
        <w:t>[11]</w:t>
      </w:r>
      <w:r>
        <w:fldChar w:fldCharType="end"/>
      </w:r>
      <w:r>
        <w:t>.</w:t>
      </w:r>
    </w:p>
    <w:p w:rsidR="008D3336" w:rsidRDefault="008D3336" w:rsidP="008D3336">
      <w:pPr>
        <w:pStyle w:val="Caption"/>
        <w:keepNext/>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905"/>
      </w:tblGrid>
      <w:tr w:rsidR="008D3336" w:rsidTr="008D3336">
        <w:tc>
          <w:tcPr>
            <w:tcW w:w="8275" w:type="dxa"/>
            <w:vAlign w:val="center"/>
          </w:tcPr>
          <w:p w:rsidR="008D3336" w:rsidRDefault="008D3336" w:rsidP="00357201">
            <w:pPr>
              <w:jc w:val="center"/>
            </w:pPr>
            <m:oMathPara>
              <m:oMath>
                <m:r>
                  <w:rPr>
                    <w:rFonts w:ascii="Cambria Math" w:hAnsi="Cambria Math"/>
                  </w:rPr>
                  <m:t>NCF=</m:t>
                </m:r>
                <m:f>
                  <m:fPr>
                    <m:ctrlPr>
                      <w:rPr>
                        <w:rFonts w:ascii="Cambria Math" w:hAnsi="Cambria Math"/>
                        <w:i/>
                      </w:rPr>
                    </m:ctrlPr>
                  </m:fPr>
                  <m:num>
                    <m:r>
                      <m:rPr>
                        <m:sty m:val="p"/>
                      </m:rPr>
                      <w:rPr>
                        <w:rFonts w:ascii="Cambria Math" w:hAnsi="Cambria Math"/>
                      </w:rPr>
                      <m:t>Σ</m:t>
                    </m:r>
                    <m:r>
                      <w:rPr>
                        <w:rFonts w:ascii="Cambria Math" w:hAnsi="Cambria Math"/>
                      </w:rPr>
                      <m:t>NC</m:t>
                    </m:r>
                  </m:num>
                  <m:den>
                    <m:r>
                      <m:rPr>
                        <m:sty m:val="p"/>
                      </m:rPr>
                      <w:rPr>
                        <w:rFonts w:ascii="Cambria Math" w:hAnsi="Cambria Math"/>
                      </w:rPr>
                      <m:t>Σ</m:t>
                    </m:r>
                    <m:r>
                      <w:rPr>
                        <w:rFonts w:ascii="Cambria Math" w:hAnsi="Cambria Math"/>
                      </w:rPr>
                      <m:t>IC</m:t>
                    </m:r>
                  </m:den>
                </m:f>
              </m:oMath>
            </m:oMathPara>
          </w:p>
        </w:tc>
        <w:tc>
          <w:tcPr>
            <w:tcW w:w="905" w:type="dxa"/>
            <w:vAlign w:val="center"/>
          </w:tcPr>
          <w:p w:rsidR="008D3336" w:rsidRDefault="008D3336" w:rsidP="00357201">
            <w:pPr>
              <w:jc w:val="right"/>
            </w:pPr>
            <w:r>
              <w:rPr>
                <w:rFonts w:eastAsiaTheme="minorEastAsia"/>
              </w:rPr>
              <w:t>(3)</w:t>
            </w:r>
          </w:p>
        </w:tc>
      </w:tr>
      <w:tr w:rsidR="008D3336" w:rsidTr="008D3336">
        <w:tc>
          <w:tcPr>
            <w:tcW w:w="8275" w:type="dxa"/>
            <w:vAlign w:val="center"/>
          </w:tcPr>
          <w:p w:rsidR="008D3336" w:rsidRDefault="008D3336" w:rsidP="00357201">
            <w:pPr>
              <w:jc w:val="center"/>
              <w:rPr>
                <w:rFonts w:ascii="Calibri" w:eastAsia="Calibri" w:hAnsi="Calibri"/>
                <w:i/>
              </w:rPr>
            </w:pPr>
          </w:p>
        </w:tc>
        <w:tc>
          <w:tcPr>
            <w:tcW w:w="905" w:type="dxa"/>
            <w:vAlign w:val="center"/>
          </w:tcPr>
          <w:p w:rsidR="008D3336" w:rsidRDefault="008D3336" w:rsidP="00357201">
            <w:pPr>
              <w:jc w:val="right"/>
              <w:rPr>
                <w:rFonts w:eastAsiaTheme="minorEastAsia"/>
              </w:rPr>
            </w:pPr>
          </w:p>
        </w:tc>
      </w:tr>
    </w:tbl>
    <w:p w:rsidR="008D3336" w:rsidRDefault="008D3336" w:rsidP="008D3336">
      <w:pPr>
        <w:jc w:val="both"/>
      </w:pPr>
      <w:r>
        <w:t xml:space="preserve">Dimana </w:t>
      </w:r>
      <w:r>
        <w:rPr>
          <w:i/>
        </w:rPr>
        <w:t xml:space="preserve">NCF </w:t>
      </w:r>
      <w:r>
        <w:t xml:space="preserve">adalah nilai rata-rata dari </w:t>
      </w:r>
      <w:r>
        <w:rPr>
          <w:i/>
        </w:rPr>
        <w:t>Core Factor</w:t>
      </w:r>
      <w:r>
        <w:t xml:space="preserve">, </w:t>
      </w:r>
      <m:oMath>
        <m:r>
          <m:rPr>
            <m:sty m:val="p"/>
          </m:rPr>
          <w:rPr>
            <w:rFonts w:ascii="Cambria Math" w:hAnsi="Cambria Math"/>
          </w:rPr>
          <m:t>Σ</m:t>
        </m:r>
        <m:r>
          <w:rPr>
            <w:rFonts w:ascii="Cambria Math" w:hAnsi="Cambria Math"/>
          </w:rPr>
          <m:t>NC</m:t>
        </m:r>
      </m:oMath>
      <w:r>
        <w:t xml:space="preserve"> adalah jumlah total nilai </w:t>
      </w:r>
      <w:r>
        <w:rPr>
          <w:i/>
        </w:rPr>
        <w:t xml:space="preserve">Core Factor, </w:t>
      </w:r>
      <w:r>
        <w:t xml:space="preserve">dan </w:t>
      </w:r>
      <m:oMath>
        <m:r>
          <m:rPr>
            <m:sty m:val="p"/>
          </m:rPr>
          <w:rPr>
            <w:rFonts w:ascii="Cambria Math" w:hAnsi="Cambria Math"/>
          </w:rPr>
          <m:t>Σ</m:t>
        </m:r>
        <m:r>
          <w:rPr>
            <w:rFonts w:ascii="Cambria Math" w:hAnsi="Cambria Math"/>
          </w:rPr>
          <m:t>IC</m:t>
        </m:r>
      </m:oMath>
      <w:r>
        <w:t xml:space="preserve"> adalah jumlah item </w:t>
      </w:r>
      <w:r>
        <w:rPr>
          <w:i/>
        </w:rPr>
        <w:t xml:space="preserve">Core Factor. </w:t>
      </w:r>
      <w:r>
        <w:t xml:space="preserve">Sedangkan </w:t>
      </w:r>
      <w:r>
        <w:rPr>
          <w:i/>
        </w:rPr>
        <w:t xml:space="preserve">Secondary Factor </w:t>
      </w:r>
      <w:r>
        <w:t xml:space="preserve"> merupakan kriteria atau kompetensi yang merupakan pendukung selain dari pada </w:t>
      </w:r>
      <w:r>
        <w:rPr>
          <w:i/>
        </w:rPr>
        <w:t>Core Factor.</w:t>
      </w:r>
      <w:r>
        <w:t xml:space="preserve"> Nilai </w:t>
      </w:r>
      <w:r>
        <w:rPr>
          <w:i/>
        </w:rPr>
        <w:t>Secondary Factor</w:t>
      </w:r>
      <w:r>
        <w:t xml:space="preserve"> ditentukan melalui persamaan berikut</w:t>
      </w:r>
      <w:r>
        <w:fldChar w:fldCharType="begin" w:fldLock="1"/>
      </w:r>
      <w: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fldChar w:fldCharType="separate"/>
      </w:r>
      <w:r w:rsidRPr="00961C1F">
        <w:rPr>
          <w:noProof/>
        </w:rPr>
        <w:t>[6]</w:t>
      </w:r>
      <w:r>
        <w:fldChar w:fldCharType="end"/>
      </w:r>
      <w:r>
        <w:fldChar w:fldCharType="begin" w:fldLock="1"/>
      </w:r>
      <w: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fldChar w:fldCharType="separate"/>
      </w:r>
      <w:r w:rsidRPr="00961C1F">
        <w:rPr>
          <w:noProof/>
        </w:rPr>
        <w:t>[11]</w:t>
      </w:r>
      <w:r>
        <w:fldChar w:fldCharType="end"/>
      </w:r>
      <w:r>
        <w:t>.</w:t>
      </w:r>
    </w:p>
    <w:p w:rsidR="008D3336" w:rsidRDefault="008D3336" w:rsidP="008D3336">
      <w:pPr>
        <w:pStyle w:val="Caption"/>
        <w:keepNext/>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905"/>
      </w:tblGrid>
      <w:tr w:rsidR="008D3336" w:rsidTr="008D3336">
        <w:tc>
          <w:tcPr>
            <w:tcW w:w="8275" w:type="dxa"/>
            <w:vAlign w:val="center"/>
          </w:tcPr>
          <w:p w:rsidR="008D3336" w:rsidRDefault="008D3336" w:rsidP="00357201">
            <w:pPr>
              <w:jc w:val="center"/>
            </w:pPr>
            <m:oMathPara>
              <m:oMath>
                <m:r>
                  <w:rPr>
                    <w:rFonts w:ascii="Cambria Math" w:hAnsi="Cambria Math"/>
                  </w:rPr>
                  <m:t>NSF=</m:t>
                </m:r>
                <m:f>
                  <m:fPr>
                    <m:ctrlPr>
                      <w:rPr>
                        <w:rFonts w:ascii="Cambria Math" w:hAnsi="Cambria Math"/>
                        <w:i/>
                      </w:rPr>
                    </m:ctrlPr>
                  </m:fPr>
                  <m:num>
                    <m:r>
                      <m:rPr>
                        <m:sty m:val="p"/>
                      </m:rPr>
                      <w:rPr>
                        <w:rFonts w:ascii="Cambria Math" w:hAnsi="Cambria Math"/>
                      </w:rPr>
                      <m:t>Σ</m:t>
                    </m:r>
                    <m:r>
                      <w:rPr>
                        <w:rFonts w:ascii="Cambria Math" w:hAnsi="Cambria Math"/>
                      </w:rPr>
                      <m:t>NS</m:t>
                    </m:r>
                  </m:num>
                  <m:den>
                    <m:r>
                      <m:rPr>
                        <m:sty m:val="p"/>
                      </m:rPr>
                      <w:rPr>
                        <w:rFonts w:ascii="Cambria Math" w:hAnsi="Cambria Math"/>
                      </w:rPr>
                      <m:t>Σ</m:t>
                    </m:r>
                    <m:r>
                      <w:rPr>
                        <w:rFonts w:ascii="Cambria Math" w:hAnsi="Cambria Math"/>
                      </w:rPr>
                      <m:t>IS</m:t>
                    </m:r>
                  </m:den>
                </m:f>
              </m:oMath>
            </m:oMathPara>
          </w:p>
        </w:tc>
        <w:tc>
          <w:tcPr>
            <w:tcW w:w="905" w:type="dxa"/>
            <w:vAlign w:val="center"/>
          </w:tcPr>
          <w:p w:rsidR="008D3336" w:rsidRDefault="008D3336" w:rsidP="00357201">
            <w:pPr>
              <w:jc w:val="right"/>
            </w:pPr>
            <w:r>
              <w:rPr>
                <w:rFonts w:eastAsiaTheme="minorEastAsia"/>
              </w:rPr>
              <w:t>(4)</w:t>
            </w:r>
          </w:p>
        </w:tc>
      </w:tr>
      <w:tr w:rsidR="008D3336" w:rsidTr="008D3336">
        <w:tc>
          <w:tcPr>
            <w:tcW w:w="8275" w:type="dxa"/>
            <w:vAlign w:val="center"/>
          </w:tcPr>
          <w:p w:rsidR="008D3336" w:rsidRDefault="008D3336" w:rsidP="00357201">
            <w:pPr>
              <w:jc w:val="center"/>
              <w:rPr>
                <w:rFonts w:ascii="Calibri" w:eastAsia="Calibri" w:hAnsi="Calibri"/>
                <w:i/>
              </w:rPr>
            </w:pPr>
          </w:p>
        </w:tc>
        <w:tc>
          <w:tcPr>
            <w:tcW w:w="905" w:type="dxa"/>
            <w:vAlign w:val="center"/>
          </w:tcPr>
          <w:p w:rsidR="008D3336" w:rsidRDefault="008D3336" w:rsidP="00357201">
            <w:pPr>
              <w:jc w:val="right"/>
              <w:rPr>
                <w:rFonts w:eastAsiaTheme="minorEastAsia"/>
              </w:rPr>
            </w:pPr>
          </w:p>
        </w:tc>
      </w:tr>
    </w:tbl>
    <w:p w:rsidR="008D3336" w:rsidRDefault="008D3336" w:rsidP="008D3336">
      <w:pPr>
        <w:jc w:val="both"/>
        <w:rPr>
          <w:i/>
        </w:rPr>
      </w:pPr>
      <w:r>
        <w:t xml:space="preserve">Dimana </w:t>
      </w:r>
      <w:r>
        <w:rPr>
          <w:i/>
        </w:rPr>
        <w:t xml:space="preserve">NSF </w:t>
      </w:r>
      <w:r>
        <w:t xml:space="preserve">adalah nilai rata-rata dari </w:t>
      </w:r>
      <w:r>
        <w:rPr>
          <w:i/>
        </w:rPr>
        <w:t>Secondary Factor</w:t>
      </w:r>
      <w:r>
        <w:t xml:space="preserve">, </w:t>
      </w:r>
      <m:oMath>
        <m:r>
          <m:rPr>
            <m:sty m:val="p"/>
          </m:rPr>
          <w:rPr>
            <w:rFonts w:ascii="Cambria Math" w:hAnsi="Cambria Math"/>
          </w:rPr>
          <m:t>Σ</m:t>
        </m:r>
        <m:r>
          <w:rPr>
            <w:rFonts w:ascii="Cambria Math" w:hAnsi="Cambria Math"/>
          </w:rPr>
          <m:t>NS</m:t>
        </m:r>
      </m:oMath>
      <w:r>
        <w:t xml:space="preserve"> adalah jumlah total nilai </w:t>
      </w:r>
      <w:r>
        <w:rPr>
          <w:i/>
        </w:rPr>
        <w:t xml:space="preserve">Secondary Factor, </w:t>
      </w:r>
      <w:r>
        <w:t xml:space="preserve">dan </w:t>
      </w:r>
      <m:oMath>
        <m:r>
          <m:rPr>
            <m:sty m:val="p"/>
          </m:rPr>
          <w:rPr>
            <w:rFonts w:ascii="Cambria Math" w:hAnsi="Cambria Math"/>
          </w:rPr>
          <m:t>Σ</m:t>
        </m:r>
        <m:r>
          <w:rPr>
            <w:rFonts w:ascii="Cambria Math" w:hAnsi="Cambria Math"/>
          </w:rPr>
          <m:t>IS</m:t>
        </m:r>
      </m:oMath>
      <w:r>
        <w:t xml:space="preserve"> adalah jumlah item </w:t>
      </w:r>
      <w:r>
        <w:rPr>
          <w:i/>
        </w:rPr>
        <w:t>Secondary Factor</w:t>
      </w:r>
      <w:r>
        <w:rPr>
          <w:i/>
        </w:rPr>
        <w:fldChar w:fldCharType="begin" w:fldLock="1"/>
      </w:r>
      <w:r>
        <w:rPr>
          <w:i/>
        </w:rP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rPr>
          <w:i/>
        </w:rPr>
        <w:fldChar w:fldCharType="separate"/>
      </w:r>
      <w:r w:rsidRPr="00961C1F">
        <w:rPr>
          <w:noProof/>
        </w:rPr>
        <w:t>[6]</w:t>
      </w:r>
      <w:r>
        <w:rPr>
          <w:i/>
        </w:rPr>
        <w:fldChar w:fldCharType="end"/>
      </w:r>
      <w:r>
        <w:rPr>
          <w:i/>
        </w:rPr>
        <w:fldChar w:fldCharType="begin" w:fldLock="1"/>
      </w:r>
      <w:r>
        <w:rPr>
          <w:i/>
        </w:rP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rPr>
          <w:i/>
        </w:rPr>
        <w:fldChar w:fldCharType="separate"/>
      </w:r>
      <w:r w:rsidRPr="00961C1F">
        <w:rPr>
          <w:noProof/>
        </w:rPr>
        <w:t>[11]</w:t>
      </w:r>
      <w:r>
        <w:rPr>
          <w:i/>
        </w:rPr>
        <w:fldChar w:fldCharType="end"/>
      </w:r>
      <w:r>
        <w:rPr>
          <w:i/>
        </w:rPr>
        <w:t>.</w:t>
      </w:r>
    </w:p>
    <w:p w:rsidR="008D3336" w:rsidRDefault="008D3336" w:rsidP="008D3336">
      <w:pPr>
        <w:jc w:val="both"/>
      </w:pPr>
      <w:r>
        <w:tab/>
        <w:t xml:space="preserve">Setiap aspek dari perhitungan diatas  akan dihitung berdasarkan persentase nilai </w:t>
      </w:r>
      <w:r>
        <w:rPr>
          <w:i/>
        </w:rPr>
        <w:t xml:space="preserve">Core Factor </w:t>
      </w:r>
      <w:r>
        <w:t xml:space="preserve">dan </w:t>
      </w:r>
      <w:r>
        <w:rPr>
          <w:i/>
        </w:rPr>
        <w:t xml:space="preserve">Secondary Factor </w:t>
      </w:r>
      <w:r>
        <w:t xml:space="preserve">dari masing-masing jurusan sehingga menghasilkan total nilai </w:t>
      </w:r>
      <w:r>
        <w:fldChar w:fldCharType="begin" w:fldLock="1"/>
      </w:r>
      <w: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fldChar w:fldCharType="separate"/>
      </w:r>
      <w:r w:rsidRPr="00B1399F">
        <w:rPr>
          <w:noProof/>
        </w:rPr>
        <w:t>[6]</w:t>
      </w:r>
      <w:r>
        <w:fldChar w:fldCharType="end"/>
      </w:r>
      <w:r>
        <w:fldChar w:fldCharType="begin" w:fldLock="1"/>
      </w:r>
      <w: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fldChar w:fldCharType="separate"/>
      </w:r>
      <w:r w:rsidRPr="00B1399F">
        <w:rPr>
          <w:noProof/>
        </w:rPr>
        <w:t>[11]</w:t>
      </w:r>
      <w:r>
        <w:fldChar w:fldCharType="end"/>
      </w:r>
      <w:r>
        <w:t>. Total nilai akan dihitung berdasarkan persamaan berikut.</w:t>
      </w:r>
    </w:p>
    <w:p w:rsidR="008D3336" w:rsidRDefault="008D3336" w:rsidP="008D3336">
      <w:pPr>
        <w:pStyle w:val="Caption"/>
        <w:keepNext/>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905"/>
      </w:tblGrid>
      <w:tr w:rsidR="008D3336" w:rsidTr="008D3336">
        <w:tc>
          <w:tcPr>
            <w:tcW w:w="8275" w:type="dxa"/>
            <w:vAlign w:val="center"/>
          </w:tcPr>
          <w:p w:rsidR="008D3336" w:rsidRDefault="008D3336" w:rsidP="005D4503">
            <w:pPr>
              <w:jc w:val="cente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%NCF+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%NSF</m:t>
                </m:r>
              </m:oMath>
            </m:oMathPara>
          </w:p>
        </w:tc>
        <w:tc>
          <w:tcPr>
            <w:tcW w:w="905" w:type="dxa"/>
            <w:vAlign w:val="center"/>
          </w:tcPr>
          <w:p w:rsidR="008D3336" w:rsidRDefault="008D3336" w:rsidP="00357201">
            <w:pPr>
              <w:jc w:val="right"/>
            </w:pPr>
            <w:r>
              <w:rPr>
                <w:rFonts w:eastAsiaTheme="minorEastAsia"/>
              </w:rPr>
              <w:t>(5)</w:t>
            </w:r>
          </w:p>
        </w:tc>
      </w:tr>
    </w:tbl>
    <w:p w:rsidR="008D3336" w:rsidRDefault="008D3336" w:rsidP="008D3336">
      <w:pPr>
        <w:jc w:val="both"/>
      </w:pPr>
    </w:p>
    <w:p w:rsidR="008D3336" w:rsidRDefault="008D3336" w:rsidP="008D3336">
      <w:pPr>
        <w:jc w:val="both"/>
      </w:pPr>
      <w:r>
        <w:t>Dimana N adalah nilai total dari kriteria</w:t>
      </w:r>
      <w:r w:rsidR="00B20D83">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adalah nilai persen </w:t>
      </w:r>
      <w:r w:rsidR="00B20D83">
        <w:t xml:space="preserve">dari </w:t>
      </w:r>
      <w:r w:rsidR="00B20D83">
        <w:rPr>
          <w:i/>
        </w:rPr>
        <w:t>Core Factor</w:t>
      </w:r>
      <w:r w:rsidR="00023697">
        <w:rPr>
          <w:i/>
        </w:rPr>
        <w:t>,</w:t>
      </w:r>
      <w:r w:rsidR="00B20D83">
        <w:t xml:space="preserve"> dan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20D83">
        <w:t xml:space="preserve"> adalah nilai persen dari </w:t>
      </w:r>
      <w:r w:rsidR="00B20D83">
        <w:rPr>
          <w:i/>
        </w:rPr>
        <w:t>Secondary Factor</w:t>
      </w:r>
      <w:r>
        <w:t xml:space="preserve">. Langkah terakhir dari metode </w:t>
      </w:r>
      <w:r>
        <w:rPr>
          <w:i/>
        </w:rPr>
        <w:t>Profile Matching</w:t>
      </w:r>
      <w:r>
        <w:t xml:space="preserve"> adalah perhitungan rangking yang </w:t>
      </w:r>
      <w:r w:rsidR="00154386">
        <w:t>di</w:t>
      </w:r>
      <w:r>
        <w:t>urutkan berdasarkan nilai tertinggi.</w:t>
      </w:r>
      <w:r w:rsidR="00300BC4">
        <w:t xml:space="preserve"> </w:t>
      </w:r>
      <w:r>
        <w:t>Kemudian untuk mengukur nilai akurasi yang didapatkan</w:t>
      </w:r>
      <w:r w:rsidR="001348BB">
        <w:t xml:space="preserve"> berdasarkan pada penelitian</w:t>
      </w:r>
      <w:r w:rsidR="009F2F13">
        <w:t xml:space="preserve"> </w:t>
      </w:r>
      <w:r w:rsidR="009F2F13">
        <w:rPr>
          <w:i/>
        </w:rPr>
        <w:t xml:space="preserve">Evaluating Functional Requirements-Based Compound Critiquing on Conversational Recommender </w:t>
      </w:r>
      <w:r w:rsidR="006D4466">
        <w:rPr>
          <w:i/>
        </w:rPr>
        <w:t>Sistem</w:t>
      </w:r>
      <w:r w:rsidR="001348BB">
        <w:t xml:space="preserve"> [12]</w:t>
      </w:r>
      <w:r w:rsidR="001348BB">
        <w:rPr>
          <w:i/>
        </w:rPr>
        <w:t xml:space="preserve"> </w:t>
      </w:r>
      <w:r w:rsidR="001348BB">
        <w:t xml:space="preserve">dan </w:t>
      </w:r>
      <w:r w:rsidR="001348BB">
        <w:rPr>
          <w:i/>
        </w:rPr>
        <w:t xml:space="preserve">Evaluation of Recommender </w:t>
      </w:r>
      <w:r w:rsidR="006D4466">
        <w:rPr>
          <w:i/>
        </w:rPr>
        <w:t>Sistem</w:t>
      </w:r>
      <w:r w:rsidR="001348BB">
        <w:rPr>
          <w:i/>
        </w:rPr>
        <w:t xml:space="preserve"> : A New Appoarch</w:t>
      </w:r>
      <w:r>
        <w:t xml:space="preserve"> </w:t>
      </w:r>
      <w:r w:rsidR="001348BB">
        <w:t xml:space="preserve">[13] </w:t>
      </w:r>
      <w:r>
        <w:t>menggunakan persamaan berikut.</w:t>
      </w:r>
    </w:p>
    <w:p w:rsidR="008D3336" w:rsidRDefault="008D3336" w:rsidP="008D3336">
      <w:pPr>
        <w:pStyle w:val="Caption"/>
        <w:keepNext/>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905"/>
      </w:tblGrid>
      <w:tr w:rsidR="008D3336" w:rsidTr="008D3336">
        <w:tc>
          <w:tcPr>
            <w:tcW w:w="8275" w:type="dxa"/>
            <w:vAlign w:val="center"/>
          </w:tcPr>
          <w:p w:rsidR="008D3336" w:rsidRDefault="008D3336" w:rsidP="00357201">
            <w:pPr>
              <w:jc w:val="center"/>
            </w:pPr>
            <m:oMathPara>
              <m:oMath>
                <m:r>
                  <w:rPr>
                    <w:rFonts w:ascii="Cambria Math" w:hAnsi="Cambria Math"/>
                  </w:rPr>
                  <m:t>Akurasi=</m:t>
                </m:r>
                <m:f>
                  <m:fPr>
                    <m:ctrlPr>
                      <w:rPr>
                        <w:rFonts w:ascii="Cambria Math" w:hAnsi="Cambria Math"/>
                        <w:i/>
                      </w:rPr>
                    </m:ctrlPr>
                  </m:fPr>
                  <m:num>
                    <m:r>
                      <m:rPr>
                        <m:sty m:val="p"/>
                      </m:rPr>
                      <w:rPr>
                        <w:rFonts w:ascii="Cambria Math" w:hAnsi="Cambria Math"/>
                      </w:rPr>
                      <m:t>Jumlah Rekomendasi Sukses</m:t>
                    </m:r>
                  </m:num>
                  <m:den>
                    <m:r>
                      <m:rPr>
                        <m:sty m:val="p"/>
                      </m:rPr>
                      <w:rPr>
                        <w:rFonts w:ascii="Cambria Math" w:hAnsi="Cambria Math"/>
                      </w:rPr>
                      <m:t>Jumlah Rekomendasi</m:t>
                    </m:r>
                  </m:den>
                </m:f>
              </m:oMath>
            </m:oMathPara>
          </w:p>
        </w:tc>
        <w:tc>
          <w:tcPr>
            <w:tcW w:w="905" w:type="dxa"/>
            <w:vAlign w:val="center"/>
          </w:tcPr>
          <w:p w:rsidR="008D3336" w:rsidRDefault="00300BC4" w:rsidP="00357201">
            <w:pPr>
              <w:jc w:val="right"/>
            </w:pPr>
            <w:r>
              <w:rPr>
                <w:rFonts w:eastAsiaTheme="minorEastAsia"/>
              </w:rPr>
              <w:t>(6</w:t>
            </w:r>
            <w:r w:rsidR="008D3336">
              <w:rPr>
                <w:rFonts w:eastAsiaTheme="minorEastAsia"/>
              </w:rPr>
              <w:t>)</w:t>
            </w:r>
          </w:p>
        </w:tc>
      </w:tr>
    </w:tbl>
    <w:p w:rsidR="00300BC4" w:rsidRDefault="00300BC4" w:rsidP="00970A0E"/>
    <w:p w:rsidR="008D3336" w:rsidRPr="00970A0E" w:rsidRDefault="008D3336" w:rsidP="00970A0E"/>
    <w:p w:rsidR="009139DB"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rsidR="0012623B" w:rsidRPr="00B64558" w:rsidRDefault="0012623B" w:rsidP="0012623B">
      <w:pPr>
        <w:pStyle w:val="ListParagraph"/>
        <w:ind w:left="360"/>
        <w:jc w:val="both"/>
        <w:rPr>
          <w:rFonts w:asciiTheme="majorBidi" w:hAnsiTheme="majorBidi" w:cstheme="majorBidi"/>
          <w:b/>
          <w:bCs/>
          <w:color w:val="000000"/>
          <w:sz w:val="20"/>
          <w:szCs w:val="20"/>
          <w:lang w:val="id-ID"/>
        </w:rPr>
      </w:pPr>
    </w:p>
    <w:p w:rsidR="009139DB" w:rsidRDefault="0012623B" w:rsidP="0012623B">
      <w:pPr>
        <w:pStyle w:val="ListParagraph"/>
        <w:numPr>
          <w:ilvl w:val="1"/>
          <w:numId w:val="1"/>
        </w:numPr>
        <w:tabs>
          <w:tab w:val="clear" w:pos="720"/>
        </w:tabs>
        <w:ind w:left="426" w:hanging="426"/>
        <w:jc w:val="both"/>
        <w:rPr>
          <w:rFonts w:asciiTheme="majorBidi" w:hAnsiTheme="majorBidi" w:cstheme="majorBidi"/>
          <w:color w:val="000000"/>
          <w:sz w:val="20"/>
          <w:szCs w:val="20"/>
        </w:rPr>
      </w:pPr>
      <w:r w:rsidRPr="0012623B">
        <w:rPr>
          <w:rFonts w:asciiTheme="majorBidi" w:hAnsiTheme="majorBidi" w:cstheme="majorBidi"/>
          <w:color w:val="000000"/>
          <w:sz w:val="20"/>
          <w:szCs w:val="20"/>
        </w:rPr>
        <w:t>Perancangan Sistem</w:t>
      </w:r>
    </w:p>
    <w:p w:rsidR="0012623B" w:rsidRDefault="0012623B" w:rsidP="002C3831">
      <w:pPr>
        <w:pStyle w:val="ListParagraph"/>
        <w:ind w:left="360" w:firstLine="360"/>
        <w:jc w:val="both"/>
        <w:rPr>
          <w:rFonts w:ascii="Times New Roman" w:eastAsia="Times New Roman" w:hAnsi="Times New Roman" w:cs="Times New Roman"/>
          <w:sz w:val="20"/>
          <w:szCs w:val="20"/>
        </w:rPr>
      </w:pPr>
      <w:bookmarkStart w:id="2" w:name="_GoBack"/>
      <w:r>
        <w:rPr>
          <w:rFonts w:ascii="Times New Roman" w:eastAsia="Times New Roman" w:hAnsi="Times New Roman" w:cs="Times New Roman"/>
          <w:sz w:val="20"/>
          <w:szCs w:val="20"/>
        </w:rPr>
        <w:t xml:space="preserve">Alur perancangan </w:t>
      </w:r>
      <w:r w:rsidR="006D4466">
        <w:rPr>
          <w:rFonts w:ascii="Times New Roman" w:eastAsia="Times New Roman" w:hAnsi="Times New Roman" w:cs="Times New Roman"/>
          <w:sz w:val="20"/>
          <w:szCs w:val="20"/>
        </w:rPr>
        <w:t>sistem</w:t>
      </w:r>
      <w:r>
        <w:rPr>
          <w:rFonts w:ascii="Times New Roman" w:eastAsia="Times New Roman" w:hAnsi="Times New Roman" w:cs="Times New Roman"/>
          <w:sz w:val="20"/>
          <w:szCs w:val="20"/>
        </w:rPr>
        <w:t xml:space="preserve"> untuk rekomendasi penjurusan di Universitas Telkom menggunakan metode </w:t>
      </w:r>
      <w:r>
        <w:rPr>
          <w:rFonts w:ascii="Times New Roman" w:eastAsia="Times New Roman" w:hAnsi="Times New Roman" w:cs="Times New Roman"/>
          <w:i/>
          <w:sz w:val="20"/>
          <w:szCs w:val="20"/>
        </w:rPr>
        <w:t>Profile Matching</w:t>
      </w:r>
      <w:r>
        <w:rPr>
          <w:rFonts w:ascii="Times New Roman" w:eastAsia="Times New Roman" w:hAnsi="Times New Roman" w:cs="Times New Roman"/>
          <w:sz w:val="20"/>
          <w:szCs w:val="20"/>
        </w:rPr>
        <w:t xml:space="preserve"> berdasarkan nilai rapor dan profil siswa digambarkan pada Gambar 2.</w:t>
      </w:r>
    </w:p>
    <w:bookmarkEnd w:id="2"/>
    <w:p w:rsidR="0012623B" w:rsidRDefault="002E3184" w:rsidP="0012623B">
      <w:pPr>
        <w:pStyle w:val="ListParagraph"/>
        <w:keepNext/>
        <w:ind w:left="360" w:firstLine="360"/>
        <w:jc w:val="center"/>
      </w:pPr>
      <w:r>
        <w:object w:dxaOrig="6340" w:dyaOrig="6590">
          <v:shape id="_x0000_i1026" type="#_x0000_t75" style="width:294.65pt;height:306.85pt" o:ole="">
            <v:imagedata r:id="rId15" o:title=""/>
          </v:shape>
          <o:OLEObject Type="Embed" ProgID="Visio.Drawing.15" ShapeID="_x0000_i1026" DrawAspect="Content" ObjectID="_1627213582" r:id="rId16"/>
        </w:object>
      </w:r>
    </w:p>
    <w:p w:rsidR="0012623B" w:rsidRDefault="0012623B" w:rsidP="0012623B">
      <w:pPr>
        <w:pStyle w:val="Caption"/>
        <w:rPr>
          <w:rFonts w:cs="Times New Roman"/>
          <w:szCs w:val="20"/>
        </w:rPr>
      </w:pPr>
      <w:r>
        <w:t xml:space="preserve">Gambar </w:t>
      </w:r>
      <w:r w:rsidR="00FE4EB4">
        <w:rPr>
          <w:noProof/>
        </w:rPr>
        <w:fldChar w:fldCharType="begin"/>
      </w:r>
      <w:r w:rsidR="00FE4EB4">
        <w:rPr>
          <w:noProof/>
        </w:rPr>
        <w:instrText xml:space="preserve"> SEQ Gambar \* ARABIC </w:instrText>
      </w:r>
      <w:r w:rsidR="00FE4EB4">
        <w:rPr>
          <w:noProof/>
        </w:rPr>
        <w:fldChar w:fldCharType="separate"/>
      </w:r>
      <w:r w:rsidR="002C3831">
        <w:rPr>
          <w:noProof/>
        </w:rPr>
        <w:t>2</w:t>
      </w:r>
      <w:r w:rsidR="00FE4EB4">
        <w:rPr>
          <w:noProof/>
        </w:rPr>
        <w:fldChar w:fldCharType="end"/>
      </w:r>
      <w:r>
        <w:t>. Flowchart Sistem</w:t>
      </w:r>
    </w:p>
    <w:p w:rsidR="0012623B" w:rsidRPr="0012623B" w:rsidRDefault="0012623B" w:rsidP="0012623B">
      <w:pPr>
        <w:pStyle w:val="ListParagraph"/>
        <w:ind w:left="426"/>
        <w:jc w:val="both"/>
        <w:rPr>
          <w:rFonts w:asciiTheme="majorBidi" w:hAnsiTheme="majorBidi" w:cstheme="majorBidi"/>
          <w:color w:val="000000"/>
          <w:sz w:val="20"/>
          <w:szCs w:val="20"/>
        </w:rPr>
      </w:pPr>
    </w:p>
    <w:p w:rsidR="009D1475" w:rsidRPr="009D1475" w:rsidRDefault="00EF64DE" w:rsidP="009D1475">
      <w:pPr>
        <w:pStyle w:val="ListParagraph"/>
        <w:numPr>
          <w:ilvl w:val="1"/>
          <w:numId w:val="1"/>
        </w:numPr>
        <w:tabs>
          <w:tab w:val="clear" w:pos="720"/>
        </w:tabs>
        <w:ind w:left="426" w:hanging="426"/>
        <w:jc w:val="both"/>
        <w:rPr>
          <w:rFonts w:asciiTheme="majorBidi" w:hAnsiTheme="majorBidi" w:cstheme="majorBidi"/>
          <w:color w:val="000000"/>
          <w:sz w:val="20"/>
          <w:szCs w:val="20"/>
        </w:rPr>
      </w:pPr>
      <w:r>
        <w:rPr>
          <w:rFonts w:asciiTheme="majorBidi" w:hAnsiTheme="majorBidi" w:cstheme="majorBidi"/>
          <w:color w:val="000000"/>
          <w:sz w:val="20"/>
          <w:szCs w:val="20"/>
        </w:rPr>
        <w:t>Preprocessing</w:t>
      </w:r>
      <w:r w:rsidR="0012623B" w:rsidRPr="0012623B">
        <w:rPr>
          <w:rFonts w:asciiTheme="majorBidi" w:hAnsiTheme="majorBidi" w:cstheme="majorBidi"/>
          <w:color w:val="000000"/>
          <w:sz w:val="20"/>
          <w:szCs w:val="20"/>
        </w:rPr>
        <w:t xml:space="preserve"> Data</w:t>
      </w:r>
    </w:p>
    <w:p w:rsidR="009D1475" w:rsidRDefault="00B23470" w:rsidP="009D1475">
      <w:pPr>
        <w:pStyle w:val="ListParagraph"/>
        <w:numPr>
          <w:ilvl w:val="2"/>
          <w:numId w:val="1"/>
        </w:numPr>
        <w:tabs>
          <w:tab w:val="clear" w:pos="1440"/>
        </w:tabs>
        <w:ind w:left="426" w:hanging="426"/>
        <w:jc w:val="both"/>
        <w:rPr>
          <w:rFonts w:asciiTheme="majorBidi" w:hAnsiTheme="majorBidi" w:cstheme="majorBidi"/>
          <w:color w:val="000000"/>
          <w:sz w:val="20"/>
          <w:szCs w:val="20"/>
        </w:rPr>
      </w:pPr>
      <w:r>
        <w:rPr>
          <w:rFonts w:asciiTheme="majorBidi" w:hAnsiTheme="majorBidi" w:cstheme="majorBidi"/>
          <w:color w:val="000000"/>
          <w:sz w:val="20"/>
          <w:szCs w:val="20"/>
        </w:rPr>
        <w:t>Data Set</w:t>
      </w:r>
    </w:p>
    <w:p w:rsidR="00B23470" w:rsidRDefault="009D1475" w:rsidP="009D1475">
      <w:pPr>
        <w:pStyle w:val="ListParagraph"/>
        <w:ind w:left="0" w:firstLine="426"/>
        <w:jc w:val="both"/>
        <w:rPr>
          <w:rFonts w:asciiTheme="majorBidi" w:hAnsiTheme="majorBidi" w:cstheme="majorBidi"/>
          <w:color w:val="000000"/>
          <w:sz w:val="20"/>
          <w:szCs w:val="20"/>
        </w:rPr>
      </w:pPr>
      <w:r w:rsidRPr="009D1475">
        <w:rPr>
          <w:rFonts w:asciiTheme="majorBidi" w:hAnsiTheme="majorBidi" w:cstheme="majorBidi"/>
          <w:color w:val="000000"/>
          <w:sz w:val="20"/>
          <w:szCs w:val="20"/>
        </w:rPr>
        <w:t>Data set terdiri dari data nilai rapor siswa yang diterima di Universitas Telkom tahun 2018, yang didapatkan dari Admisi Nasional SMB (Seleksi Mahasiswa Baru) Universitas Telkom</w:t>
      </w:r>
      <w:r w:rsidR="002E3184">
        <w:rPr>
          <w:rFonts w:asciiTheme="majorBidi" w:hAnsiTheme="majorBidi" w:cstheme="majorBidi"/>
          <w:color w:val="000000"/>
          <w:sz w:val="20"/>
          <w:szCs w:val="20"/>
        </w:rPr>
        <w:t xml:space="preserve"> sejumlah 4449 data yang berisi rata-rata nilai rapor matematika, fisika, bahasa indonesia dan bahasa inggris. D</w:t>
      </w:r>
      <w:r w:rsidRPr="009D1475">
        <w:rPr>
          <w:rFonts w:asciiTheme="majorBidi" w:hAnsiTheme="majorBidi" w:cstheme="majorBidi"/>
          <w:color w:val="000000"/>
          <w:sz w:val="20"/>
          <w:szCs w:val="20"/>
        </w:rPr>
        <w:t xml:space="preserve">ata profil siswa yang terdiri dari karekteristik siswa dan pekerjaan yang berelasi di masing-masing jurusan yang didapatkan dari website </w:t>
      </w:r>
      <w:hyperlink r:id="rId17" w:history="1">
        <w:r w:rsidRPr="00036797">
          <w:rPr>
            <w:rStyle w:val="Hyperlink"/>
            <w:rFonts w:asciiTheme="majorBidi" w:hAnsiTheme="majorBidi" w:cstheme="majorBidi"/>
            <w:i/>
            <w:color w:val="auto"/>
            <w:sz w:val="20"/>
            <w:szCs w:val="20"/>
            <w:u w:val="none"/>
          </w:rPr>
          <w:t>www.youthmanual.com</w:t>
        </w:r>
      </w:hyperlink>
      <w:r w:rsidR="00036797">
        <w:rPr>
          <w:rStyle w:val="Hyperlink"/>
          <w:rFonts w:asciiTheme="majorBidi" w:hAnsiTheme="majorBidi" w:cstheme="majorBidi"/>
          <w:color w:val="auto"/>
          <w:sz w:val="20"/>
          <w:szCs w:val="20"/>
          <w:u w:val="none"/>
        </w:rPr>
        <w:t xml:space="preserve"> sejumlah 460 data</w:t>
      </w:r>
      <w:r w:rsidR="00A9563A">
        <w:rPr>
          <w:rStyle w:val="Hyperlink"/>
          <w:rFonts w:asciiTheme="majorBidi" w:hAnsiTheme="majorBidi" w:cstheme="majorBidi"/>
          <w:color w:val="auto"/>
          <w:sz w:val="20"/>
          <w:szCs w:val="20"/>
          <w:u w:val="none"/>
        </w:rPr>
        <w:t>.</w:t>
      </w:r>
    </w:p>
    <w:p w:rsidR="009D1475" w:rsidRPr="009D1475" w:rsidRDefault="009D1475" w:rsidP="009D1475">
      <w:pPr>
        <w:pStyle w:val="ListParagraph"/>
        <w:ind w:left="0" w:firstLine="426"/>
        <w:jc w:val="both"/>
        <w:rPr>
          <w:rFonts w:asciiTheme="majorBidi" w:hAnsiTheme="majorBidi" w:cstheme="majorBidi"/>
          <w:color w:val="000000"/>
          <w:sz w:val="20"/>
          <w:szCs w:val="20"/>
        </w:rPr>
      </w:pPr>
    </w:p>
    <w:p w:rsidR="00B23470" w:rsidRDefault="00B23470" w:rsidP="00B23470">
      <w:pPr>
        <w:pStyle w:val="ListParagraph"/>
        <w:numPr>
          <w:ilvl w:val="2"/>
          <w:numId w:val="1"/>
        </w:numPr>
        <w:tabs>
          <w:tab w:val="clear" w:pos="1440"/>
        </w:tabs>
        <w:ind w:left="426" w:hanging="426"/>
        <w:jc w:val="both"/>
        <w:rPr>
          <w:rFonts w:asciiTheme="majorBidi" w:hAnsiTheme="majorBidi" w:cstheme="majorBidi"/>
          <w:color w:val="000000"/>
          <w:sz w:val="20"/>
          <w:szCs w:val="20"/>
        </w:rPr>
      </w:pPr>
      <w:r>
        <w:rPr>
          <w:rFonts w:asciiTheme="majorBidi" w:hAnsiTheme="majorBidi" w:cstheme="majorBidi"/>
          <w:color w:val="000000"/>
          <w:sz w:val="20"/>
          <w:szCs w:val="20"/>
        </w:rPr>
        <w:t>Diskretisasi</w:t>
      </w:r>
    </w:p>
    <w:p w:rsidR="009D1475" w:rsidRDefault="009D1475" w:rsidP="009D1475">
      <w:pPr>
        <w:pStyle w:val="ListParagraph"/>
        <w:ind w:left="0" w:firstLine="426"/>
        <w:jc w:val="both"/>
        <w:rPr>
          <w:rFonts w:ascii="Times New Roman" w:hAnsi="Times New Roman" w:cs="Times New Roman"/>
          <w:sz w:val="20"/>
          <w:szCs w:val="20"/>
        </w:rPr>
      </w:pPr>
      <w:r w:rsidRPr="009D1475">
        <w:rPr>
          <w:rFonts w:ascii="Times New Roman" w:hAnsi="Times New Roman" w:cs="Times New Roman"/>
          <w:sz w:val="20"/>
          <w:szCs w:val="20"/>
        </w:rPr>
        <w:t xml:space="preserve">Data nilai rapor yang didapat kemudian dilakukan diskretisasi menggunakan algoritma </w:t>
      </w:r>
      <w:r w:rsidRPr="009D1475">
        <w:rPr>
          <w:rFonts w:ascii="Times New Roman" w:hAnsi="Times New Roman" w:cs="Times New Roman"/>
          <w:i/>
          <w:sz w:val="20"/>
          <w:szCs w:val="20"/>
        </w:rPr>
        <w:t>Equal Width</w:t>
      </w:r>
      <w:r w:rsidRPr="009D1475">
        <w:rPr>
          <w:rFonts w:ascii="Times New Roman" w:hAnsi="Times New Roman" w:cs="Times New Roman"/>
          <w:sz w:val="20"/>
          <w:szCs w:val="20"/>
        </w:rPr>
        <w:t xml:space="preserve"> sebagaimana dinyatakan dalam </w:t>
      </w:r>
      <w:r w:rsidRPr="009D1475">
        <w:rPr>
          <w:rFonts w:ascii="Times New Roman" w:hAnsi="Times New Roman" w:cs="Times New Roman"/>
          <w:sz w:val="20"/>
          <w:szCs w:val="20"/>
        </w:rPr>
        <w:fldChar w:fldCharType="begin" w:fldLock="1"/>
      </w:r>
      <w:r w:rsidRPr="009D1475">
        <w:rPr>
          <w:rFonts w:ascii="Times New Roman" w:hAnsi="Times New Roman" w:cs="Times New Roman"/>
          <w:sz w:val="20"/>
          <w:szCs w:val="20"/>
        </w:rPr>
        <w:instrText>ADDIN CSL_CITATION {"citationItems":[{"id":"ITEM-1","itemData":{"author":[{"dropping-particle":"","family":"عامر","given":"د. وفاء محروس","non-dropping-particle":"","parse-names":false,"suffix":""}],"container-title":"مجلة اسيوط للدراسات البيئة","id":"ITEM-1","issued":{"date-parts":[["2001"]]},"page":"43","title":"No Title\" المعالجة الحيوية للمولوثات البيئية","type":"article-journal","volume":"العدد الحا"},"uris":["http://www.mendeley.com/documents/?uuid=5321ed76-2b82-4314-900b-b2502935ff65"]}],"mendeley":{"formattedCitation":"[8]","plainTextFormattedCitation":"[8]","previouslyFormattedCitation":"[8]"},"properties":{"noteIndex":0},"schema":"https://github.com/citation-style-language/schema/raw/master/csl-citation.json"}</w:instrText>
      </w:r>
      <w:r w:rsidRPr="009D1475">
        <w:rPr>
          <w:rFonts w:ascii="Times New Roman" w:hAnsi="Times New Roman" w:cs="Times New Roman"/>
          <w:sz w:val="20"/>
          <w:szCs w:val="20"/>
        </w:rPr>
        <w:fldChar w:fldCharType="separate"/>
      </w:r>
      <w:r w:rsidRPr="009D1475">
        <w:rPr>
          <w:rFonts w:ascii="Times New Roman" w:hAnsi="Times New Roman" w:cs="Times New Roman"/>
          <w:noProof/>
          <w:sz w:val="20"/>
          <w:szCs w:val="20"/>
        </w:rPr>
        <w:t>[8]</w:t>
      </w:r>
      <w:r w:rsidRPr="009D1475">
        <w:rPr>
          <w:rFonts w:ascii="Times New Roman" w:hAnsi="Times New Roman" w:cs="Times New Roman"/>
          <w:sz w:val="20"/>
          <w:szCs w:val="20"/>
        </w:rPr>
        <w:fldChar w:fldCharType="end"/>
      </w:r>
      <w:r w:rsidRPr="009D1475">
        <w:rPr>
          <w:rFonts w:ascii="Times New Roman" w:hAnsi="Times New Roman" w:cs="Times New Roman"/>
          <w:sz w:val="20"/>
          <w:szCs w:val="20"/>
        </w:rPr>
        <w:t xml:space="preserve"> dengan menggunakan persamaan (1) dengan nilai K = 5. Sehingga hasil yang didapat adalah sesuai TABEL 2.</w:t>
      </w:r>
    </w:p>
    <w:p w:rsidR="009D1475" w:rsidRDefault="002B7A81" w:rsidP="009D1475">
      <w:pPr>
        <w:pStyle w:val="Caption"/>
        <w:keepNext/>
        <w:spacing w:after="120"/>
      </w:pPr>
      <w:r>
        <w:t>Tabel</w:t>
      </w:r>
      <w:r w:rsidR="009D1475">
        <w:t xml:space="preserve"> </w:t>
      </w:r>
      <w:r w:rsidR="00FE4EB4">
        <w:rPr>
          <w:noProof/>
        </w:rPr>
        <w:fldChar w:fldCharType="begin"/>
      </w:r>
      <w:r w:rsidR="00FE4EB4">
        <w:rPr>
          <w:noProof/>
        </w:rPr>
        <w:instrText xml:space="preserve"> SEQ Table \* ARABIC </w:instrText>
      </w:r>
      <w:r w:rsidR="00FE4EB4">
        <w:rPr>
          <w:noProof/>
        </w:rPr>
        <w:fldChar w:fldCharType="separate"/>
      </w:r>
      <w:r w:rsidR="002C3831">
        <w:rPr>
          <w:noProof/>
        </w:rPr>
        <w:t>2</w:t>
      </w:r>
      <w:r w:rsidR="00FE4EB4">
        <w:rPr>
          <w:noProof/>
        </w:rPr>
        <w:fldChar w:fldCharType="end"/>
      </w:r>
      <w:r w:rsidR="009D1475">
        <w:t>. Hasil Diskretisasi Nilai Rapor di Jurusan S1 Informatika</w:t>
      </w:r>
    </w:p>
    <w:tbl>
      <w:tblPr>
        <w:tblStyle w:val="TableGrid"/>
        <w:tblW w:w="3903" w:type="dxa"/>
        <w:jc w:val="center"/>
        <w:tblLook w:val="04A0" w:firstRow="1" w:lastRow="0" w:firstColumn="1" w:lastColumn="0" w:noHBand="0" w:noVBand="1"/>
      </w:tblPr>
      <w:tblGrid>
        <w:gridCol w:w="1331"/>
        <w:gridCol w:w="1508"/>
        <w:gridCol w:w="1064"/>
      </w:tblGrid>
      <w:tr w:rsidR="009D1475" w:rsidRPr="00263220" w:rsidTr="00D32B52">
        <w:trPr>
          <w:trHeight w:val="216"/>
          <w:tblHeader/>
          <w:jc w:val="center"/>
        </w:trPr>
        <w:tc>
          <w:tcPr>
            <w:tcW w:w="1331" w:type="dxa"/>
            <w:noWrap/>
            <w:hideMark/>
          </w:tcPr>
          <w:p w:rsidR="009D1475" w:rsidRPr="00263220" w:rsidRDefault="009D1475" w:rsidP="009D1475">
            <w:pPr>
              <w:spacing w:after="120"/>
              <w:jc w:val="center"/>
              <w:rPr>
                <w:b/>
                <w:bCs/>
                <w:color w:val="000000"/>
                <w:sz w:val="18"/>
                <w:szCs w:val="18"/>
              </w:rPr>
            </w:pPr>
            <w:r w:rsidRPr="00263220">
              <w:rPr>
                <w:b/>
                <w:bCs/>
                <w:color w:val="000000"/>
                <w:sz w:val="18"/>
                <w:szCs w:val="18"/>
              </w:rPr>
              <w:t>Pelajaran</w:t>
            </w:r>
          </w:p>
        </w:tc>
        <w:tc>
          <w:tcPr>
            <w:tcW w:w="1508" w:type="dxa"/>
            <w:noWrap/>
            <w:hideMark/>
          </w:tcPr>
          <w:p w:rsidR="009D1475" w:rsidRPr="00263220" w:rsidRDefault="009D1475" w:rsidP="009D1475">
            <w:pPr>
              <w:spacing w:after="120"/>
              <w:jc w:val="center"/>
              <w:rPr>
                <w:b/>
                <w:bCs/>
                <w:color w:val="000000"/>
                <w:sz w:val="18"/>
                <w:szCs w:val="18"/>
              </w:rPr>
            </w:pPr>
            <w:r w:rsidRPr="00263220">
              <w:rPr>
                <w:b/>
                <w:bCs/>
                <w:color w:val="000000"/>
                <w:sz w:val="18"/>
                <w:szCs w:val="18"/>
              </w:rPr>
              <w:t>Range Nilai</w:t>
            </w:r>
          </w:p>
        </w:tc>
        <w:tc>
          <w:tcPr>
            <w:tcW w:w="1064" w:type="dxa"/>
            <w:noWrap/>
            <w:hideMark/>
          </w:tcPr>
          <w:p w:rsidR="009D1475" w:rsidRPr="00263220" w:rsidRDefault="00CC439F" w:rsidP="009D1475">
            <w:pPr>
              <w:spacing w:after="120"/>
              <w:jc w:val="center"/>
              <w:rPr>
                <w:b/>
                <w:bCs/>
                <w:color w:val="000000"/>
                <w:sz w:val="18"/>
                <w:szCs w:val="18"/>
              </w:rPr>
            </w:pPr>
            <w:r>
              <w:rPr>
                <w:b/>
                <w:bCs/>
                <w:color w:val="000000"/>
                <w:sz w:val="18"/>
                <w:szCs w:val="18"/>
              </w:rPr>
              <w:t>Nilai</w:t>
            </w:r>
          </w:p>
        </w:tc>
      </w:tr>
      <w:tr w:rsidR="009D1475" w:rsidRPr="00263220" w:rsidTr="00D32B52">
        <w:trPr>
          <w:trHeight w:val="216"/>
          <w:jc w:val="center"/>
        </w:trPr>
        <w:tc>
          <w:tcPr>
            <w:tcW w:w="0" w:type="auto"/>
            <w:vMerge w:val="restart"/>
            <w:noWrap/>
            <w:vAlign w:val="center"/>
            <w:hideMark/>
          </w:tcPr>
          <w:p w:rsidR="009D1475" w:rsidRPr="00263220" w:rsidRDefault="005E5E19" w:rsidP="00D32B52">
            <w:pPr>
              <w:jc w:val="center"/>
              <w:rPr>
                <w:color w:val="000000"/>
                <w:sz w:val="18"/>
                <w:szCs w:val="18"/>
              </w:rPr>
            </w:pPr>
            <w:r>
              <w:rPr>
                <w:color w:val="000000"/>
                <w:sz w:val="18"/>
                <w:szCs w:val="18"/>
              </w:rPr>
              <w:t>Matematika</w:t>
            </w:r>
          </w:p>
        </w:tc>
        <w:tc>
          <w:tcPr>
            <w:tcW w:w="0" w:type="auto"/>
            <w:noWrap/>
            <w:vAlign w:val="center"/>
            <w:hideMark/>
          </w:tcPr>
          <w:p w:rsidR="009D1475" w:rsidRPr="00263220" w:rsidRDefault="005E5E19" w:rsidP="00D32B52">
            <w:pPr>
              <w:jc w:val="center"/>
              <w:rPr>
                <w:color w:val="000000"/>
                <w:sz w:val="18"/>
                <w:szCs w:val="18"/>
              </w:rPr>
            </w:pPr>
            <w:r>
              <w:rPr>
                <w:color w:val="000000"/>
                <w:sz w:val="18"/>
                <w:szCs w:val="18"/>
              </w:rPr>
              <w:t>74.19 – 79.19</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1</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5E5E19" w:rsidP="00D32B52">
            <w:pPr>
              <w:jc w:val="center"/>
              <w:rPr>
                <w:color w:val="000000"/>
                <w:sz w:val="18"/>
                <w:szCs w:val="18"/>
              </w:rPr>
            </w:pPr>
            <w:r>
              <w:rPr>
                <w:color w:val="000000"/>
                <w:sz w:val="18"/>
                <w:szCs w:val="18"/>
              </w:rPr>
              <w:t>79.19 – 84-19</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2</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5E5E19" w:rsidP="00D32B52">
            <w:pPr>
              <w:jc w:val="center"/>
              <w:rPr>
                <w:color w:val="000000"/>
                <w:sz w:val="18"/>
                <w:szCs w:val="18"/>
              </w:rPr>
            </w:pPr>
            <w:r>
              <w:rPr>
                <w:color w:val="000000"/>
                <w:sz w:val="18"/>
                <w:szCs w:val="18"/>
              </w:rPr>
              <w:t>84.19 – 89.19</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3</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5E5E19" w:rsidP="00D32B52">
            <w:pPr>
              <w:jc w:val="center"/>
              <w:rPr>
                <w:color w:val="000000"/>
                <w:sz w:val="18"/>
                <w:szCs w:val="18"/>
              </w:rPr>
            </w:pPr>
            <w:r>
              <w:rPr>
                <w:color w:val="000000"/>
                <w:sz w:val="18"/>
                <w:szCs w:val="18"/>
              </w:rPr>
              <w:t>89.19 – 94-19</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4</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5E5E19" w:rsidP="00D32B52">
            <w:pPr>
              <w:jc w:val="center"/>
              <w:rPr>
                <w:color w:val="000000"/>
                <w:sz w:val="18"/>
                <w:szCs w:val="18"/>
              </w:rPr>
            </w:pPr>
            <w:r>
              <w:rPr>
                <w:color w:val="000000"/>
                <w:sz w:val="18"/>
                <w:szCs w:val="18"/>
              </w:rPr>
              <w:t>94.19 – 99.19</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5</w:t>
            </w:r>
          </w:p>
        </w:tc>
      </w:tr>
      <w:tr w:rsidR="009D1475" w:rsidRPr="00263220" w:rsidTr="00D32B52">
        <w:trPr>
          <w:trHeight w:val="216"/>
          <w:jc w:val="center"/>
        </w:trPr>
        <w:tc>
          <w:tcPr>
            <w:tcW w:w="0" w:type="auto"/>
            <w:vMerge w:val="restart"/>
            <w:noWrap/>
            <w:vAlign w:val="center"/>
            <w:hideMark/>
          </w:tcPr>
          <w:p w:rsidR="009D1475" w:rsidRPr="00263220" w:rsidRDefault="005E5E19" w:rsidP="00D32B52">
            <w:pPr>
              <w:jc w:val="center"/>
              <w:rPr>
                <w:color w:val="000000"/>
                <w:sz w:val="18"/>
                <w:szCs w:val="18"/>
              </w:rPr>
            </w:pPr>
            <w:r>
              <w:rPr>
                <w:color w:val="000000"/>
                <w:sz w:val="18"/>
                <w:szCs w:val="18"/>
              </w:rPr>
              <w:t>Fisika</w:t>
            </w: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70 – 76</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1</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76 – 82</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2</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82 – 88</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3</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88 – 94</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4</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94 – 100</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5</w:t>
            </w:r>
          </w:p>
        </w:tc>
      </w:tr>
      <w:tr w:rsidR="009D1475" w:rsidRPr="00263220" w:rsidTr="00D32B52">
        <w:trPr>
          <w:trHeight w:val="216"/>
          <w:jc w:val="center"/>
        </w:trPr>
        <w:tc>
          <w:tcPr>
            <w:tcW w:w="1331" w:type="dxa"/>
            <w:vMerge w:val="restart"/>
            <w:vAlign w:val="center"/>
            <w:hideMark/>
          </w:tcPr>
          <w:p w:rsidR="009D1475" w:rsidRDefault="009D1475" w:rsidP="00D32B52">
            <w:pPr>
              <w:jc w:val="center"/>
              <w:rPr>
                <w:color w:val="000000"/>
                <w:sz w:val="18"/>
                <w:szCs w:val="18"/>
              </w:rPr>
            </w:pPr>
            <w:r w:rsidRPr="00263220">
              <w:rPr>
                <w:color w:val="000000"/>
                <w:sz w:val="18"/>
                <w:szCs w:val="18"/>
              </w:rPr>
              <w:t>Bahasa Indonesia</w:t>
            </w:r>
          </w:p>
          <w:p w:rsidR="000201B2" w:rsidRPr="00263220" w:rsidRDefault="000201B2" w:rsidP="00D32B52">
            <w:pPr>
              <w:jc w:val="center"/>
              <w:rPr>
                <w:color w:val="000000"/>
                <w:sz w:val="18"/>
                <w:szCs w:val="18"/>
              </w:rPr>
            </w:pPr>
            <w:r w:rsidRPr="00263220">
              <w:rPr>
                <w:color w:val="000000"/>
                <w:sz w:val="18"/>
                <w:szCs w:val="18"/>
              </w:rPr>
              <w:lastRenderedPageBreak/>
              <w:t>Bahasa Indonesia</w:t>
            </w: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lastRenderedPageBreak/>
              <w:t>76.50 – 80.50</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1</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80.50 – 84.50</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2</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84.50 – 88.50</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3</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88.50 – 92.50</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4</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92.50 – 96.50</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5</w:t>
            </w:r>
          </w:p>
        </w:tc>
      </w:tr>
      <w:tr w:rsidR="009D1475" w:rsidRPr="00263220" w:rsidTr="00D32B52">
        <w:trPr>
          <w:trHeight w:val="216"/>
          <w:jc w:val="center"/>
        </w:trPr>
        <w:tc>
          <w:tcPr>
            <w:tcW w:w="1331" w:type="dxa"/>
            <w:vMerge w:val="restart"/>
            <w:vAlign w:val="center"/>
            <w:hideMark/>
          </w:tcPr>
          <w:p w:rsidR="009D1475" w:rsidRPr="00263220" w:rsidRDefault="009D1475" w:rsidP="00D32B52">
            <w:pPr>
              <w:jc w:val="center"/>
              <w:rPr>
                <w:color w:val="000000"/>
                <w:sz w:val="18"/>
                <w:szCs w:val="18"/>
              </w:rPr>
            </w:pPr>
            <w:r w:rsidRPr="00263220">
              <w:rPr>
                <w:color w:val="000000"/>
                <w:sz w:val="18"/>
                <w:szCs w:val="18"/>
              </w:rPr>
              <w:t>Bahasa Inggris</w:t>
            </w: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72.25 – 77.25</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1</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77.25 – 82.25</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2</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82.25 – 87.25</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3</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87.25 – 92.25</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4</w:t>
            </w:r>
          </w:p>
        </w:tc>
      </w:tr>
      <w:tr w:rsidR="009D1475" w:rsidRPr="00263220" w:rsidTr="00D32B52">
        <w:trPr>
          <w:trHeight w:val="216"/>
          <w:jc w:val="center"/>
        </w:trPr>
        <w:tc>
          <w:tcPr>
            <w:tcW w:w="0" w:type="auto"/>
            <w:vMerge/>
            <w:vAlign w:val="center"/>
            <w:hideMark/>
          </w:tcPr>
          <w:p w:rsidR="009D1475" w:rsidRPr="00263220" w:rsidRDefault="009D1475" w:rsidP="00D32B52">
            <w:pPr>
              <w:jc w:val="center"/>
              <w:rPr>
                <w:color w:val="000000"/>
                <w:sz w:val="18"/>
                <w:szCs w:val="18"/>
              </w:rPr>
            </w:pPr>
          </w:p>
        </w:tc>
        <w:tc>
          <w:tcPr>
            <w:tcW w:w="0" w:type="auto"/>
            <w:noWrap/>
            <w:vAlign w:val="center"/>
            <w:hideMark/>
          </w:tcPr>
          <w:p w:rsidR="009D1475" w:rsidRPr="00263220" w:rsidRDefault="00617CB2" w:rsidP="00D32B52">
            <w:pPr>
              <w:jc w:val="center"/>
              <w:rPr>
                <w:color w:val="000000"/>
                <w:sz w:val="18"/>
                <w:szCs w:val="18"/>
              </w:rPr>
            </w:pPr>
            <w:r>
              <w:rPr>
                <w:color w:val="000000"/>
                <w:sz w:val="18"/>
                <w:szCs w:val="18"/>
              </w:rPr>
              <w:t>92.25 – 97.25</w:t>
            </w:r>
          </w:p>
        </w:tc>
        <w:tc>
          <w:tcPr>
            <w:tcW w:w="0" w:type="auto"/>
            <w:noWrap/>
            <w:vAlign w:val="center"/>
            <w:hideMark/>
          </w:tcPr>
          <w:p w:rsidR="009D1475" w:rsidRPr="00263220" w:rsidRDefault="009D1475" w:rsidP="00D32B52">
            <w:pPr>
              <w:jc w:val="center"/>
              <w:rPr>
                <w:color w:val="000000"/>
                <w:sz w:val="18"/>
                <w:szCs w:val="18"/>
              </w:rPr>
            </w:pPr>
            <w:r w:rsidRPr="00263220">
              <w:rPr>
                <w:color w:val="000000"/>
                <w:sz w:val="18"/>
                <w:szCs w:val="18"/>
              </w:rPr>
              <w:t>5</w:t>
            </w:r>
          </w:p>
        </w:tc>
      </w:tr>
    </w:tbl>
    <w:p w:rsidR="009D1475" w:rsidRPr="009D1475" w:rsidRDefault="009D1475" w:rsidP="009D1475">
      <w:pPr>
        <w:pStyle w:val="ListParagraph"/>
        <w:ind w:left="0" w:firstLine="426"/>
        <w:jc w:val="both"/>
        <w:rPr>
          <w:rFonts w:ascii="Times New Roman" w:hAnsi="Times New Roman" w:cs="Times New Roman"/>
          <w:sz w:val="20"/>
          <w:szCs w:val="20"/>
        </w:rPr>
      </w:pPr>
    </w:p>
    <w:p w:rsidR="009D1475" w:rsidRPr="009D1475" w:rsidRDefault="009D1475" w:rsidP="009D1475">
      <w:pPr>
        <w:pStyle w:val="ListParagraph"/>
        <w:ind w:left="426"/>
        <w:jc w:val="both"/>
        <w:rPr>
          <w:rFonts w:asciiTheme="majorBidi" w:hAnsiTheme="majorBidi" w:cstheme="majorBidi"/>
          <w:color w:val="000000"/>
          <w:sz w:val="20"/>
          <w:szCs w:val="20"/>
        </w:rPr>
      </w:pPr>
    </w:p>
    <w:p w:rsidR="0040287F" w:rsidRPr="0040287F" w:rsidRDefault="00B23470" w:rsidP="0040287F">
      <w:pPr>
        <w:pStyle w:val="ListParagraph"/>
        <w:numPr>
          <w:ilvl w:val="2"/>
          <w:numId w:val="1"/>
        </w:numPr>
        <w:tabs>
          <w:tab w:val="clear" w:pos="1440"/>
        </w:tabs>
        <w:ind w:left="426" w:hanging="426"/>
        <w:jc w:val="both"/>
        <w:rPr>
          <w:rFonts w:asciiTheme="majorBidi" w:hAnsiTheme="majorBidi" w:cstheme="majorBidi"/>
          <w:color w:val="000000"/>
          <w:sz w:val="20"/>
          <w:szCs w:val="20"/>
        </w:rPr>
      </w:pPr>
      <w:r>
        <w:rPr>
          <w:rFonts w:asciiTheme="majorBidi" w:hAnsiTheme="majorBidi" w:cstheme="majorBidi"/>
          <w:color w:val="000000"/>
          <w:sz w:val="20"/>
          <w:szCs w:val="20"/>
        </w:rPr>
        <w:t>Penentuan Profile Ideal</w:t>
      </w:r>
    </w:p>
    <w:p w:rsidR="009D1475" w:rsidRDefault="009D1475" w:rsidP="009D1475">
      <w:pPr>
        <w:pStyle w:val="ListParagraph"/>
        <w:ind w:left="0" w:firstLine="426"/>
        <w:jc w:val="both"/>
        <w:rPr>
          <w:rFonts w:ascii="Times New Roman" w:hAnsi="Times New Roman" w:cs="Times New Roman"/>
          <w:sz w:val="20"/>
          <w:szCs w:val="20"/>
        </w:rPr>
      </w:pPr>
      <w:r w:rsidRPr="009D1475">
        <w:rPr>
          <w:rFonts w:ascii="Times New Roman" w:hAnsi="Times New Roman" w:cs="Times New Roman"/>
          <w:sz w:val="20"/>
          <w:szCs w:val="20"/>
        </w:rPr>
        <w:t xml:space="preserve">Profil ideal nilai rapor siswa diambil dari modus nilai rapor hasil diskretisasi pada Tabel 2. Untuk karakteristik siswa dan pekerjaan yang berelasi dengan jurusan digunakan data yang terdapat di website </w:t>
      </w:r>
      <w:hyperlink r:id="rId18" w:history="1">
        <w:r w:rsidRPr="00A9563A">
          <w:rPr>
            <w:rStyle w:val="Hyperlink"/>
            <w:rFonts w:ascii="Times New Roman" w:hAnsi="Times New Roman" w:cs="Times New Roman"/>
            <w:color w:val="auto"/>
            <w:sz w:val="20"/>
            <w:szCs w:val="20"/>
            <w:u w:val="none"/>
          </w:rPr>
          <w:t>www.youthmanual.com</w:t>
        </w:r>
      </w:hyperlink>
      <w:r w:rsidRPr="009D1475">
        <w:rPr>
          <w:rFonts w:ascii="Times New Roman" w:hAnsi="Times New Roman" w:cs="Times New Roman"/>
          <w:sz w:val="20"/>
          <w:szCs w:val="20"/>
        </w:rPr>
        <w:t xml:space="preserve">. Sedangkan </w:t>
      </w:r>
      <w:r w:rsidRPr="009D1475">
        <w:rPr>
          <w:rFonts w:ascii="Times New Roman" w:hAnsi="Times New Roman" w:cs="Times New Roman"/>
          <w:i/>
          <w:sz w:val="20"/>
          <w:szCs w:val="20"/>
        </w:rPr>
        <w:t xml:space="preserve">Core Factor </w:t>
      </w:r>
      <w:r w:rsidRPr="009D1475">
        <w:rPr>
          <w:rFonts w:ascii="Times New Roman" w:hAnsi="Times New Roman" w:cs="Times New Roman"/>
          <w:sz w:val="20"/>
          <w:szCs w:val="20"/>
        </w:rPr>
        <w:t xml:space="preserve">dan </w:t>
      </w:r>
      <w:r w:rsidRPr="009D1475">
        <w:rPr>
          <w:rFonts w:ascii="Times New Roman" w:hAnsi="Times New Roman" w:cs="Times New Roman"/>
          <w:i/>
          <w:sz w:val="20"/>
          <w:szCs w:val="20"/>
        </w:rPr>
        <w:t xml:space="preserve">Secondary Factor </w:t>
      </w:r>
      <w:r w:rsidRPr="009D1475">
        <w:rPr>
          <w:rFonts w:ascii="Times New Roman" w:hAnsi="Times New Roman" w:cs="Times New Roman"/>
          <w:sz w:val="20"/>
          <w:szCs w:val="20"/>
        </w:rPr>
        <w:t xml:space="preserve">didapatkan dari </w:t>
      </w:r>
      <w:r w:rsidRPr="009D1475">
        <w:rPr>
          <w:rFonts w:ascii="Times New Roman" w:hAnsi="Times New Roman" w:cs="Times New Roman"/>
          <w:i/>
          <w:sz w:val="20"/>
          <w:szCs w:val="20"/>
        </w:rPr>
        <w:t xml:space="preserve">Education Experts. </w:t>
      </w:r>
      <w:r w:rsidRPr="009D1475">
        <w:rPr>
          <w:rFonts w:ascii="Times New Roman" w:hAnsi="Times New Roman" w:cs="Times New Roman"/>
          <w:sz w:val="20"/>
          <w:szCs w:val="20"/>
        </w:rPr>
        <w:t>Sehingga profil ideal yang didapat adalah sesuai TABEL 3.</w:t>
      </w:r>
    </w:p>
    <w:p w:rsidR="009D1475" w:rsidRDefault="002B7A81" w:rsidP="009D1475">
      <w:pPr>
        <w:pStyle w:val="Caption"/>
        <w:keepNext/>
        <w:spacing w:after="120"/>
      </w:pPr>
      <w:r>
        <w:t>Tabel</w:t>
      </w:r>
      <w:r w:rsidR="009D1475">
        <w:t xml:space="preserve"> </w:t>
      </w:r>
      <w:r w:rsidR="00FE4EB4">
        <w:rPr>
          <w:noProof/>
        </w:rPr>
        <w:fldChar w:fldCharType="begin"/>
      </w:r>
      <w:r w:rsidR="00FE4EB4">
        <w:rPr>
          <w:noProof/>
        </w:rPr>
        <w:instrText xml:space="preserve"> SEQ Table \* ARABIC </w:instrText>
      </w:r>
      <w:r w:rsidR="00FE4EB4">
        <w:rPr>
          <w:noProof/>
        </w:rPr>
        <w:fldChar w:fldCharType="separate"/>
      </w:r>
      <w:r w:rsidR="002C3831">
        <w:rPr>
          <w:noProof/>
        </w:rPr>
        <w:t>3</w:t>
      </w:r>
      <w:r w:rsidR="00FE4EB4">
        <w:rPr>
          <w:noProof/>
        </w:rPr>
        <w:fldChar w:fldCharType="end"/>
      </w:r>
      <w:r w:rsidR="009D1475">
        <w:t>. Profil Ideal Jurusan S1 Informatika</w:t>
      </w:r>
      <w:r w:rsidR="001D149C">
        <w:t xml:space="preserve"> Berdasarkan Aspek Nilai Rapor dan Profil Siswa</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
        <w:gridCol w:w="1239"/>
        <w:gridCol w:w="1627"/>
        <w:gridCol w:w="1026"/>
        <w:gridCol w:w="992"/>
      </w:tblGrid>
      <w:tr w:rsidR="009D1475" w:rsidRPr="00C00D18" w:rsidTr="001D149C">
        <w:trPr>
          <w:trHeight w:val="233"/>
          <w:jc w:val="center"/>
        </w:trPr>
        <w:tc>
          <w:tcPr>
            <w:tcW w:w="498" w:type="dxa"/>
            <w:shd w:val="clear" w:color="auto" w:fill="auto"/>
            <w:noWrap/>
            <w:tcMar>
              <w:top w:w="15" w:type="dxa"/>
              <w:left w:w="15" w:type="dxa"/>
              <w:bottom w:w="0" w:type="dxa"/>
              <w:right w:w="15" w:type="dxa"/>
            </w:tcMar>
            <w:vAlign w:val="center"/>
            <w:hideMark/>
          </w:tcPr>
          <w:p w:rsidR="009D1475" w:rsidRPr="00C00D18" w:rsidRDefault="009D1475" w:rsidP="009D1475">
            <w:pPr>
              <w:spacing w:after="120"/>
              <w:jc w:val="center"/>
              <w:rPr>
                <w:b/>
                <w:bCs/>
                <w:color w:val="000000"/>
                <w:sz w:val="18"/>
                <w:szCs w:val="18"/>
              </w:rPr>
            </w:pPr>
            <w:r w:rsidRPr="00C00D18">
              <w:rPr>
                <w:b/>
                <w:bCs/>
                <w:color w:val="000000"/>
                <w:sz w:val="18"/>
                <w:szCs w:val="18"/>
              </w:rPr>
              <w:t>No</w:t>
            </w:r>
          </w:p>
        </w:tc>
        <w:tc>
          <w:tcPr>
            <w:tcW w:w="1239" w:type="dxa"/>
            <w:shd w:val="clear" w:color="auto" w:fill="auto"/>
            <w:noWrap/>
            <w:tcMar>
              <w:top w:w="15" w:type="dxa"/>
              <w:left w:w="15" w:type="dxa"/>
              <w:bottom w:w="0" w:type="dxa"/>
              <w:right w:w="15" w:type="dxa"/>
            </w:tcMar>
            <w:vAlign w:val="center"/>
            <w:hideMark/>
          </w:tcPr>
          <w:p w:rsidR="009D1475" w:rsidRPr="00C00D18" w:rsidRDefault="009D1475" w:rsidP="009D1475">
            <w:pPr>
              <w:spacing w:after="120"/>
              <w:jc w:val="center"/>
              <w:rPr>
                <w:b/>
                <w:bCs/>
                <w:color w:val="000000"/>
                <w:sz w:val="18"/>
                <w:szCs w:val="18"/>
              </w:rPr>
            </w:pPr>
            <w:r w:rsidRPr="00C00D18">
              <w:rPr>
                <w:b/>
                <w:bCs/>
                <w:color w:val="000000"/>
                <w:sz w:val="18"/>
                <w:szCs w:val="18"/>
              </w:rPr>
              <w:t>Aspek</w:t>
            </w:r>
          </w:p>
        </w:tc>
        <w:tc>
          <w:tcPr>
            <w:tcW w:w="1627" w:type="dxa"/>
            <w:shd w:val="clear" w:color="auto" w:fill="auto"/>
            <w:noWrap/>
            <w:tcMar>
              <w:top w:w="15" w:type="dxa"/>
              <w:left w:w="15" w:type="dxa"/>
              <w:bottom w:w="0" w:type="dxa"/>
              <w:right w:w="15" w:type="dxa"/>
            </w:tcMar>
            <w:vAlign w:val="center"/>
            <w:hideMark/>
          </w:tcPr>
          <w:p w:rsidR="009D1475" w:rsidRPr="00C00D18" w:rsidRDefault="009D1475" w:rsidP="009D1475">
            <w:pPr>
              <w:spacing w:after="120"/>
              <w:jc w:val="center"/>
              <w:rPr>
                <w:b/>
                <w:bCs/>
                <w:color w:val="000000"/>
                <w:sz w:val="18"/>
                <w:szCs w:val="18"/>
              </w:rPr>
            </w:pPr>
            <w:r w:rsidRPr="00C00D18">
              <w:rPr>
                <w:b/>
                <w:bCs/>
                <w:color w:val="000000"/>
                <w:sz w:val="18"/>
                <w:szCs w:val="18"/>
              </w:rPr>
              <w:t>Subaspek</w:t>
            </w:r>
          </w:p>
        </w:tc>
        <w:tc>
          <w:tcPr>
            <w:tcW w:w="1026" w:type="dxa"/>
            <w:shd w:val="clear" w:color="auto" w:fill="auto"/>
            <w:tcMar>
              <w:top w:w="15" w:type="dxa"/>
              <w:left w:w="15" w:type="dxa"/>
              <w:bottom w:w="0" w:type="dxa"/>
              <w:right w:w="15" w:type="dxa"/>
            </w:tcMar>
            <w:vAlign w:val="center"/>
            <w:hideMark/>
          </w:tcPr>
          <w:p w:rsidR="009D1475" w:rsidRPr="00C00D18" w:rsidRDefault="009D1475" w:rsidP="009D1475">
            <w:pPr>
              <w:spacing w:after="120"/>
              <w:jc w:val="center"/>
              <w:rPr>
                <w:b/>
                <w:bCs/>
                <w:color w:val="000000"/>
                <w:sz w:val="18"/>
                <w:szCs w:val="18"/>
              </w:rPr>
            </w:pPr>
            <w:r>
              <w:rPr>
                <w:b/>
                <w:bCs/>
                <w:color w:val="000000"/>
                <w:sz w:val="18"/>
                <w:szCs w:val="18"/>
              </w:rPr>
              <w:t>Bobot Ideal</w:t>
            </w:r>
          </w:p>
        </w:tc>
        <w:tc>
          <w:tcPr>
            <w:tcW w:w="992" w:type="dxa"/>
            <w:shd w:val="clear" w:color="auto" w:fill="auto"/>
            <w:tcMar>
              <w:top w:w="15" w:type="dxa"/>
              <w:left w:w="15" w:type="dxa"/>
              <w:bottom w:w="0" w:type="dxa"/>
              <w:right w:w="15" w:type="dxa"/>
            </w:tcMar>
            <w:vAlign w:val="center"/>
            <w:hideMark/>
          </w:tcPr>
          <w:p w:rsidR="009D1475" w:rsidRPr="00C00D18" w:rsidRDefault="009D1475" w:rsidP="009D1475">
            <w:pPr>
              <w:spacing w:after="120"/>
              <w:jc w:val="center"/>
              <w:rPr>
                <w:b/>
                <w:bCs/>
                <w:color w:val="000000"/>
                <w:sz w:val="18"/>
                <w:szCs w:val="18"/>
              </w:rPr>
            </w:pPr>
            <w:r w:rsidRPr="00C00D18">
              <w:rPr>
                <w:b/>
                <w:bCs/>
                <w:color w:val="000000"/>
                <w:sz w:val="18"/>
                <w:szCs w:val="18"/>
              </w:rPr>
              <w:t>Tipe Faktor</w:t>
            </w:r>
          </w:p>
        </w:tc>
      </w:tr>
      <w:tr w:rsidR="00D20E23" w:rsidRPr="00C00D18" w:rsidTr="001D149C">
        <w:trPr>
          <w:trHeight w:val="233"/>
          <w:jc w:val="center"/>
        </w:trPr>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1</w:t>
            </w:r>
          </w:p>
        </w:tc>
        <w:tc>
          <w:tcPr>
            <w:tcW w:w="0" w:type="auto"/>
            <w:vMerge w:val="restart"/>
            <w:shd w:val="clear" w:color="auto" w:fill="auto"/>
            <w:noWrap/>
            <w:tcMar>
              <w:top w:w="15" w:type="dxa"/>
              <w:left w:w="15" w:type="dxa"/>
              <w:bottom w:w="0" w:type="dxa"/>
              <w:right w:w="15" w:type="dxa"/>
            </w:tcMar>
            <w:vAlign w:val="center"/>
            <w:hideMark/>
          </w:tcPr>
          <w:p w:rsidR="00D20E23" w:rsidRPr="00C00D18" w:rsidRDefault="00D20E23" w:rsidP="009D1475">
            <w:pPr>
              <w:jc w:val="center"/>
              <w:rPr>
                <w:color w:val="000000"/>
                <w:sz w:val="18"/>
                <w:szCs w:val="18"/>
              </w:rPr>
            </w:pPr>
            <w:r w:rsidRPr="00C00D18">
              <w:rPr>
                <w:color w:val="000000"/>
                <w:sz w:val="18"/>
                <w:szCs w:val="18"/>
              </w:rPr>
              <w:t>Nilai Rapor</w:t>
            </w:r>
            <w:r>
              <w:rPr>
                <w:color w:val="000000"/>
                <w:sz w:val="18"/>
                <w:szCs w:val="18"/>
              </w:rPr>
              <w:t xml:space="preserve"> dan</w:t>
            </w:r>
          </w:p>
          <w:p w:rsidR="00D20E23" w:rsidRPr="00C00D18" w:rsidRDefault="00D20E23" w:rsidP="009D1475">
            <w:pPr>
              <w:jc w:val="center"/>
              <w:rPr>
                <w:color w:val="000000"/>
                <w:sz w:val="18"/>
                <w:szCs w:val="18"/>
              </w:rPr>
            </w:pPr>
            <w:r w:rsidRPr="00C00D18">
              <w:rPr>
                <w:color w:val="000000"/>
                <w:sz w:val="18"/>
                <w:szCs w:val="18"/>
              </w:rPr>
              <w:t>Profil Siswa</w:t>
            </w:r>
          </w:p>
        </w:tc>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rPr>
                <w:color w:val="000000"/>
                <w:sz w:val="18"/>
                <w:szCs w:val="18"/>
              </w:rPr>
            </w:pPr>
            <w:r w:rsidRPr="00C00D18">
              <w:rPr>
                <w:color w:val="000000"/>
                <w:sz w:val="18"/>
                <w:szCs w:val="18"/>
              </w:rPr>
              <w:t>Matematika</w:t>
            </w:r>
          </w:p>
        </w:tc>
        <w:tc>
          <w:tcPr>
            <w:tcW w:w="1026"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3</w:t>
            </w:r>
          </w:p>
        </w:tc>
        <w:tc>
          <w:tcPr>
            <w:tcW w:w="992"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Core</w:t>
            </w:r>
          </w:p>
        </w:tc>
      </w:tr>
      <w:tr w:rsidR="00D20E23" w:rsidRPr="00C00D18" w:rsidTr="001D149C">
        <w:trPr>
          <w:trHeight w:val="233"/>
          <w:jc w:val="center"/>
        </w:trPr>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2</w:t>
            </w:r>
          </w:p>
        </w:tc>
        <w:tc>
          <w:tcPr>
            <w:tcW w:w="0" w:type="auto"/>
            <w:vMerge/>
            <w:vAlign w:val="center"/>
            <w:hideMark/>
          </w:tcPr>
          <w:p w:rsidR="00D20E23" w:rsidRPr="00C00D18" w:rsidRDefault="00D20E23" w:rsidP="009D1475">
            <w:pPr>
              <w:jc w:val="cente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rPr>
                <w:color w:val="000000"/>
                <w:sz w:val="18"/>
                <w:szCs w:val="18"/>
              </w:rPr>
            </w:pPr>
            <w:r w:rsidRPr="00C00D18">
              <w:rPr>
                <w:color w:val="000000"/>
                <w:sz w:val="18"/>
                <w:szCs w:val="18"/>
              </w:rPr>
              <w:t>Fisika</w:t>
            </w:r>
          </w:p>
        </w:tc>
        <w:tc>
          <w:tcPr>
            <w:tcW w:w="1026"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3</w:t>
            </w:r>
          </w:p>
        </w:tc>
        <w:tc>
          <w:tcPr>
            <w:tcW w:w="992" w:type="dxa"/>
            <w:shd w:val="clear" w:color="auto" w:fill="auto"/>
            <w:noWrap/>
            <w:tcMar>
              <w:top w:w="15" w:type="dxa"/>
              <w:left w:w="15" w:type="dxa"/>
              <w:bottom w:w="0" w:type="dxa"/>
              <w:right w:w="15" w:type="dxa"/>
            </w:tcMar>
            <w:vAlign w:val="bottom"/>
            <w:hideMark/>
          </w:tcPr>
          <w:p w:rsidR="00D20E23" w:rsidRPr="00C00D18" w:rsidRDefault="0030576D" w:rsidP="009D1475">
            <w:pPr>
              <w:jc w:val="center"/>
              <w:rPr>
                <w:color w:val="000000"/>
                <w:sz w:val="18"/>
                <w:szCs w:val="18"/>
              </w:rPr>
            </w:pPr>
            <w:r>
              <w:rPr>
                <w:color w:val="000000"/>
                <w:sz w:val="18"/>
                <w:szCs w:val="18"/>
              </w:rPr>
              <w:t>Secondary</w:t>
            </w:r>
          </w:p>
        </w:tc>
      </w:tr>
      <w:tr w:rsidR="00D20E23" w:rsidRPr="00C00D18" w:rsidTr="001D149C">
        <w:trPr>
          <w:trHeight w:val="233"/>
          <w:jc w:val="center"/>
        </w:trPr>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3</w:t>
            </w:r>
          </w:p>
        </w:tc>
        <w:tc>
          <w:tcPr>
            <w:tcW w:w="0" w:type="auto"/>
            <w:vMerge/>
            <w:vAlign w:val="center"/>
            <w:hideMark/>
          </w:tcPr>
          <w:p w:rsidR="00D20E23" w:rsidRPr="00C00D18" w:rsidRDefault="00D20E23" w:rsidP="009D1475">
            <w:pPr>
              <w:jc w:val="cente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rPr>
                <w:color w:val="000000"/>
                <w:sz w:val="18"/>
                <w:szCs w:val="18"/>
              </w:rPr>
            </w:pPr>
            <w:r w:rsidRPr="00C00D18">
              <w:rPr>
                <w:color w:val="000000"/>
                <w:sz w:val="18"/>
                <w:szCs w:val="18"/>
              </w:rPr>
              <w:t>Bahasa Indonesia</w:t>
            </w:r>
          </w:p>
        </w:tc>
        <w:tc>
          <w:tcPr>
            <w:tcW w:w="1026"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3</w:t>
            </w:r>
          </w:p>
        </w:tc>
        <w:tc>
          <w:tcPr>
            <w:tcW w:w="992"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Secondary</w:t>
            </w:r>
          </w:p>
        </w:tc>
      </w:tr>
      <w:tr w:rsidR="00D20E23" w:rsidRPr="00C00D18" w:rsidTr="001D149C">
        <w:trPr>
          <w:trHeight w:val="233"/>
          <w:jc w:val="center"/>
        </w:trPr>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4</w:t>
            </w:r>
          </w:p>
        </w:tc>
        <w:tc>
          <w:tcPr>
            <w:tcW w:w="0" w:type="auto"/>
            <w:vMerge/>
            <w:vAlign w:val="center"/>
            <w:hideMark/>
          </w:tcPr>
          <w:p w:rsidR="00D20E23" w:rsidRPr="00C00D18" w:rsidRDefault="00D20E23" w:rsidP="009D1475">
            <w:pPr>
              <w:jc w:val="cente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rPr>
                <w:color w:val="000000"/>
                <w:sz w:val="18"/>
                <w:szCs w:val="18"/>
              </w:rPr>
            </w:pPr>
            <w:r w:rsidRPr="00C00D18">
              <w:rPr>
                <w:color w:val="000000"/>
                <w:sz w:val="18"/>
                <w:szCs w:val="18"/>
              </w:rPr>
              <w:t>Bahasa Inggris</w:t>
            </w:r>
          </w:p>
        </w:tc>
        <w:tc>
          <w:tcPr>
            <w:tcW w:w="1026"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3</w:t>
            </w:r>
          </w:p>
        </w:tc>
        <w:tc>
          <w:tcPr>
            <w:tcW w:w="992"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Secondary</w:t>
            </w:r>
          </w:p>
        </w:tc>
      </w:tr>
      <w:tr w:rsidR="00D20E23" w:rsidRPr="00C00D18" w:rsidTr="001D149C">
        <w:trPr>
          <w:trHeight w:val="233"/>
          <w:jc w:val="center"/>
        </w:trPr>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5</w:t>
            </w:r>
          </w:p>
        </w:tc>
        <w:tc>
          <w:tcPr>
            <w:tcW w:w="0" w:type="auto"/>
            <w:vMerge/>
            <w:shd w:val="clear" w:color="auto" w:fill="auto"/>
            <w:noWrap/>
            <w:tcMar>
              <w:top w:w="15" w:type="dxa"/>
              <w:left w:w="15" w:type="dxa"/>
              <w:bottom w:w="0" w:type="dxa"/>
              <w:right w:w="15" w:type="dxa"/>
            </w:tcMar>
            <w:vAlign w:val="center"/>
            <w:hideMark/>
          </w:tcPr>
          <w:p w:rsidR="00D20E23" w:rsidRPr="00C00D18" w:rsidRDefault="00D20E23" w:rsidP="009D1475">
            <w:pPr>
              <w:jc w:val="cente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D20E23" w:rsidRPr="00C00D18" w:rsidRDefault="00D20E23" w:rsidP="009D1475">
            <w:pPr>
              <w:rPr>
                <w:color w:val="000000"/>
                <w:sz w:val="18"/>
                <w:szCs w:val="18"/>
              </w:rPr>
            </w:pPr>
            <w:r w:rsidRPr="00C00D18">
              <w:rPr>
                <w:color w:val="000000"/>
                <w:sz w:val="18"/>
                <w:szCs w:val="18"/>
              </w:rPr>
              <w:t>Karakter</w:t>
            </w:r>
          </w:p>
        </w:tc>
        <w:tc>
          <w:tcPr>
            <w:tcW w:w="1026"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5</w:t>
            </w:r>
          </w:p>
        </w:tc>
        <w:tc>
          <w:tcPr>
            <w:tcW w:w="992" w:type="dxa"/>
            <w:shd w:val="clear" w:color="auto" w:fill="auto"/>
            <w:noWrap/>
            <w:tcMar>
              <w:top w:w="15" w:type="dxa"/>
              <w:left w:w="15" w:type="dxa"/>
              <w:bottom w:w="0" w:type="dxa"/>
              <w:right w:w="15" w:type="dxa"/>
            </w:tcMar>
            <w:vAlign w:val="bottom"/>
            <w:hideMark/>
          </w:tcPr>
          <w:p w:rsidR="00D20E23" w:rsidRPr="00C00D18" w:rsidRDefault="00D20E23" w:rsidP="009D1475">
            <w:pPr>
              <w:jc w:val="center"/>
              <w:rPr>
                <w:color w:val="000000"/>
                <w:sz w:val="18"/>
                <w:szCs w:val="18"/>
              </w:rPr>
            </w:pPr>
            <w:r w:rsidRPr="00C00D18">
              <w:rPr>
                <w:color w:val="000000"/>
                <w:sz w:val="18"/>
                <w:szCs w:val="18"/>
              </w:rPr>
              <w:t>Core</w:t>
            </w:r>
          </w:p>
        </w:tc>
      </w:tr>
      <w:tr w:rsidR="00D20E23" w:rsidRPr="00C00D18" w:rsidTr="001D149C">
        <w:trPr>
          <w:trHeight w:val="233"/>
          <w:jc w:val="center"/>
        </w:trPr>
        <w:tc>
          <w:tcPr>
            <w:tcW w:w="0" w:type="auto"/>
            <w:shd w:val="clear" w:color="auto" w:fill="auto"/>
            <w:noWrap/>
            <w:tcMar>
              <w:top w:w="15" w:type="dxa"/>
              <w:left w:w="15" w:type="dxa"/>
              <w:bottom w:w="0" w:type="dxa"/>
              <w:right w:w="15" w:type="dxa"/>
            </w:tcMar>
            <w:vAlign w:val="bottom"/>
            <w:hideMark/>
          </w:tcPr>
          <w:p w:rsidR="00D20E23" w:rsidRPr="00C00D18" w:rsidRDefault="00D20E23" w:rsidP="00357201">
            <w:pPr>
              <w:jc w:val="center"/>
              <w:rPr>
                <w:color w:val="000000"/>
                <w:sz w:val="18"/>
                <w:szCs w:val="18"/>
              </w:rPr>
            </w:pPr>
            <w:r w:rsidRPr="00C00D18">
              <w:rPr>
                <w:color w:val="000000"/>
                <w:sz w:val="18"/>
                <w:szCs w:val="18"/>
              </w:rPr>
              <w:t>6</w:t>
            </w:r>
          </w:p>
        </w:tc>
        <w:tc>
          <w:tcPr>
            <w:tcW w:w="0" w:type="auto"/>
            <w:vMerge/>
            <w:vAlign w:val="center"/>
            <w:hideMark/>
          </w:tcPr>
          <w:p w:rsidR="00D20E23" w:rsidRPr="00C00D18" w:rsidRDefault="00D20E23" w:rsidP="00357201">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D20E23" w:rsidRPr="00C00D18" w:rsidRDefault="00D20E23" w:rsidP="00357201">
            <w:pPr>
              <w:rPr>
                <w:color w:val="000000"/>
                <w:sz w:val="18"/>
                <w:szCs w:val="18"/>
              </w:rPr>
            </w:pPr>
            <w:r w:rsidRPr="00C00D18">
              <w:rPr>
                <w:color w:val="000000"/>
                <w:sz w:val="18"/>
                <w:szCs w:val="18"/>
              </w:rPr>
              <w:t>Pekerjaan Impian</w:t>
            </w:r>
          </w:p>
        </w:tc>
        <w:tc>
          <w:tcPr>
            <w:tcW w:w="1026" w:type="dxa"/>
            <w:shd w:val="clear" w:color="auto" w:fill="auto"/>
            <w:noWrap/>
            <w:tcMar>
              <w:top w:w="15" w:type="dxa"/>
              <w:left w:w="15" w:type="dxa"/>
              <w:bottom w:w="0" w:type="dxa"/>
              <w:right w:w="15" w:type="dxa"/>
            </w:tcMar>
            <w:vAlign w:val="bottom"/>
            <w:hideMark/>
          </w:tcPr>
          <w:p w:rsidR="00D20E23" w:rsidRPr="00C00D18" w:rsidRDefault="00D20E23" w:rsidP="00357201">
            <w:pPr>
              <w:jc w:val="center"/>
              <w:rPr>
                <w:color w:val="000000"/>
                <w:sz w:val="18"/>
                <w:szCs w:val="18"/>
              </w:rPr>
            </w:pPr>
            <w:r w:rsidRPr="00C00D18">
              <w:rPr>
                <w:color w:val="000000"/>
                <w:sz w:val="18"/>
                <w:szCs w:val="18"/>
              </w:rPr>
              <w:t>5</w:t>
            </w:r>
          </w:p>
        </w:tc>
        <w:tc>
          <w:tcPr>
            <w:tcW w:w="992" w:type="dxa"/>
            <w:shd w:val="clear" w:color="auto" w:fill="auto"/>
            <w:noWrap/>
            <w:tcMar>
              <w:top w:w="15" w:type="dxa"/>
              <w:left w:w="15" w:type="dxa"/>
              <w:bottom w:w="0" w:type="dxa"/>
              <w:right w:w="15" w:type="dxa"/>
            </w:tcMar>
            <w:vAlign w:val="bottom"/>
            <w:hideMark/>
          </w:tcPr>
          <w:p w:rsidR="00D20E23" w:rsidRPr="00C00D18" w:rsidRDefault="00D20E23" w:rsidP="00357201">
            <w:pPr>
              <w:jc w:val="center"/>
              <w:rPr>
                <w:color w:val="000000"/>
                <w:sz w:val="18"/>
                <w:szCs w:val="18"/>
              </w:rPr>
            </w:pPr>
            <w:r w:rsidRPr="00C00D18">
              <w:rPr>
                <w:color w:val="000000"/>
                <w:sz w:val="18"/>
                <w:szCs w:val="18"/>
              </w:rPr>
              <w:t>Core</w:t>
            </w:r>
          </w:p>
        </w:tc>
      </w:tr>
    </w:tbl>
    <w:p w:rsidR="009D1475" w:rsidRPr="00D20E23" w:rsidRDefault="009D1475" w:rsidP="00D20E23">
      <w:pPr>
        <w:jc w:val="both"/>
        <w:rPr>
          <w:rFonts w:asciiTheme="majorBidi" w:hAnsiTheme="majorBidi" w:cstheme="majorBidi"/>
          <w:color w:val="000000"/>
        </w:rPr>
      </w:pPr>
    </w:p>
    <w:p w:rsidR="0040287F" w:rsidRDefault="0012623B" w:rsidP="0040287F">
      <w:pPr>
        <w:pStyle w:val="ListParagraph"/>
        <w:numPr>
          <w:ilvl w:val="1"/>
          <w:numId w:val="1"/>
        </w:numPr>
        <w:tabs>
          <w:tab w:val="clear" w:pos="720"/>
        </w:tabs>
        <w:ind w:left="426" w:hanging="426"/>
        <w:jc w:val="both"/>
        <w:rPr>
          <w:rFonts w:asciiTheme="majorBidi" w:hAnsiTheme="majorBidi" w:cstheme="majorBidi"/>
          <w:color w:val="000000"/>
          <w:sz w:val="20"/>
          <w:szCs w:val="20"/>
        </w:rPr>
      </w:pPr>
      <w:r w:rsidRPr="0012623B">
        <w:rPr>
          <w:rFonts w:asciiTheme="majorBidi" w:hAnsiTheme="majorBidi" w:cstheme="majorBidi"/>
          <w:color w:val="000000"/>
          <w:sz w:val="20"/>
          <w:szCs w:val="20"/>
        </w:rPr>
        <w:t>Profile Matching</w:t>
      </w:r>
    </w:p>
    <w:p w:rsidR="00357201" w:rsidRPr="0040287F" w:rsidRDefault="00D20E23" w:rsidP="00D32B52">
      <w:pPr>
        <w:pStyle w:val="ListParagraph"/>
        <w:spacing w:after="0"/>
        <w:ind w:left="0" w:firstLine="426"/>
        <w:jc w:val="both"/>
        <w:rPr>
          <w:rFonts w:ascii="Times New Roman" w:hAnsi="Times New Roman" w:cs="Times New Roman"/>
          <w:color w:val="000000"/>
          <w:sz w:val="20"/>
          <w:szCs w:val="20"/>
        </w:rPr>
      </w:pPr>
      <w:r w:rsidRPr="0040287F">
        <w:rPr>
          <w:rFonts w:ascii="Times New Roman" w:hAnsi="Times New Roman" w:cs="Times New Roman"/>
          <w:sz w:val="20"/>
          <w:szCs w:val="20"/>
        </w:rPr>
        <w:t>Setelah mendapatkan profil ideal</w:t>
      </w:r>
      <w:r w:rsidR="001D149C" w:rsidRPr="0040287F">
        <w:rPr>
          <w:rFonts w:ascii="Times New Roman" w:hAnsi="Times New Roman" w:cs="Times New Roman"/>
          <w:sz w:val="20"/>
          <w:szCs w:val="20"/>
        </w:rPr>
        <w:t xml:space="preserve"> pada Tabel 3</w:t>
      </w:r>
      <w:r w:rsidRPr="0040287F">
        <w:rPr>
          <w:rFonts w:ascii="Times New Roman" w:hAnsi="Times New Roman" w:cs="Times New Roman"/>
          <w:sz w:val="20"/>
          <w:szCs w:val="20"/>
        </w:rPr>
        <w:t xml:space="preserve"> untuk masing-masing jurusan, lakukan prosedur perhitungan </w:t>
      </w:r>
      <w:r w:rsidRPr="0040287F">
        <w:rPr>
          <w:rFonts w:ascii="Times New Roman" w:hAnsi="Times New Roman" w:cs="Times New Roman"/>
          <w:i/>
          <w:sz w:val="20"/>
          <w:szCs w:val="20"/>
        </w:rPr>
        <w:t>Profile Matching</w:t>
      </w:r>
      <w:r w:rsidRPr="0040287F">
        <w:rPr>
          <w:rFonts w:ascii="Times New Roman" w:hAnsi="Times New Roman" w:cs="Times New Roman"/>
          <w:sz w:val="20"/>
          <w:szCs w:val="20"/>
        </w:rPr>
        <w:t xml:space="preserve"> sebagaimana </w:t>
      </w:r>
      <w:r w:rsidRPr="0040287F">
        <w:rPr>
          <w:rFonts w:ascii="Times New Roman" w:hAnsi="Times New Roman" w:cs="Times New Roman"/>
          <w:sz w:val="20"/>
          <w:szCs w:val="20"/>
        </w:rPr>
        <w:fldChar w:fldCharType="begin" w:fldLock="1"/>
      </w:r>
      <w:r w:rsidRPr="0040287F">
        <w:rPr>
          <w:rFonts w:ascii="Times New Roman" w:hAnsi="Times New Roman" w:cs="Times New Roman"/>
          <w:sz w:val="20"/>
          <w:szCs w:val="20"/>
        </w:rP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rsidRPr="0040287F">
        <w:rPr>
          <w:rFonts w:ascii="Times New Roman" w:hAnsi="Times New Roman" w:cs="Times New Roman"/>
          <w:sz w:val="20"/>
          <w:szCs w:val="20"/>
        </w:rPr>
        <w:fldChar w:fldCharType="separate"/>
      </w:r>
      <w:r w:rsidRPr="0040287F">
        <w:rPr>
          <w:rFonts w:ascii="Times New Roman" w:hAnsi="Times New Roman" w:cs="Times New Roman"/>
          <w:noProof/>
          <w:sz w:val="20"/>
          <w:szCs w:val="20"/>
        </w:rPr>
        <w:t>[6]</w:t>
      </w:r>
      <w:r w:rsidRPr="0040287F">
        <w:rPr>
          <w:rFonts w:ascii="Times New Roman" w:hAnsi="Times New Roman" w:cs="Times New Roman"/>
          <w:sz w:val="20"/>
          <w:szCs w:val="20"/>
        </w:rPr>
        <w:fldChar w:fldCharType="end"/>
      </w:r>
      <w:r w:rsidRPr="0040287F">
        <w:rPr>
          <w:rFonts w:ascii="Times New Roman" w:hAnsi="Times New Roman" w:cs="Times New Roman"/>
          <w:sz w:val="20"/>
          <w:szCs w:val="20"/>
        </w:rPr>
        <w:fldChar w:fldCharType="begin" w:fldLock="1"/>
      </w:r>
      <w:r w:rsidRPr="0040287F">
        <w:rPr>
          <w:rFonts w:ascii="Times New Roman" w:hAnsi="Times New Roman" w:cs="Times New Roman"/>
          <w:sz w:val="20"/>
          <w:szCs w:val="20"/>
        </w:rP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rsidRPr="0040287F">
        <w:rPr>
          <w:rFonts w:ascii="Times New Roman" w:hAnsi="Times New Roman" w:cs="Times New Roman"/>
          <w:sz w:val="20"/>
          <w:szCs w:val="20"/>
        </w:rPr>
        <w:fldChar w:fldCharType="separate"/>
      </w:r>
      <w:r w:rsidRPr="0040287F">
        <w:rPr>
          <w:rFonts w:ascii="Times New Roman" w:hAnsi="Times New Roman" w:cs="Times New Roman"/>
          <w:noProof/>
          <w:sz w:val="20"/>
          <w:szCs w:val="20"/>
        </w:rPr>
        <w:t>[11]</w:t>
      </w:r>
      <w:r w:rsidRPr="0040287F">
        <w:rPr>
          <w:rFonts w:ascii="Times New Roman" w:hAnsi="Times New Roman" w:cs="Times New Roman"/>
          <w:sz w:val="20"/>
          <w:szCs w:val="20"/>
        </w:rPr>
        <w:fldChar w:fldCharType="end"/>
      </w:r>
      <w:r w:rsidR="001D149C" w:rsidRPr="0040287F">
        <w:rPr>
          <w:rFonts w:ascii="Times New Roman" w:hAnsi="Times New Roman" w:cs="Times New Roman"/>
          <w:sz w:val="20"/>
          <w:szCs w:val="20"/>
        </w:rPr>
        <w:t xml:space="preserve"> sesuai dengan</w:t>
      </w:r>
      <w:r w:rsidRPr="0040287F">
        <w:rPr>
          <w:rFonts w:ascii="Times New Roman" w:hAnsi="Times New Roman" w:cs="Times New Roman"/>
          <w:sz w:val="20"/>
          <w:szCs w:val="20"/>
        </w:rPr>
        <w:t xml:space="preserve"> proses pada Gambar 1. </w:t>
      </w:r>
      <w:r w:rsidR="00357201" w:rsidRPr="0040287F">
        <w:rPr>
          <w:rFonts w:ascii="Times New Roman" w:hAnsi="Times New Roman" w:cs="Times New Roman"/>
          <w:color w:val="000000"/>
          <w:sz w:val="20"/>
          <w:szCs w:val="20"/>
        </w:rPr>
        <w:t xml:space="preserve">User malakukan input nilai rapor, karekter dan pekerjaan kepada </w:t>
      </w:r>
      <w:r w:rsidR="006D4466" w:rsidRPr="0040287F">
        <w:rPr>
          <w:rFonts w:ascii="Times New Roman" w:hAnsi="Times New Roman" w:cs="Times New Roman"/>
          <w:color w:val="000000"/>
          <w:sz w:val="20"/>
          <w:szCs w:val="20"/>
        </w:rPr>
        <w:t>sistem</w:t>
      </w:r>
      <w:r w:rsidR="00357201" w:rsidRPr="0040287F">
        <w:rPr>
          <w:rFonts w:ascii="Times New Roman" w:hAnsi="Times New Roman" w:cs="Times New Roman"/>
          <w:color w:val="000000"/>
          <w:sz w:val="20"/>
          <w:szCs w:val="20"/>
        </w:rPr>
        <w:t xml:space="preserve">, kemudian data disimpan untuk kemudian di </w:t>
      </w:r>
      <w:r w:rsidR="00FE3749">
        <w:rPr>
          <w:rFonts w:ascii="Times New Roman" w:hAnsi="Times New Roman" w:cs="Times New Roman"/>
          <w:color w:val="000000"/>
          <w:sz w:val="20"/>
          <w:szCs w:val="20"/>
        </w:rPr>
        <w:t>proses. Berikut data dari salah seorang siswa.</w:t>
      </w:r>
    </w:p>
    <w:p w:rsidR="00357201" w:rsidRDefault="002B7A81" w:rsidP="00D32B52">
      <w:pPr>
        <w:pStyle w:val="Caption"/>
        <w:keepNext/>
      </w:pPr>
      <w:r>
        <w:t>Tabel</w:t>
      </w:r>
      <w:r w:rsidR="00357201">
        <w:t xml:space="preserve"> </w:t>
      </w:r>
      <w:r w:rsidR="00357201">
        <w:rPr>
          <w:noProof/>
        </w:rPr>
        <w:fldChar w:fldCharType="begin"/>
      </w:r>
      <w:r w:rsidR="00357201">
        <w:rPr>
          <w:noProof/>
        </w:rPr>
        <w:instrText xml:space="preserve"> SEQ Table \* ARABIC </w:instrText>
      </w:r>
      <w:r w:rsidR="00357201">
        <w:rPr>
          <w:noProof/>
        </w:rPr>
        <w:fldChar w:fldCharType="separate"/>
      </w:r>
      <w:r w:rsidR="002C3831">
        <w:rPr>
          <w:noProof/>
        </w:rPr>
        <w:t>4</w:t>
      </w:r>
      <w:r w:rsidR="00357201">
        <w:rPr>
          <w:noProof/>
        </w:rPr>
        <w:fldChar w:fldCharType="end"/>
      </w:r>
      <w:r w:rsidR="00357201">
        <w:t>. Data Nilai Rapor dan Profil S</w:t>
      </w:r>
      <w:r w:rsidR="000F0CBA">
        <w:t xml:space="preserve">iswa </w:t>
      </w:r>
    </w:p>
    <w:tbl>
      <w:tblPr>
        <w:tblW w:w="7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90"/>
        <w:gridCol w:w="950"/>
        <w:gridCol w:w="1247"/>
        <w:gridCol w:w="1067"/>
        <w:gridCol w:w="918"/>
        <w:gridCol w:w="1327"/>
        <w:gridCol w:w="1202"/>
      </w:tblGrid>
      <w:tr w:rsidR="00F452FB" w:rsidRPr="00AD1106" w:rsidTr="00F452FB">
        <w:trPr>
          <w:trHeight w:val="135"/>
          <w:jc w:val="center"/>
        </w:trPr>
        <w:tc>
          <w:tcPr>
            <w:tcW w:w="790" w:type="dxa"/>
            <w:shd w:val="clear" w:color="auto" w:fill="auto"/>
            <w:noWrap/>
            <w:tcMar>
              <w:top w:w="15" w:type="dxa"/>
              <w:left w:w="15" w:type="dxa"/>
              <w:bottom w:w="0" w:type="dxa"/>
              <w:right w:w="15" w:type="dxa"/>
            </w:tcMar>
            <w:hideMark/>
          </w:tcPr>
          <w:p w:rsidR="00F452FB" w:rsidRPr="00AD1106" w:rsidRDefault="00F452FB" w:rsidP="00357201">
            <w:pPr>
              <w:spacing w:after="120"/>
              <w:jc w:val="center"/>
              <w:rPr>
                <w:b/>
                <w:bCs/>
                <w:color w:val="000000"/>
                <w:sz w:val="18"/>
                <w:szCs w:val="18"/>
              </w:rPr>
            </w:pPr>
            <w:r w:rsidRPr="00AD1106">
              <w:rPr>
                <w:b/>
                <w:bCs/>
                <w:color w:val="000000"/>
                <w:sz w:val="18"/>
                <w:szCs w:val="18"/>
              </w:rPr>
              <w:t>Jurusan</w:t>
            </w:r>
          </w:p>
        </w:tc>
        <w:tc>
          <w:tcPr>
            <w:tcW w:w="950" w:type="dxa"/>
            <w:shd w:val="clear" w:color="auto" w:fill="auto"/>
            <w:noWrap/>
            <w:tcMar>
              <w:top w:w="15" w:type="dxa"/>
              <w:left w:w="15" w:type="dxa"/>
              <w:bottom w:w="0" w:type="dxa"/>
              <w:right w:w="15" w:type="dxa"/>
            </w:tcMar>
            <w:hideMark/>
          </w:tcPr>
          <w:p w:rsidR="00F452FB" w:rsidRPr="00AD1106" w:rsidRDefault="00F452FB" w:rsidP="00357201">
            <w:pPr>
              <w:spacing w:after="120"/>
              <w:jc w:val="center"/>
              <w:rPr>
                <w:b/>
                <w:bCs/>
                <w:color w:val="000000"/>
                <w:sz w:val="18"/>
                <w:szCs w:val="18"/>
              </w:rPr>
            </w:pPr>
            <w:r w:rsidRPr="00AD1106">
              <w:rPr>
                <w:b/>
                <w:bCs/>
                <w:color w:val="000000"/>
                <w:sz w:val="18"/>
                <w:szCs w:val="18"/>
              </w:rPr>
              <w:t>Fisika</w:t>
            </w:r>
          </w:p>
        </w:tc>
        <w:tc>
          <w:tcPr>
            <w:tcW w:w="1247" w:type="dxa"/>
            <w:shd w:val="clear" w:color="auto" w:fill="auto"/>
            <w:noWrap/>
            <w:tcMar>
              <w:top w:w="15" w:type="dxa"/>
              <w:left w:w="15" w:type="dxa"/>
              <w:bottom w:w="0" w:type="dxa"/>
              <w:right w:w="15" w:type="dxa"/>
            </w:tcMar>
            <w:hideMark/>
          </w:tcPr>
          <w:p w:rsidR="00F452FB" w:rsidRPr="00AD1106" w:rsidRDefault="00F452FB" w:rsidP="00357201">
            <w:pPr>
              <w:spacing w:after="120"/>
              <w:rPr>
                <w:b/>
                <w:bCs/>
                <w:color w:val="000000"/>
                <w:sz w:val="18"/>
                <w:szCs w:val="18"/>
              </w:rPr>
            </w:pPr>
            <w:r w:rsidRPr="00AD1106">
              <w:rPr>
                <w:b/>
                <w:bCs/>
                <w:color w:val="000000"/>
                <w:sz w:val="18"/>
                <w:szCs w:val="18"/>
              </w:rPr>
              <w:t>Matematika</w:t>
            </w:r>
          </w:p>
        </w:tc>
        <w:tc>
          <w:tcPr>
            <w:tcW w:w="1067" w:type="dxa"/>
            <w:shd w:val="clear" w:color="auto" w:fill="auto"/>
            <w:tcMar>
              <w:top w:w="15" w:type="dxa"/>
              <w:left w:w="15" w:type="dxa"/>
              <w:bottom w:w="0" w:type="dxa"/>
              <w:right w:w="15" w:type="dxa"/>
            </w:tcMar>
            <w:hideMark/>
          </w:tcPr>
          <w:p w:rsidR="00F452FB" w:rsidRPr="00AD1106" w:rsidRDefault="00F452FB" w:rsidP="00357201">
            <w:pPr>
              <w:spacing w:after="120"/>
              <w:jc w:val="center"/>
              <w:rPr>
                <w:b/>
                <w:bCs/>
                <w:color w:val="000000"/>
                <w:sz w:val="18"/>
                <w:szCs w:val="18"/>
              </w:rPr>
            </w:pPr>
            <w:r w:rsidRPr="00AD1106">
              <w:rPr>
                <w:b/>
                <w:bCs/>
                <w:color w:val="000000"/>
                <w:sz w:val="18"/>
                <w:szCs w:val="18"/>
              </w:rPr>
              <w:t>Bahasa Indonesia</w:t>
            </w:r>
          </w:p>
        </w:tc>
        <w:tc>
          <w:tcPr>
            <w:tcW w:w="918" w:type="dxa"/>
            <w:shd w:val="clear" w:color="auto" w:fill="auto"/>
            <w:tcMar>
              <w:top w:w="15" w:type="dxa"/>
              <w:left w:w="15" w:type="dxa"/>
              <w:bottom w:w="0" w:type="dxa"/>
              <w:right w:w="15" w:type="dxa"/>
            </w:tcMar>
            <w:hideMark/>
          </w:tcPr>
          <w:p w:rsidR="00F452FB" w:rsidRPr="00AD1106" w:rsidRDefault="00F452FB" w:rsidP="00357201">
            <w:pPr>
              <w:spacing w:after="120"/>
              <w:jc w:val="center"/>
              <w:rPr>
                <w:b/>
                <w:bCs/>
                <w:color w:val="000000"/>
                <w:sz w:val="18"/>
                <w:szCs w:val="18"/>
              </w:rPr>
            </w:pPr>
            <w:r w:rsidRPr="00AD1106">
              <w:rPr>
                <w:b/>
                <w:bCs/>
                <w:color w:val="000000"/>
                <w:sz w:val="18"/>
                <w:szCs w:val="18"/>
              </w:rPr>
              <w:t>Bahasa Inggris</w:t>
            </w:r>
          </w:p>
        </w:tc>
        <w:tc>
          <w:tcPr>
            <w:tcW w:w="1327" w:type="dxa"/>
            <w:shd w:val="clear" w:color="auto" w:fill="auto"/>
            <w:noWrap/>
            <w:tcMar>
              <w:top w:w="15" w:type="dxa"/>
              <w:left w:w="15" w:type="dxa"/>
              <w:bottom w:w="0" w:type="dxa"/>
              <w:right w:w="15" w:type="dxa"/>
            </w:tcMar>
            <w:hideMark/>
          </w:tcPr>
          <w:p w:rsidR="00F452FB" w:rsidRPr="00AD1106" w:rsidRDefault="00F452FB" w:rsidP="00357201">
            <w:pPr>
              <w:spacing w:after="120"/>
              <w:jc w:val="center"/>
              <w:rPr>
                <w:b/>
                <w:bCs/>
                <w:color w:val="000000"/>
                <w:sz w:val="18"/>
                <w:szCs w:val="18"/>
              </w:rPr>
            </w:pPr>
            <w:r w:rsidRPr="00AD1106">
              <w:rPr>
                <w:b/>
                <w:bCs/>
                <w:color w:val="000000"/>
                <w:sz w:val="18"/>
                <w:szCs w:val="18"/>
              </w:rPr>
              <w:t>Karakter</w:t>
            </w:r>
          </w:p>
        </w:tc>
        <w:tc>
          <w:tcPr>
            <w:tcW w:w="1202" w:type="dxa"/>
            <w:shd w:val="clear" w:color="auto" w:fill="auto"/>
            <w:tcMar>
              <w:top w:w="15" w:type="dxa"/>
              <w:left w:w="15" w:type="dxa"/>
              <w:bottom w:w="0" w:type="dxa"/>
              <w:right w:w="15" w:type="dxa"/>
            </w:tcMar>
            <w:hideMark/>
          </w:tcPr>
          <w:p w:rsidR="00F452FB" w:rsidRPr="00AD1106" w:rsidRDefault="00F452FB" w:rsidP="00357201">
            <w:pPr>
              <w:spacing w:after="120"/>
              <w:jc w:val="center"/>
              <w:rPr>
                <w:b/>
                <w:bCs/>
                <w:color w:val="000000"/>
                <w:sz w:val="18"/>
                <w:szCs w:val="18"/>
              </w:rPr>
            </w:pPr>
            <w:r w:rsidRPr="00AD1106">
              <w:rPr>
                <w:b/>
                <w:bCs/>
                <w:color w:val="000000"/>
                <w:sz w:val="18"/>
                <w:szCs w:val="18"/>
              </w:rPr>
              <w:t>Pekerjaan Impian</w:t>
            </w:r>
          </w:p>
        </w:tc>
      </w:tr>
      <w:tr w:rsidR="00F452FB" w:rsidRPr="00AD1106" w:rsidTr="00F452FB">
        <w:trPr>
          <w:trHeight w:val="1925"/>
          <w:jc w:val="center"/>
        </w:trPr>
        <w:tc>
          <w:tcPr>
            <w:tcW w:w="0" w:type="auto"/>
            <w:shd w:val="clear" w:color="auto" w:fill="auto"/>
            <w:noWrap/>
            <w:tcMar>
              <w:top w:w="15" w:type="dxa"/>
              <w:left w:w="15" w:type="dxa"/>
              <w:bottom w:w="0" w:type="dxa"/>
              <w:right w:w="15" w:type="dxa"/>
            </w:tcMar>
            <w:hideMark/>
          </w:tcPr>
          <w:p w:rsidR="00F452FB" w:rsidRPr="00AD1106" w:rsidRDefault="00F452FB" w:rsidP="00357201">
            <w:pPr>
              <w:jc w:val="center"/>
              <w:rPr>
                <w:color w:val="000000"/>
                <w:sz w:val="18"/>
                <w:szCs w:val="18"/>
              </w:rPr>
            </w:pPr>
            <w:r w:rsidRPr="00AD1106">
              <w:rPr>
                <w:color w:val="000000"/>
                <w:sz w:val="18"/>
                <w:szCs w:val="18"/>
              </w:rPr>
              <w:t>IPA</w:t>
            </w:r>
          </w:p>
        </w:tc>
        <w:tc>
          <w:tcPr>
            <w:tcW w:w="0" w:type="auto"/>
            <w:shd w:val="clear" w:color="auto" w:fill="auto"/>
            <w:noWrap/>
            <w:tcMar>
              <w:top w:w="15" w:type="dxa"/>
              <w:left w:w="15" w:type="dxa"/>
              <w:bottom w:w="0" w:type="dxa"/>
              <w:right w:w="15" w:type="dxa"/>
            </w:tcMar>
            <w:hideMark/>
          </w:tcPr>
          <w:p w:rsidR="00F452FB" w:rsidRPr="00AD1106" w:rsidRDefault="00F452FB" w:rsidP="00357201">
            <w:pPr>
              <w:jc w:val="center"/>
              <w:rPr>
                <w:color w:val="000000"/>
                <w:sz w:val="18"/>
                <w:szCs w:val="18"/>
              </w:rPr>
            </w:pPr>
            <w:r>
              <w:rPr>
                <w:color w:val="000000"/>
                <w:sz w:val="18"/>
                <w:szCs w:val="18"/>
              </w:rPr>
              <w:t>85.65</w:t>
            </w:r>
          </w:p>
        </w:tc>
        <w:tc>
          <w:tcPr>
            <w:tcW w:w="0" w:type="auto"/>
            <w:shd w:val="clear" w:color="auto" w:fill="auto"/>
            <w:noWrap/>
            <w:tcMar>
              <w:top w:w="15" w:type="dxa"/>
              <w:left w:w="15" w:type="dxa"/>
              <w:bottom w:w="0" w:type="dxa"/>
              <w:right w:w="15" w:type="dxa"/>
            </w:tcMar>
            <w:hideMark/>
          </w:tcPr>
          <w:p w:rsidR="00F452FB" w:rsidRPr="00AD1106" w:rsidRDefault="00F452FB" w:rsidP="00357201">
            <w:pPr>
              <w:jc w:val="center"/>
              <w:rPr>
                <w:color w:val="000000"/>
                <w:sz w:val="18"/>
                <w:szCs w:val="18"/>
              </w:rPr>
            </w:pPr>
            <w:r>
              <w:rPr>
                <w:color w:val="000000"/>
                <w:sz w:val="18"/>
                <w:szCs w:val="18"/>
              </w:rPr>
              <w:t>84.44</w:t>
            </w:r>
          </w:p>
        </w:tc>
        <w:tc>
          <w:tcPr>
            <w:tcW w:w="0" w:type="auto"/>
            <w:shd w:val="clear" w:color="auto" w:fill="auto"/>
            <w:noWrap/>
            <w:tcMar>
              <w:top w:w="15" w:type="dxa"/>
              <w:left w:w="15" w:type="dxa"/>
              <w:bottom w:w="0" w:type="dxa"/>
              <w:right w:w="15" w:type="dxa"/>
            </w:tcMar>
            <w:hideMark/>
          </w:tcPr>
          <w:p w:rsidR="00F452FB" w:rsidRPr="00AD1106" w:rsidRDefault="00F452FB" w:rsidP="00357201">
            <w:pPr>
              <w:jc w:val="center"/>
              <w:rPr>
                <w:color w:val="000000"/>
                <w:sz w:val="18"/>
                <w:szCs w:val="18"/>
              </w:rPr>
            </w:pPr>
            <w:r>
              <w:rPr>
                <w:color w:val="000000"/>
                <w:sz w:val="18"/>
                <w:szCs w:val="18"/>
              </w:rPr>
              <w:t>83.58</w:t>
            </w:r>
          </w:p>
        </w:tc>
        <w:tc>
          <w:tcPr>
            <w:tcW w:w="0" w:type="auto"/>
            <w:shd w:val="clear" w:color="auto" w:fill="auto"/>
            <w:noWrap/>
            <w:tcMar>
              <w:top w:w="15" w:type="dxa"/>
              <w:left w:w="15" w:type="dxa"/>
              <w:bottom w:w="0" w:type="dxa"/>
              <w:right w:w="15" w:type="dxa"/>
            </w:tcMar>
            <w:hideMark/>
          </w:tcPr>
          <w:p w:rsidR="00F452FB" w:rsidRPr="00AD1106" w:rsidRDefault="00F452FB" w:rsidP="00357201">
            <w:pPr>
              <w:jc w:val="center"/>
              <w:rPr>
                <w:color w:val="000000"/>
                <w:sz w:val="18"/>
                <w:szCs w:val="18"/>
              </w:rPr>
            </w:pPr>
            <w:r>
              <w:rPr>
                <w:color w:val="000000"/>
                <w:sz w:val="18"/>
                <w:szCs w:val="18"/>
              </w:rPr>
              <w:t>84.93</w:t>
            </w:r>
          </w:p>
        </w:tc>
        <w:tc>
          <w:tcPr>
            <w:tcW w:w="1327" w:type="dxa"/>
            <w:shd w:val="clear" w:color="auto" w:fill="auto"/>
            <w:tcMar>
              <w:top w:w="15" w:type="dxa"/>
              <w:left w:w="15" w:type="dxa"/>
              <w:bottom w:w="0" w:type="dxa"/>
              <w:right w:w="15" w:type="dxa"/>
            </w:tcMar>
            <w:hideMark/>
          </w:tcPr>
          <w:p w:rsidR="00F452FB" w:rsidRPr="00AD1106" w:rsidRDefault="00F452FB" w:rsidP="00986BC5">
            <w:pPr>
              <w:jc w:val="center"/>
              <w:rPr>
                <w:color w:val="000000"/>
                <w:sz w:val="18"/>
                <w:szCs w:val="18"/>
              </w:rPr>
            </w:pPr>
            <w:r w:rsidRPr="00AD1106">
              <w:rPr>
                <w:color w:val="000000"/>
                <w:sz w:val="18"/>
                <w:szCs w:val="18"/>
              </w:rPr>
              <w:t xml:space="preserve">Rasional, Keterampilan </w:t>
            </w:r>
            <w:r>
              <w:rPr>
                <w:color w:val="000000"/>
                <w:sz w:val="18"/>
                <w:szCs w:val="18"/>
              </w:rPr>
              <w:t>interpersonal</w:t>
            </w:r>
            <w:r w:rsidRPr="00AD1106">
              <w:rPr>
                <w:color w:val="000000"/>
                <w:sz w:val="18"/>
                <w:szCs w:val="18"/>
              </w:rPr>
              <w:t xml:space="preserve">, Senang </w:t>
            </w:r>
            <w:r>
              <w:rPr>
                <w:color w:val="000000"/>
                <w:sz w:val="18"/>
                <w:szCs w:val="18"/>
              </w:rPr>
              <w:t>berhitung</w:t>
            </w:r>
            <w:r w:rsidRPr="00AD1106">
              <w:rPr>
                <w:color w:val="000000"/>
                <w:sz w:val="18"/>
                <w:szCs w:val="18"/>
              </w:rPr>
              <w:t xml:space="preserve">, </w:t>
            </w:r>
            <w:r>
              <w:rPr>
                <w:color w:val="000000"/>
                <w:sz w:val="18"/>
                <w:szCs w:val="18"/>
              </w:rPr>
              <w:t>Bisa bekerjasama dengan t</w:t>
            </w:r>
            <w:r w:rsidRPr="00AD1106">
              <w:rPr>
                <w:color w:val="000000"/>
                <w:sz w:val="18"/>
                <w:szCs w:val="18"/>
              </w:rPr>
              <w:t>im</w:t>
            </w:r>
          </w:p>
        </w:tc>
        <w:tc>
          <w:tcPr>
            <w:tcW w:w="1202" w:type="dxa"/>
            <w:shd w:val="clear" w:color="auto" w:fill="auto"/>
            <w:tcMar>
              <w:top w:w="15" w:type="dxa"/>
              <w:left w:w="15" w:type="dxa"/>
              <w:bottom w:w="0" w:type="dxa"/>
              <w:right w:w="15" w:type="dxa"/>
            </w:tcMar>
            <w:hideMark/>
          </w:tcPr>
          <w:p w:rsidR="00F452FB" w:rsidRPr="00AD1106" w:rsidRDefault="00F452FB" w:rsidP="00986BC5">
            <w:pPr>
              <w:jc w:val="center"/>
              <w:rPr>
                <w:color w:val="000000"/>
                <w:sz w:val="18"/>
                <w:szCs w:val="18"/>
              </w:rPr>
            </w:pPr>
            <w:r w:rsidRPr="00AD1106">
              <w:rPr>
                <w:color w:val="000000"/>
                <w:sz w:val="18"/>
                <w:szCs w:val="18"/>
              </w:rPr>
              <w:t>A</w:t>
            </w:r>
            <w:r>
              <w:rPr>
                <w:color w:val="000000"/>
                <w:sz w:val="18"/>
                <w:szCs w:val="18"/>
              </w:rPr>
              <w:t>dministrator</w:t>
            </w:r>
            <w:r w:rsidRPr="00AD1106">
              <w:rPr>
                <w:color w:val="000000"/>
                <w:sz w:val="18"/>
                <w:szCs w:val="18"/>
              </w:rPr>
              <w:t xml:space="preserve"> Sistem</w:t>
            </w:r>
            <w:r>
              <w:rPr>
                <w:color w:val="000000"/>
                <w:sz w:val="18"/>
                <w:szCs w:val="18"/>
              </w:rPr>
              <w:t xml:space="preserve"> Jaringan dan</w:t>
            </w:r>
            <w:r w:rsidRPr="00AD1106">
              <w:rPr>
                <w:color w:val="000000"/>
                <w:sz w:val="18"/>
                <w:szCs w:val="18"/>
              </w:rPr>
              <w:t xml:space="preserve"> Komputer, Programmer, Admin Database, </w:t>
            </w:r>
            <w:r>
              <w:rPr>
                <w:color w:val="000000"/>
                <w:sz w:val="18"/>
                <w:szCs w:val="18"/>
              </w:rPr>
              <w:t>Peneliti Komputer dan Informasi</w:t>
            </w:r>
          </w:p>
        </w:tc>
      </w:tr>
    </w:tbl>
    <w:p w:rsidR="00357201" w:rsidRDefault="00357201" w:rsidP="00357201">
      <w:pPr>
        <w:jc w:val="both"/>
        <w:rPr>
          <w:rFonts w:asciiTheme="majorBidi" w:hAnsiTheme="majorBidi" w:cstheme="majorBidi"/>
          <w:color w:val="000000"/>
        </w:rPr>
      </w:pPr>
    </w:p>
    <w:p w:rsidR="00935631" w:rsidRPr="0040287F" w:rsidRDefault="00357201" w:rsidP="0040287F">
      <w:pPr>
        <w:pStyle w:val="ListParagraph"/>
        <w:numPr>
          <w:ilvl w:val="2"/>
          <w:numId w:val="1"/>
        </w:numPr>
        <w:tabs>
          <w:tab w:val="clear" w:pos="1440"/>
        </w:tabs>
        <w:ind w:left="426" w:hanging="426"/>
        <w:jc w:val="both"/>
        <w:rPr>
          <w:rFonts w:asciiTheme="majorBidi" w:hAnsiTheme="majorBidi" w:cstheme="majorBidi"/>
          <w:color w:val="000000"/>
          <w:sz w:val="20"/>
          <w:szCs w:val="20"/>
        </w:rPr>
      </w:pPr>
      <w:r w:rsidRPr="00935631">
        <w:rPr>
          <w:rFonts w:asciiTheme="majorBidi" w:hAnsiTheme="majorBidi" w:cstheme="majorBidi"/>
          <w:color w:val="000000"/>
          <w:sz w:val="20"/>
          <w:szCs w:val="20"/>
        </w:rPr>
        <w:t>Diskretisasi dan Pemetaan Profil Gap</w:t>
      </w:r>
    </w:p>
    <w:p w:rsidR="00935631" w:rsidRDefault="00935631" w:rsidP="00935631">
      <w:pPr>
        <w:pStyle w:val="ListParagraph"/>
        <w:ind w:left="0" w:firstLine="426"/>
        <w:jc w:val="both"/>
        <w:rPr>
          <w:rFonts w:ascii="Times New Roman" w:hAnsi="Times New Roman" w:cs="Times New Roman"/>
          <w:sz w:val="20"/>
          <w:szCs w:val="20"/>
        </w:rPr>
      </w:pPr>
      <w:r w:rsidRPr="00EE07CC">
        <w:rPr>
          <w:rFonts w:ascii="Times New Roman" w:hAnsi="Times New Roman" w:cs="Times New Roman"/>
          <w:sz w:val="20"/>
          <w:szCs w:val="20"/>
        </w:rPr>
        <w:t xml:space="preserve">Data yang didapat dari user kemudian dilakukan </w:t>
      </w:r>
      <w:r w:rsidR="00EF64DE">
        <w:rPr>
          <w:rFonts w:ascii="Times New Roman" w:hAnsi="Times New Roman" w:cs="Times New Roman"/>
          <w:sz w:val="20"/>
          <w:szCs w:val="20"/>
        </w:rPr>
        <w:t>Preprocessing</w:t>
      </w:r>
      <w:r w:rsidRPr="00EE07CC">
        <w:rPr>
          <w:rFonts w:ascii="Times New Roman" w:hAnsi="Times New Roman" w:cs="Times New Roman"/>
          <w:sz w:val="20"/>
          <w:szCs w:val="20"/>
        </w:rPr>
        <w:t xml:space="preserve"> menggunakan algoritma </w:t>
      </w:r>
      <w:r w:rsidRPr="00EE07CC">
        <w:rPr>
          <w:rFonts w:ascii="Times New Roman" w:hAnsi="Times New Roman" w:cs="Times New Roman"/>
          <w:i/>
          <w:sz w:val="20"/>
          <w:szCs w:val="20"/>
        </w:rPr>
        <w:t xml:space="preserve">Equal Width </w:t>
      </w:r>
      <w:r w:rsidRPr="00EE07CC">
        <w:rPr>
          <w:rFonts w:ascii="Times New Roman" w:hAnsi="Times New Roman" w:cs="Times New Roman"/>
          <w:sz w:val="20"/>
          <w:szCs w:val="20"/>
        </w:rPr>
        <w:t xml:space="preserve">sebagaimana </w:t>
      </w:r>
      <w:r w:rsidRPr="00EE07CC">
        <w:rPr>
          <w:rFonts w:ascii="Times New Roman" w:hAnsi="Times New Roman" w:cs="Times New Roman"/>
          <w:sz w:val="20"/>
          <w:szCs w:val="20"/>
        </w:rPr>
        <w:fldChar w:fldCharType="begin" w:fldLock="1"/>
      </w:r>
      <w:r w:rsidRPr="00EE07CC">
        <w:rPr>
          <w:rFonts w:ascii="Times New Roman" w:hAnsi="Times New Roman" w:cs="Times New Roman"/>
          <w:sz w:val="20"/>
          <w:szCs w:val="20"/>
        </w:rPr>
        <w:instrText>ADDIN CSL_CITATION {"citationItems":[{"id":"ITEM-1","itemData":{"author":[{"dropping-particle":"","family":"عامر","given":"د. وفاء محروس","non-dropping-particle":"","parse-names":false,"suffix":""}],"container-title":"مجلة اسيوط للدراسات البيئة","id":"ITEM-1","issued":{"date-parts":[["2001"]]},"page":"43","title":"No Title\" المعالجة الحيوية للمولوثات البيئية","type":"article-journal","volume":"العدد الحا"},"uris":["http://www.mendeley.com/documents/?uuid=5321ed76-2b82-4314-900b-b2502935ff65"]}],"mendeley":{"formattedCitation":"[8]","plainTextFormattedCitation":"[8]","previouslyFormattedCitation":"[8]"},"properties":{"noteIndex":0},"schema":"https://github.com/citation-style-language/schema/raw/master/csl-citation.json"}</w:instrText>
      </w:r>
      <w:r w:rsidRPr="00EE07CC">
        <w:rPr>
          <w:rFonts w:ascii="Times New Roman" w:hAnsi="Times New Roman" w:cs="Times New Roman"/>
          <w:sz w:val="20"/>
          <w:szCs w:val="20"/>
        </w:rPr>
        <w:fldChar w:fldCharType="separate"/>
      </w:r>
      <w:r w:rsidRPr="00EE07CC">
        <w:rPr>
          <w:rFonts w:ascii="Times New Roman" w:hAnsi="Times New Roman" w:cs="Times New Roman"/>
          <w:noProof/>
          <w:sz w:val="20"/>
          <w:szCs w:val="20"/>
        </w:rPr>
        <w:t>[8]</w:t>
      </w:r>
      <w:r w:rsidRPr="00EE07CC">
        <w:rPr>
          <w:rFonts w:ascii="Times New Roman" w:hAnsi="Times New Roman" w:cs="Times New Roman"/>
          <w:sz w:val="20"/>
          <w:szCs w:val="20"/>
        </w:rPr>
        <w:fldChar w:fldCharType="end"/>
      </w:r>
      <w:r w:rsidRPr="00EE07CC">
        <w:rPr>
          <w:rFonts w:ascii="Times New Roman" w:hAnsi="Times New Roman" w:cs="Times New Roman"/>
          <w:sz w:val="20"/>
          <w:szCs w:val="20"/>
        </w:rPr>
        <w:t xml:space="preserve"> menggunakan persamaan (1). Dalam setiap pemrosesannya mengikuti ketentuan profil ideal setiap jurusan sesuai dengan TABEL 2 dengan menggunakan persamaan (2).</w:t>
      </w:r>
    </w:p>
    <w:p w:rsidR="00935631" w:rsidRDefault="002B7A81" w:rsidP="00935631">
      <w:pPr>
        <w:pStyle w:val="Caption"/>
        <w:keepNext/>
        <w:spacing w:after="120"/>
      </w:pPr>
      <w:r>
        <w:t>Tabel</w:t>
      </w:r>
      <w:r w:rsidR="00935631">
        <w:t xml:space="preserve"> </w:t>
      </w:r>
      <w:r w:rsidR="00935631">
        <w:rPr>
          <w:noProof/>
        </w:rPr>
        <w:fldChar w:fldCharType="begin"/>
      </w:r>
      <w:r w:rsidR="00935631">
        <w:rPr>
          <w:noProof/>
        </w:rPr>
        <w:instrText xml:space="preserve"> SEQ Table \* ARABIC </w:instrText>
      </w:r>
      <w:r w:rsidR="00935631">
        <w:rPr>
          <w:noProof/>
        </w:rPr>
        <w:fldChar w:fldCharType="separate"/>
      </w:r>
      <w:r w:rsidR="002C3831">
        <w:rPr>
          <w:noProof/>
        </w:rPr>
        <w:t>5</w:t>
      </w:r>
      <w:r w:rsidR="00935631">
        <w:rPr>
          <w:noProof/>
        </w:rPr>
        <w:fldChar w:fldCharType="end"/>
      </w:r>
      <w:r w:rsidR="00935631">
        <w:t>. Hasil Diskretisasi dan Pemetaan Gap Terhadap Jurusan S1 Informatika</w:t>
      </w:r>
    </w:p>
    <w:tbl>
      <w:tblPr>
        <w:tblW w:w="7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4"/>
        <w:gridCol w:w="919"/>
        <w:gridCol w:w="1149"/>
        <w:gridCol w:w="1072"/>
        <w:gridCol w:w="919"/>
        <w:gridCol w:w="919"/>
        <w:gridCol w:w="1091"/>
      </w:tblGrid>
      <w:tr w:rsidR="00935631" w:rsidRPr="00662C8C" w:rsidTr="00935631">
        <w:trPr>
          <w:trHeight w:val="434"/>
          <w:jc w:val="center"/>
        </w:trPr>
        <w:tc>
          <w:tcPr>
            <w:tcW w:w="1034" w:type="dxa"/>
            <w:shd w:val="clear" w:color="auto" w:fill="auto"/>
            <w:noWrap/>
            <w:tcMar>
              <w:top w:w="15" w:type="dxa"/>
              <w:left w:w="15" w:type="dxa"/>
              <w:bottom w:w="0" w:type="dxa"/>
              <w:right w:w="15" w:type="dxa"/>
            </w:tcMar>
            <w:vAlign w:val="center"/>
            <w:hideMark/>
          </w:tcPr>
          <w:p w:rsidR="00935631" w:rsidRPr="00662C8C" w:rsidRDefault="00935631" w:rsidP="00B0228C">
            <w:pPr>
              <w:spacing w:after="120"/>
              <w:rPr>
                <w:b/>
                <w:bCs/>
                <w:color w:val="000000"/>
                <w:sz w:val="18"/>
                <w:szCs w:val="18"/>
              </w:rPr>
            </w:pPr>
          </w:p>
        </w:tc>
        <w:tc>
          <w:tcPr>
            <w:tcW w:w="919" w:type="dxa"/>
            <w:shd w:val="clear" w:color="auto" w:fill="auto"/>
            <w:noWrap/>
            <w:tcMar>
              <w:top w:w="15" w:type="dxa"/>
              <w:left w:w="15" w:type="dxa"/>
              <w:bottom w:w="0" w:type="dxa"/>
              <w:right w:w="15" w:type="dxa"/>
            </w:tcMar>
            <w:vAlign w:val="center"/>
            <w:hideMark/>
          </w:tcPr>
          <w:p w:rsidR="00935631" w:rsidRPr="00662C8C" w:rsidRDefault="00935631" w:rsidP="00B0228C">
            <w:pPr>
              <w:spacing w:after="120"/>
              <w:jc w:val="center"/>
              <w:rPr>
                <w:b/>
                <w:bCs/>
                <w:color w:val="000000"/>
                <w:sz w:val="18"/>
                <w:szCs w:val="18"/>
              </w:rPr>
            </w:pPr>
            <w:r w:rsidRPr="00662C8C">
              <w:rPr>
                <w:b/>
                <w:bCs/>
                <w:color w:val="000000"/>
                <w:sz w:val="18"/>
                <w:szCs w:val="18"/>
              </w:rPr>
              <w:t>Fisika</w:t>
            </w:r>
          </w:p>
        </w:tc>
        <w:tc>
          <w:tcPr>
            <w:tcW w:w="1149" w:type="dxa"/>
            <w:shd w:val="clear" w:color="auto" w:fill="auto"/>
            <w:noWrap/>
            <w:tcMar>
              <w:top w:w="15" w:type="dxa"/>
              <w:left w:w="15" w:type="dxa"/>
              <w:bottom w:w="0" w:type="dxa"/>
              <w:right w:w="15" w:type="dxa"/>
            </w:tcMar>
            <w:vAlign w:val="center"/>
            <w:hideMark/>
          </w:tcPr>
          <w:p w:rsidR="00935631" w:rsidRPr="00662C8C" w:rsidRDefault="00935631" w:rsidP="00B0228C">
            <w:pPr>
              <w:spacing w:after="120"/>
              <w:jc w:val="center"/>
              <w:rPr>
                <w:b/>
                <w:bCs/>
                <w:color w:val="000000"/>
                <w:sz w:val="18"/>
                <w:szCs w:val="18"/>
              </w:rPr>
            </w:pPr>
            <w:r w:rsidRPr="00662C8C">
              <w:rPr>
                <w:b/>
                <w:bCs/>
                <w:color w:val="000000"/>
                <w:sz w:val="18"/>
                <w:szCs w:val="18"/>
              </w:rPr>
              <w:t>Matematika</w:t>
            </w:r>
          </w:p>
        </w:tc>
        <w:tc>
          <w:tcPr>
            <w:tcW w:w="1072" w:type="dxa"/>
            <w:shd w:val="clear" w:color="auto" w:fill="auto"/>
            <w:tcMar>
              <w:top w:w="15" w:type="dxa"/>
              <w:left w:w="15" w:type="dxa"/>
              <w:bottom w:w="0" w:type="dxa"/>
              <w:right w:w="15" w:type="dxa"/>
            </w:tcMar>
            <w:vAlign w:val="center"/>
            <w:hideMark/>
          </w:tcPr>
          <w:p w:rsidR="00935631" w:rsidRPr="00662C8C" w:rsidRDefault="00935631" w:rsidP="00B0228C">
            <w:pPr>
              <w:spacing w:after="120"/>
              <w:jc w:val="center"/>
              <w:rPr>
                <w:b/>
                <w:bCs/>
                <w:color w:val="000000"/>
                <w:sz w:val="18"/>
                <w:szCs w:val="18"/>
              </w:rPr>
            </w:pPr>
            <w:r w:rsidRPr="00662C8C">
              <w:rPr>
                <w:b/>
                <w:bCs/>
                <w:color w:val="000000"/>
                <w:sz w:val="18"/>
                <w:szCs w:val="18"/>
              </w:rPr>
              <w:t>Bahasa Indonesia</w:t>
            </w:r>
          </w:p>
        </w:tc>
        <w:tc>
          <w:tcPr>
            <w:tcW w:w="919" w:type="dxa"/>
            <w:shd w:val="clear" w:color="auto" w:fill="auto"/>
            <w:tcMar>
              <w:top w:w="15" w:type="dxa"/>
              <w:left w:w="15" w:type="dxa"/>
              <w:bottom w:w="0" w:type="dxa"/>
              <w:right w:w="15" w:type="dxa"/>
            </w:tcMar>
            <w:vAlign w:val="center"/>
            <w:hideMark/>
          </w:tcPr>
          <w:p w:rsidR="00935631" w:rsidRPr="00662C8C" w:rsidRDefault="00935631" w:rsidP="00B0228C">
            <w:pPr>
              <w:spacing w:after="120"/>
              <w:jc w:val="center"/>
              <w:rPr>
                <w:b/>
                <w:bCs/>
                <w:color w:val="000000"/>
                <w:sz w:val="18"/>
                <w:szCs w:val="18"/>
              </w:rPr>
            </w:pPr>
            <w:r w:rsidRPr="00662C8C">
              <w:rPr>
                <w:b/>
                <w:bCs/>
                <w:color w:val="000000"/>
                <w:sz w:val="18"/>
                <w:szCs w:val="18"/>
              </w:rPr>
              <w:t>Bahasa Inggris</w:t>
            </w:r>
          </w:p>
        </w:tc>
        <w:tc>
          <w:tcPr>
            <w:tcW w:w="919" w:type="dxa"/>
            <w:shd w:val="clear" w:color="auto" w:fill="auto"/>
            <w:tcMar>
              <w:top w:w="15" w:type="dxa"/>
              <w:left w:w="15" w:type="dxa"/>
              <w:bottom w:w="0" w:type="dxa"/>
              <w:right w:w="15" w:type="dxa"/>
            </w:tcMar>
            <w:vAlign w:val="center"/>
            <w:hideMark/>
          </w:tcPr>
          <w:p w:rsidR="00935631" w:rsidRPr="00662C8C" w:rsidRDefault="00935631" w:rsidP="00B0228C">
            <w:pPr>
              <w:spacing w:after="120"/>
              <w:jc w:val="center"/>
              <w:rPr>
                <w:b/>
                <w:bCs/>
                <w:color w:val="000000"/>
                <w:sz w:val="18"/>
                <w:szCs w:val="18"/>
              </w:rPr>
            </w:pPr>
            <w:r w:rsidRPr="00662C8C">
              <w:rPr>
                <w:b/>
                <w:bCs/>
                <w:color w:val="000000"/>
                <w:sz w:val="18"/>
                <w:szCs w:val="18"/>
              </w:rPr>
              <w:t>Karakter</w:t>
            </w:r>
          </w:p>
        </w:tc>
        <w:tc>
          <w:tcPr>
            <w:tcW w:w="1091" w:type="dxa"/>
            <w:shd w:val="clear" w:color="auto" w:fill="auto"/>
            <w:tcMar>
              <w:top w:w="15" w:type="dxa"/>
              <w:left w:w="15" w:type="dxa"/>
              <w:bottom w:w="0" w:type="dxa"/>
              <w:right w:w="15" w:type="dxa"/>
            </w:tcMar>
            <w:vAlign w:val="center"/>
            <w:hideMark/>
          </w:tcPr>
          <w:p w:rsidR="00935631" w:rsidRPr="00662C8C" w:rsidRDefault="00935631" w:rsidP="00B0228C">
            <w:pPr>
              <w:spacing w:after="120"/>
              <w:jc w:val="center"/>
              <w:rPr>
                <w:b/>
                <w:bCs/>
                <w:color w:val="000000"/>
                <w:sz w:val="18"/>
                <w:szCs w:val="18"/>
              </w:rPr>
            </w:pPr>
            <w:r w:rsidRPr="00662C8C">
              <w:rPr>
                <w:b/>
                <w:bCs/>
                <w:color w:val="000000"/>
                <w:sz w:val="18"/>
                <w:szCs w:val="18"/>
              </w:rPr>
              <w:t>Pekerjaan Impian</w:t>
            </w:r>
          </w:p>
        </w:tc>
      </w:tr>
      <w:tr w:rsidR="00935631" w:rsidRPr="00662C8C" w:rsidTr="00935631">
        <w:trPr>
          <w:trHeight w:val="182"/>
          <w:jc w:val="center"/>
        </w:trPr>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color w:val="000000"/>
                <w:sz w:val="18"/>
                <w:szCs w:val="18"/>
              </w:rPr>
            </w:pPr>
            <w:r w:rsidRPr="00BF1AD2">
              <w:rPr>
                <w:b/>
                <w:color w:val="000000"/>
                <w:sz w:val="18"/>
                <w:szCs w:val="18"/>
              </w:rPr>
              <w:t>Siswa</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color w:val="000000"/>
                <w:sz w:val="18"/>
                <w:szCs w:val="18"/>
              </w:rPr>
            </w:pPr>
            <w:r w:rsidRPr="00662C8C">
              <w:rPr>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color w:val="000000"/>
                <w:sz w:val="18"/>
                <w:szCs w:val="18"/>
              </w:rPr>
            </w:pPr>
            <w:r w:rsidRPr="00662C8C">
              <w:rPr>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AE2B85" w:rsidP="00B0228C">
            <w:pPr>
              <w:jc w:val="center"/>
              <w:rPr>
                <w:color w:val="000000"/>
                <w:sz w:val="18"/>
                <w:szCs w:val="18"/>
              </w:rPr>
            </w:pPr>
            <w:r>
              <w:rPr>
                <w:color w:val="000000"/>
                <w:sz w:val="18"/>
                <w:szCs w:val="18"/>
              </w:rPr>
              <w:t>2</w:t>
            </w:r>
          </w:p>
        </w:tc>
        <w:tc>
          <w:tcPr>
            <w:tcW w:w="0" w:type="auto"/>
            <w:shd w:val="clear" w:color="auto" w:fill="auto"/>
            <w:noWrap/>
            <w:tcMar>
              <w:top w:w="15" w:type="dxa"/>
              <w:left w:w="15" w:type="dxa"/>
              <w:bottom w:w="0" w:type="dxa"/>
              <w:right w:w="15" w:type="dxa"/>
            </w:tcMar>
            <w:vAlign w:val="bottom"/>
            <w:hideMark/>
          </w:tcPr>
          <w:p w:rsidR="00935631" w:rsidRPr="00662C8C" w:rsidRDefault="00AE2B85" w:rsidP="00B0228C">
            <w:pPr>
              <w:jc w:val="center"/>
              <w:rPr>
                <w:color w:val="000000"/>
                <w:sz w:val="18"/>
                <w:szCs w:val="18"/>
              </w:rPr>
            </w:pPr>
            <w:r>
              <w:rPr>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AE2B85" w:rsidP="00B0228C">
            <w:pPr>
              <w:jc w:val="center"/>
              <w:rPr>
                <w:color w:val="000000"/>
                <w:sz w:val="18"/>
                <w:szCs w:val="18"/>
              </w:rPr>
            </w:pPr>
            <w:r>
              <w:rPr>
                <w:color w:val="000000"/>
                <w:sz w:val="18"/>
                <w:szCs w:val="18"/>
              </w:rPr>
              <w:t>1</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color w:val="000000"/>
                <w:sz w:val="18"/>
                <w:szCs w:val="18"/>
              </w:rPr>
            </w:pPr>
            <w:r w:rsidRPr="00662C8C">
              <w:rPr>
                <w:color w:val="000000"/>
                <w:sz w:val="18"/>
                <w:szCs w:val="18"/>
              </w:rPr>
              <w:t>2</w:t>
            </w:r>
          </w:p>
        </w:tc>
      </w:tr>
      <w:tr w:rsidR="00935631" w:rsidRPr="00662C8C" w:rsidTr="00935631">
        <w:trPr>
          <w:trHeight w:val="182"/>
          <w:jc w:val="center"/>
        </w:trPr>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sidRPr="00662C8C">
              <w:rPr>
                <w:b/>
                <w:bCs/>
                <w:color w:val="000000"/>
                <w:sz w:val="18"/>
                <w:szCs w:val="18"/>
              </w:rPr>
              <w:t>Profil Ideal</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sidRPr="00662C8C">
              <w:rPr>
                <w:b/>
                <w:bCs/>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sidRPr="00662C8C">
              <w:rPr>
                <w:b/>
                <w:bCs/>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sidRPr="00662C8C">
              <w:rPr>
                <w:b/>
                <w:bCs/>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Pr>
                <w:b/>
                <w:bCs/>
                <w:color w:val="000000"/>
                <w:sz w:val="18"/>
                <w:szCs w:val="18"/>
              </w:rPr>
              <w:t>3</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sidRPr="00662C8C">
              <w:rPr>
                <w:b/>
                <w:bCs/>
                <w:color w:val="000000"/>
                <w:sz w:val="18"/>
                <w:szCs w:val="18"/>
              </w:rPr>
              <w:t>5</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bCs/>
                <w:color w:val="000000"/>
                <w:sz w:val="18"/>
                <w:szCs w:val="18"/>
              </w:rPr>
            </w:pPr>
            <w:r>
              <w:rPr>
                <w:b/>
                <w:bCs/>
                <w:color w:val="000000"/>
                <w:sz w:val="18"/>
                <w:szCs w:val="18"/>
              </w:rPr>
              <w:t>5</w:t>
            </w:r>
          </w:p>
        </w:tc>
      </w:tr>
      <w:tr w:rsidR="00935631" w:rsidRPr="00662C8C" w:rsidTr="00935631">
        <w:trPr>
          <w:trHeight w:val="182"/>
          <w:jc w:val="center"/>
        </w:trPr>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b/>
                <w:color w:val="000000"/>
                <w:sz w:val="18"/>
                <w:szCs w:val="18"/>
              </w:rPr>
            </w:pPr>
            <w:r w:rsidRPr="00BF1AD2">
              <w:rPr>
                <w:b/>
                <w:color w:val="000000"/>
                <w:sz w:val="18"/>
                <w:szCs w:val="18"/>
              </w:rPr>
              <w:t>Hasil</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color w:val="000000"/>
                <w:sz w:val="18"/>
                <w:szCs w:val="18"/>
              </w:rPr>
            </w:pPr>
            <w:r w:rsidRPr="00662C8C">
              <w:rPr>
                <w:color w:val="000000"/>
                <w:sz w:val="18"/>
                <w:szCs w:val="18"/>
              </w:rPr>
              <w:t>0</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color w:val="000000"/>
                <w:sz w:val="18"/>
                <w:szCs w:val="18"/>
              </w:rPr>
            </w:pPr>
            <w:r w:rsidRPr="00662C8C">
              <w:rPr>
                <w:color w:val="000000"/>
                <w:sz w:val="18"/>
                <w:szCs w:val="18"/>
              </w:rPr>
              <w:t>0</w:t>
            </w:r>
          </w:p>
        </w:tc>
        <w:tc>
          <w:tcPr>
            <w:tcW w:w="0" w:type="auto"/>
            <w:shd w:val="clear" w:color="auto" w:fill="auto"/>
            <w:noWrap/>
            <w:tcMar>
              <w:top w:w="15" w:type="dxa"/>
              <w:left w:w="15" w:type="dxa"/>
              <w:bottom w:w="0" w:type="dxa"/>
              <w:right w:w="15" w:type="dxa"/>
            </w:tcMar>
            <w:vAlign w:val="bottom"/>
            <w:hideMark/>
          </w:tcPr>
          <w:p w:rsidR="00935631" w:rsidRPr="00662C8C" w:rsidRDefault="00AE2B85" w:rsidP="00B0228C">
            <w:pPr>
              <w:jc w:val="center"/>
              <w:rPr>
                <w:color w:val="000000"/>
                <w:sz w:val="18"/>
                <w:szCs w:val="18"/>
              </w:rPr>
            </w:pPr>
            <w:r>
              <w:rPr>
                <w:color w:val="000000"/>
                <w:sz w:val="18"/>
                <w:szCs w:val="18"/>
              </w:rPr>
              <w:t>-1</w:t>
            </w:r>
          </w:p>
        </w:tc>
        <w:tc>
          <w:tcPr>
            <w:tcW w:w="0" w:type="auto"/>
            <w:shd w:val="clear" w:color="auto" w:fill="auto"/>
            <w:noWrap/>
            <w:tcMar>
              <w:top w:w="15" w:type="dxa"/>
              <w:left w:w="15" w:type="dxa"/>
              <w:bottom w:w="0" w:type="dxa"/>
              <w:right w:w="15" w:type="dxa"/>
            </w:tcMar>
            <w:vAlign w:val="bottom"/>
            <w:hideMark/>
          </w:tcPr>
          <w:p w:rsidR="00935631" w:rsidRPr="00662C8C" w:rsidRDefault="00AE2B85" w:rsidP="00B0228C">
            <w:pPr>
              <w:jc w:val="center"/>
              <w:rPr>
                <w:color w:val="000000"/>
                <w:sz w:val="18"/>
                <w:szCs w:val="18"/>
              </w:rPr>
            </w:pPr>
            <w:r>
              <w:rPr>
                <w:color w:val="000000"/>
                <w:sz w:val="18"/>
                <w:szCs w:val="18"/>
              </w:rPr>
              <w:t>0</w:t>
            </w:r>
          </w:p>
        </w:tc>
        <w:tc>
          <w:tcPr>
            <w:tcW w:w="0" w:type="auto"/>
            <w:shd w:val="clear" w:color="auto" w:fill="auto"/>
            <w:noWrap/>
            <w:tcMar>
              <w:top w:w="15" w:type="dxa"/>
              <w:left w:w="15" w:type="dxa"/>
              <w:bottom w:w="0" w:type="dxa"/>
              <w:right w:w="15" w:type="dxa"/>
            </w:tcMar>
            <w:vAlign w:val="bottom"/>
            <w:hideMark/>
          </w:tcPr>
          <w:p w:rsidR="00935631" w:rsidRPr="00662C8C" w:rsidRDefault="00AE2B85" w:rsidP="00B0228C">
            <w:pPr>
              <w:jc w:val="center"/>
              <w:rPr>
                <w:color w:val="000000"/>
                <w:sz w:val="18"/>
                <w:szCs w:val="18"/>
              </w:rPr>
            </w:pPr>
            <w:r>
              <w:rPr>
                <w:color w:val="000000"/>
                <w:sz w:val="18"/>
                <w:szCs w:val="18"/>
              </w:rPr>
              <w:t>-4</w:t>
            </w:r>
          </w:p>
        </w:tc>
        <w:tc>
          <w:tcPr>
            <w:tcW w:w="0" w:type="auto"/>
            <w:shd w:val="clear" w:color="auto" w:fill="auto"/>
            <w:noWrap/>
            <w:tcMar>
              <w:top w:w="15" w:type="dxa"/>
              <w:left w:w="15" w:type="dxa"/>
              <w:bottom w:w="0" w:type="dxa"/>
              <w:right w:w="15" w:type="dxa"/>
            </w:tcMar>
            <w:vAlign w:val="bottom"/>
            <w:hideMark/>
          </w:tcPr>
          <w:p w:rsidR="00935631" w:rsidRPr="00662C8C" w:rsidRDefault="00935631" w:rsidP="00B0228C">
            <w:pPr>
              <w:jc w:val="center"/>
              <w:rPr>
                <w:color w:val="000000"/>
                <w:sz w:val="18"/>
                <w:szCs w:val="18"/>
              </w:rPr>
            </w:pPr>
            <w:r>
              <w:rPr>
                <w:color w:val="000000"/>
                <w:sz w:val="18"/>
                <w:szCs w:val="18"/>
              </w:rPr>
              <w:t>-3</w:t>
            </w:r>
          </w:p>
        </w:tc>
      </w:tr>
    </w:tbl>
    <w:p w:rsidR="00935631" w:rsidRPr="00D925B5" w:rsidRDefault="00935631" w:rsidP="00935631">
      <w:pPr>
        <w:spacing w:before="240"/>
        <w:jc w:val="both"/>
      </w:pPr>
      <w:r>
        <w:lastRenderedPageBreak/>
        <w:t>Kemudian hasil yang didapatkan sesuai dengan TABEL 5 untuk masing-masing jurusan akan diteruskan menuju proses berikutnya.</w:t>
      </w:r>
    </w:p>
    <w:p w:rsidR="00935631" w:rsidRPr="00935631" w:rsidRDefault="00935631" w:rsidP="00935631">
      <w:pPr>
        <w:jc w:val="both"/>
        <w:rPr>
          <w:rFonts w:asciiTheme="majorBidi" w:hAnsiTheme="majorBidi" w:cstheme="majorBidi"/>
          <w:color w:val="000000"/>
        </w:rPr>
      </w:pPr>
    </w:p>
    <w:p w:rsidR="0040287F" w:rsidRPr="0040287F" w:rsidRDefault="00935631" w:rsidP="0040287F">
      <w:pPr>
        <w:pStyle w:val="ListParagraph"/>
        <w:numPr>
          <w:ilvl w:val="2"/>
          <w:numId w:val="1"/>
        </w:numPr>
        <w:tabs>
          <w:tab w:val="clear" w:pos="1440"/>
        </w:tabs>
        <w:ind w:left="426" w:hanging="426"/>
        <w:jc w:val="both"/>
        <w:rPr>
          <w:rFonts w:asciiTheme="majorBidi" w:hAnsiTheme="majorBidi" w:cstheme="majorBidi"/>
          <w:color w:val="000000"/>
          <w:sz w:val="20"/>
          <w:szCs w:val="20"/>
        </w:rPr>
      </w:pPr>
      <w:r w:rsidRPr="00935631">
        <w:rPr>
          <w:rFonts w:asciiTheme="majorBidi" w:hAnsiTheme="majorBidi" w:cstheme="majorBidi"/>
          <w:color w:val="000000"/>
          <w:sz w:val="20"/>
          <w:szCs w:val="20"/>
        </w:rPr>
        <w:t xml:space="preserve">Pembobotan Gap, Perhitungan </w:t>
      </w:r>
      <w:r w:rsidRPr="00935631">
        <w:rPr>
          <w:rFonts w:asciiTheme="majorBidi" w:hAnsiTheme="majorBidi" w:cstheme="majorBidi"/>
          <w:i/>
          <w:color w:val="000000"/>
          <w:sz w:val="20"/>
          <w:szCs w:val="20"/>
        </w:rPr>
        <w:t xml:space="preserve">Core </w:t>
      </w:r>
      <w:r w:rsidRPr="00935631">
        <w:rPr>
          <w:rFonts w:asciiTheme="majorBidi" w:hAnsiTheme="majorBidi" w:cstheme="majorBidi"/>
          <w:color w:val="000000"/>
          <w:sz w:val="20"/>
          <w:szCs w:val="20"/>
        </w:rPr>
        <w:t xml:space="preserve">dan </w:t>
      </w:r>
      <w:r w:rsidRPr="00935631">
        <w:rPr>
          <w:rFonts w:asciiTheme="majorBidi" w:hAnsiTheme="majorBidi" w:cstheme="majorBidi"/>
          <w:i/>
          <w:color w:val="000000"/>
          <w:sz w:val="20"/>
          <w:szCs w:val="20"/>
        </w:rPr>
        <w:t>Secondary Factor</w:t>
      </w:r>
    </w:p>
    <w:p w:rsidR="00935631" w:rsidRPr="0040287F" w:rsidRDefault="00935631" w:rsidP="0040287F">
      <w:pPr>
        <w:pStyle w:val="ListParagraph"/>
        <w:ind w:left="0" w:firstLine="426"/>
        <w:jc w:val="both"/>
        <w:rPr>
          <w:rFonts w:ascii="Times New Roman" w:hAnsi="Times New Roman" w:cs="Times New Roman"/>
          <w:color w:val="000000"/>
          <w:sz w:val="20"/>
          <w:szCs w:val="20"/>
        </w:rPr>
      </w:pPr>
      <w:r w:rsidRPr="0040287F">
        <w:rPr>
          <w:rFonts w:ascii="Times New Roman" w:hAnsi="Times New Roman" w:cs="Times New Roman"/>
          <w:sz w:val="20"/>
          <w:szCs w:val="20"/>
        </w:rPr>
        <w:t xml:space="preserve">Pada tahap ini hasil yang didapat dari TABEL 5 kemudian dilakukan pembobotan dengan ketentuan sesuai pada TABEL 1 yang telah di tentukan sebelumnya. Untuk kemudian dihitung nilai </w:t>
      </w:r>
      <w:r w:rsidRPr="0040287F">
        <w:rPr>
          <w:rFonts w:ascii="Times New Roman" w:hAnsi="Times New Roman" w:cs="Times New Roman"/>
          <w:i/>
          <w:sz w:val="20"/>
          <w:szCs w:val="20"/>
        </w:rPr>
        <w:t xml:space="preserve">Core Factor </w:t>
      </w:r>
      <w:r w:rsidRPr="0040287F">
        <w:rPr>
          <w:rFonts w:ascii="Times New Roman" w:hAnsi="Times New Roman" w:cs="Times New Roman"/>
          <w:sz w:val="20"/>
          <w:szCs w:val="20"/>
        </w:rPr>
        <w:t xml:space="preserve">dan </w:t>
      </w:r>
      <w:r w:rsidRPr="0040287F">
        <w:rPr>
          <w:rFonts w:ascii="Times New Roman" w:hAnsi="Times New Roman" w:cs="Times New Roman"/>
          <w:i/>
          <w:sz w:val="20"/>
          <w:szCs w:val="20"/>
        </w:rPr>
        <w:t>Secondary Factor</w:t>
      </w:r>
      <w:r w:rsidRPr="0040287F">
        <w:rPr>
          <w:rFonts w:ascii="Times New Roman" w:hAnsi="Times New Roman" w:cs="Times New Roman"/>
          <w:sz w:val="20"/>
          <w:szCs w:val="20"/>
        </w:rPr>
        <w:t xml:space="preserve"> sebagaimana </w:t>
      </w:r>
      <w:r w:rsidRPr="0040287F">
        <w:rPr>
          <w:rFonts w:ascii="Times New Roman" w:hAnsi="Times New Roman" w:cs="Times New Roman"/>
          <w:sz w:val="20"/>
          <w:szCs w:val="20"/>
        </w:rPr>
        <w:fldChar w:fldCharType="begin" w:fldLock="1"/>
      </w:r>
      <w:r w:rsidRPr="0040287F">
        <w:rPr>
          <w:rFonts w:ascii="Times New Roman" w:hAnsi="Times New Roman" w:cs="Times New Roman"/>
          <w:sz w:val="20"/>
          <w:szCs w:val="20"/>
        </w:rP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rsidRPr="0040287F">
        <w:rPr>
          <w:rFonts w:ascii="Times New Roman" w:hAnsi="Times New Roman" w:cs="Times New Roman"/>
          <w:sz w:val="20"/>
          <w:szCs w:val="20"/>
        </w:rPr>
        <w:fldChar w:fldCharType="separate"/>
      </w:r>
      <w:r w:rsidRPr="0040287F">
        <w:rPr>
          <w:rFonts w:ascii="Times New Roman" w:hAnsi="Times New Roman" w:cs="Times New Roman"/>
          <w:noProof/>
          <w:sz w:val="20"/>
          <w:szCs w:val="20"/>
        </w:rPr>
        <w:t>[6]</w:t>
      </w:r>
      <w:r w:rsidRPr="0040287F">
        <w:rPr>
          <w:rFonts w:ascii="Times New Roman" w:hAnsi="Times New Roman" w:cs="Times New Roman"/>
          <w:sz w:val="20"/>
          <w:szCs w:val="20"/>
        </w:rPr>
        <w:fldChar w:fldCharType="end"/>
      </w:r>
      <w:r w:rsidRPr="0040287F">
        <w:rPr>
          <w:rFonts w:ascii="Times New Roman" w:hAnsi="Times New Roman" w:cs="Times New Roman"/>
          <w:sz w:val="20"/>
          <w:szCs w:val="20"/>
        </w:rPr>
        <w:fldChar w:fldCharType="begin" w:fldLock="1"/>
      </w:r>
      <w:r w:rsidRPr="0040287F">
        <w:rPr>
          <w:rFonts w:ascii="Times New Roman" w:hAnsi="Times New Roman" w:cs="Times New Roman"/>
          <w:sz w:val="20"/>
          <w:szCs w:val="20"/>
        </w:rP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rsidRPr="0040287F">
        <w:rPr>
          <w:rFonts w:ascii="Times New Roman" w:hAnsi="Times New Roman" w:cs="Times New Roman"/>
          <w:sz w:val="20"/>
          <w:szCs w:val="20"/>
        </w:rPr>
        <w:fldChar w:fldCharType="separate"/>
      </w:r>
      <w:r w:rsidRPr="0040287F">
        <w:rPr>
          <w:rFonts w:ascii="Times New Roman" w:hAnsi="Times New Roman" w:cs="Times New Roman"/>
          <w:noProof/>
          <w:sz w:val="20"/>
          <w:szCs w:val="20"/>
        </w:rPr>
        <w:t>[11]</w:t>
      </w:r>
      <w:r w:rsidRPr="0040287F">
        <w:rPr>
          <w:rFonts w:ascii="Times New Roman" w:hAnsi="Times New Roman" w:cs="Times New Roman"/>
          <w:sz w:val="20"/>
          <w:szCs w:val="20"/>
        </w:rPr>
        <w:fldChar w:fldCharType="end"/>
      </w:r>
      <w:r w:rsidRPr="0040287F">
        <w:rPr>
          <w:rFonts w:ascii="Times New Roman" w:hAnsi="Times New Roman" w:cs="Times New Roman"/>
          <w:sz w:val="20"/>
          <w:szCs w:val="20"/>
        </w:rPr>
        <w:t xml:space="preserve"> menggunakan persamaan (3) dan (4).</w:t>
      </w:r>
      <w:r w:rsidR="00B64ACC" w:rsidRPr="0040287F">
        <w:rPr>
          <w:rFonts w:ascii="Times New Roman" w:hAnsi="Times New Roman" w:cs="Times New Roman"/>
          <w:sz w:val="20"/>
          <w:szCs w:val="20"/>
        </w:rPr>
        <w:t xml:space="preserve"> Besar dari persentasi </w:t>
      </w:r>
      <w:r w:rsidR="00B64ACC" w:rsidRPr="0040287F">
        <w:rPr>
          <w:rFonts w:ascii="Times New Roman" w:hAnsi="Times New Roman" w:cs="Times New Roman"/>
          <w:i/>
          <w:sz w:val="20"/>
          <w:szCs w:val="20"/>
        </w:rPr>
        <w:t xml:space="preserve">Core </w:t>
      </w:r>
      <w:r w:rsidR="00B64ACC" w:rsidRPr="0040287F">
        <w:rPr>
          <w:rFonts w:ascii="Times New Roman" w:hAnsi="Times New Roman" w:cs="Times New Roman"/>
          <w:sz w:val="20"/>
          <w:szCs w:val="20"/>
        </w:rPr>
        <w:t xml:space="preserve">dan </w:t>
      </w:r>
      <w:r w:rsidR="00B64ACC" w:rsidRPr="0040287F">
        <w:rPr>
          <w:rFonts w:ascii="Times New Roman" w:hAnsi="Times New Roman" w:cs="Times New Roman"/>
          <w:i/>
          <w:sz w:val="20"/>
          <w:szCs w:val="20"/>
        </w:rPr>
        <w:t>Secondary Factor</w:t>
      </w:r>
      <w:r w:rsidR="00B64ACC" w:rsidRPr="0040287F">
        <w:rPr>
          <w:rFonts w:ascii="Times New Roman" w:hAnsi="Times New Roman" w:cs="Times New Roman"/>
          <w:sz w:val="20"/>
          <w:szCs w:val="20"/>
        </w:rPr>
        <w:t xml:space="preserve"> adalah 70% dan 30% yang didapatkan dari </w:t>
      </w:r>
      <w:r w:rsidR="00B64ACC" w:rsidRPr="0040287F">
        <w:rPr>
          <w:rFonts w:ascii="Times New Roman" w:hAnsi="Times New Roman" w:cs="Times New Roman"/>
          <w:i/>
          <w:sz w:val="20"/>
          <w:szCs w:val="20"/>
        </w:rPr>
        <w:t>Education Experts.</w:t>
      </w:r>
    </w:p>
    <w:p w:rsidR="00EF458D" w:rsidRDefault="00EF458D" w:rsidP="00935631">
      <w:pPr>
        <w:ind w:firstLine="426"/>
        <w:jc w:val="both"/>
      </w:pPr>
    </w:p>
    <w:p w:rsidR="00EF458D" w:rsidRDefault="002B7A81" w:rsidP="00422B19">
      <w:pPr>
        <w:pStyle w:val="Caption"/>
        <w:keepNext/>
        <w:spacing w:after="120"/>
      </w:pPr>
      <w:r>
        <w:t>Tabel</w:t>
      </w:r>
      <w:r w:rsidR="00EF458D">
        <w:t xml:space="preserve"> </w:t>
      </w:r>
      <w:r w:rsidR="00EF458D">
        <w:rPr>
          <w:noProof/>
        </w:rPr>
        <w:fldChar w:fldCharType="begin"/>
      </w:r>
      <w:r w:rsidR="00EF458D">
        <w:rPr>
          <w:noProof/>
        </w:rPr>
        <w:instrText xml:space="preserve"> SEQ Table \* ARABIC </w:instrText>
      </w:r>
      <w:r w:rsidR="00EF458D">
        <w:rPr>
          <w:noProof/>
        </w:rPr>
        <w:fldChar w:fldCharType="separate"/>
      </w:r>
      <w:r w:rsidR="002C3831">
        <w:rPr>
          <w:noProof/>
        </w:rPr>
        <w:t>6</w:t>
      </w:r>
      <w:r w:rsidR="00EF458D">
        <w:rPr>
          <w:noProof/>
        </w:rPr>
        <w:fldChar w:fldCharType="end"/>
      </w:r>
      <w:r w:rsidR="00EF458D">
        <w:t xml:space="preserve">. Hasil Pembobotan Gap, Perhitungan </w:t>
      </w:r>
      <w:r w:rsidR="00EF458D" w:rsidRPr="002B5198">
        <w:rPr>
          <w:i/>
        </w:rPr>
        <w:t>Core</w:t>
      </w:r>
      <w:r w:rsidR="00EF458D">
        <w:t xml:space="preserve"> dan </w:t>
      </w:r>
      <w:r w:rsidR="00EF458D" w:rsidRPr="002B5198">
        <w:rPr>
          <w:i/>
        </w:rPr>
        <w:t>Secondary Factor</w:t>
      </w:r>
      <w:r w:rsidR="00EF458D">
        <w:t xml:space="preserve"> User Terhadap Jurusan</w:t>
      </w:r>
    </w:p>
    <w:tbl>
      <w:tblPr>
        <w:tblW w:w="4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5"/>
        <w:gridCol w:w="678"/>
        <w:gridCol w:w="927"/>
        <w:gridCol w:w="741"/>
        <w:gridCol w:w="679"/>
        <w:gridCol w:w="682"/>
        <w:gridCol w:w="741"/>
        <w:gridCol w:w="827"/>
        <w:gridCol w:w="724"/>
      </w:tblGrid>
      <w:tr w:rsidR="00EF458D" w:rsidRPr="00001586" w:rsidTr="00B0228C">
        <w:trPr>
          <w:trHeight w:val="229"/>
          <w:jc w:val="center"/>
        </w:trPr>
        <w:tc>
          <w:tcPr>
            <w:tcW w:w="1229"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Jurusan</w:t>
            </w:r>
          </w:p>
        </w:tc>
        <w:tc>
          <w:tcPr>
            <w:tcW w:w="426"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Fisika</w:t>
            </w:r>
          </w:p>
        </w:tc>
        <w:tc>
          <w:tcPr>
            <w:tcW w:w="583"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Matematika</w:t>
            </w:r>
          </w:p>
        </w:tc>
        <w:tc>
          <w:tcPr>
            <w:tcW w:w="466"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Bahasa Indonesia</w:t>
            </w:r>
          </w:p>
        </w:tc>
        <w:tc>
          <w:tcPr>
            <w:tcW w:w="427"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Bahasa Inggris</w:t>
            </w:r>
          </w:p>
        </w:tc>
        <w:tc>
          <w:tcPr>
            <w:tcW w:w="429"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Karakter</w:t>
            </w:r>
          </w:p>
        </w:tc>
        <w:tc>
          <w:tcPr>
            <w:tcW w:w="466"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color w:val="000000"/>
                <w:sz w:val="16"/>
                <w:szCs w:val="16"/>
              </w:rPr>
            </w:pPr>
            <w:r w:rsidRPr="00001586">
              <w:rPr>
                <w:b/>
                <w:bCs/>
                <w:color w:val="000000"/>
                <w:sz w:val="16"/>
                <w:szCs w:val="16"/>
              </w:rPr>
              <w:t>Pekerjaan Impian</w:t>
            </w:r>
          </w:p>
        </w:tc>
        <w:tc>
          <w:tcPr>
            <w:tcW w:w="520" w:type="pct"/>
            <w:shd w:val="clear" w:color="auto" w:fill="auto"/>
            <w:noWrap/>
            <w:tcMar>
              <w:top w:w="15" w:type="dxa"/>
              <w:left w:w="15" w:type="dxa"/>
              <w:bottom w:w="0" w:type="dxa"/>
              <w:right w:w="15" w:type="dxa"/>
            </w:tcMar>
            <w:vAlign w:val="bottom"/>
            <w:hideMark/>
          </w:tcPr>
          <w:p w:rsidR="00EF458D" w:rsidRDefault="00EF458D" w:rsidP="00422B19">
            <w:pPr>
              <w:spacing w:after="120"/>
              <w:jc w:val="center"/>
              <w:rPr>
                <w:b/>
                <w:bCs/>
                <w:i/>
                <w:iCs/>
                <w:color w:val="000000"/>
                <w:sz w:val="16"/>
                <w:szCs w:val="16"/>
              </w:rPr>
            </w:pPr>
            <w:r w:rsidRPr="00001586">
              <w:rPr>
                <w:b/>
                <w:bCs/>
                <w:i/>
                <w:iCs/>
                <w:color w:val="000000"/>
                <w:sz w:val="16"/>
                <w:szCs w:val="16"/>
              </w:rPr>
              <w:t>Core</w:t>
            </w:r>
          </w:p>
          <w:p w:rsidR="00EF458D" w:rsidRPr="00001586" w:rsidRDefault="00EF458D" w:rsidP="00422B19">
            <w:pPr>
              <w:spacing w:after="120"/>
              <w:jc w:val="center"/>
              <w:rPr>
                <w:b/>
                <w:bCs/>
                <w:i/>
                <w:iCs/>
                <w:color w:val="000000"/>
                <w:sz w:val="16"/>
                <w:szCs w:val="16"/>
              </w:rPr>
            </w:pPr>
            <w:r w:rsidRPr="00001586">
              <w:rPr>
                <w:b/>
                <w:bCs/>
                <w:i/>
                <w:iCs/>
                <w:color w:val="000000"/>
                <w:sz w:val="16"/>
                <w:szCs w:val="16"/>
              </w:rPr>
              <w:t>Factor</w:t>
            </w:r>
          </w:p>
        </w:tc>
        <w:tc>
          <w:tcPr>
            <w:tcW w:w="453" w:type="pct"/>
            <w:shd w:val="clear" w:color="auto" w:fill="auto"/>
            <w:tcMar>
              <w:top w:w="15" w:type="dxa"/>
              <w:left w:w="15" w:type="dxa"/>
              <w:bottom w:w="0" w:type="dxa"/>
              <w:right w:w="15" w:type="dxa"/>
            </w:tcMar>
            <w:vAlign w:val="center"/>
            <w:hideMark/>
          </w:tcPr>
          <w:p w:rsidR="00EF458D" w:rsidRPr="00001586" w:rsidRDefault="00EF458D" w:rsidP="00422B19">
            <w:pPr>
              <w:spacing w:after="120"/>
              <w:jc w:val="center"/>
              <w:rPr>
                <w:b/>
                <w:bCs/>
                <w:i/>
                <w:iCs/>
                <w:color w:val="000000"/>
                <w:sz w:val="16"/>
                <w:szCs w:val="16"/>
              </w:rPr>
            </w:pPr>
            <w:r w:rsidRPr="00001586">
              <w:rPr>
                <w:b/>
                <w:bCs/>
                <w:i/>
                <w:iCs/>
                <w:color w:val="000000"/>
                <w:sz w:val="16"/>
                <w:szCs w:val="16"/>
              </w:rPr>
              <w:t>Secondary Factor</w:t>
            </w:r>
          </w:p>
        </w:tc>
      </w:tr>
      <w:tr w:rsidR="00EF458D" w:rsidRPr="00001586" w:rsidTr="00B0228C">
        <w:trPr>
          <w:trHeight w:val="229"/>
          <w:jc w:val="center"/>
        </w:trPr>
        <w:tc>
          <w:tcPr>
            <w:tcW w:w="1229" w:type="pct"/>
            <w:shd w:val="clear" w:color="auto" w:fill="auto"/>
            <w:noWrap/>
            <w:tcMar>
              <w:top w:w="15" w:type="dxa"/>
              <w:left w:w="15" w:type="dxa"/>
              <w:bottom w:w="0" w:type="dxa"/>
              <w:right w:w="15" w:type="dxa"/>
            </w:tcMar>
            <w:vAlign w:val="bottom"/>
            <w:hideMark/>
          </w:tcPr>
          <w:p w:rsidR="00EF458D" w:rsidRPr="00EF458D" w:rsidRDefault="00EF458D" w:rsidP="00B0228C">
            <w:pPr>
              <w:rPr>
                <w:color w:val="000000"/>
                <w:sz w:val="18"/>
                <w:szCs w:val="18"/>
              </w:rPr>
            </w:pPr>
            <w:r w:rsidRPr="00EF458D">
              <w:rPr>
                <w:color w:val="000000"/>
                <w:sz w:val="18"/>
                <w:szCs w:val="18"/>
              </w:rPr>
              <w:t>S1 Informatika</w:t>
            </w:r>
          </w:p>
        </w:tc>
        <w:tc>
          <w:tcPr>
            <w:tcW w:w="426" w:type="pct"/>
            <w:shd w:val="clear" w:color="auto" w:fill="auto"/>
            <w:noWrap/>
            <w:tcMar>
              <w:top w:w="15" w:type="dxa"/>
              <w:left w:w="15" w:type="dxa"/>
              <w:bottom w:w="0" w:type="dxa"/>
              <w:right w:w="15" w:type="dxa"/>
            </w:tcMar>
            <w:vAlign w:val="bottom"/>
            <w:hideMark/>
          </w:tcPr>
          <w:p w:rsidR="00EF458D" w:rsidRPr="00EF458D" w:rsidRDefault="00EF458D" w:rsidP="00B0228C">
            <w:pPr>
              <w:jc w:val="center"/>
              <w:rPr>
                <w:color w:val="000000"/>
                <w:sz w:val="18"/>
                <w:szCs w:val="18"/>
              </w:rPr>
            </w:pPr>
            <w:r w:rsidRPr="00EF458D">
              <w:rPr>
                <w:color w:val="000000"/>
                <w:sz w:val="18"/>
                <w:szCs w:val="18"/>
              </w:rPr>
              <w:t>5</w:t>
            </w:r>
          </w:p>
        </w:tc>
        <w:tc>
          <w:tcPr>
            <w:tcW w:w="583" w:type="pct"/>
            <w:shd w:val="clear" w:color="auto" w:fill="auto"/>
            <w:noWrap/>
            <w:tcMar>
              <w:top w:w="15" w:type="dxa"/>
              <w:left w:w="15" w:type="dxa"/>
              <w:bottom w:w="0" w:type="dxa"/>
              <w:right w:w="15" w:type="dxa"/>
            </w:tcMar>
            <w:vAlign w:val="bottom"/>
            <w:hideMark/>
          </w:tcPr>
          <w:p w:rsidR="00EF458D" w:rsidRPr="00EF458D" w:rsidRDefault="00EF458D" w:rsidP="00B0228C">
            <w:pPr>
              <w:jc w:val="center"/>
              <w:rPr>
                <w:color w:val="000000"/>
                <w:sz w:val="18"/>
                <w:szCs w:val="18"/>
              </w:rPr>
            </w:pPr>
            <w:r w:rsidRPr="00EF458D">
              <w:rPr>
                <w:color w:val="000000"/>
                <w:sz w:val="18"/>
                <w:szCs w:val="18"/>
              </w:rPr>
              <w:t>5</w:t>
            </w:r>
          </w:p>
        </w:tc>
        <w:tc>
          <w:tcPr>
            <w:tcW w:w="466" w:type="pct"/>
            <w:shd w:val="clear" w:color="auto" w:fill="auto"/>
            <w:noWrap/>
            <w:tcMar>
              <w:top w:w="15" w:type="dxa"/>
              <w:left w:w="15" w:type="dxa"/>
              <w:bottom w:w="0" w:type="dxa"/>
              <w:right w:w="15" w:type="dxa"/>
            </w:tcMar>
            <w:vAlign w:val="bottom"/>
            <w:hideMark/>
          </w:tcPr>
          <w:p w:rsidR="00EF458D" w:rsidRPr="00EF458D" w:rsidRDefault="00563E75" w:rsidP="00B0228C">
            <w:pPr>
              <w:jc w:val="center"/>
              <w:rPr>
                <w:color w:val="000000"/>
                <w:sz w:val="18"/>
                <w:szCs w:val="18"/>
              </w:rPr>
            </w:pPr>
            <w:r>
              <w:rPr>
                <w:color w:val="000000"/>
                <w:sz w:val="18"/>
                <w:szCs w:val="18"/>
              </w:rPr>
              <w:t>4</w:t>
            </w:r>
          </w:p>
        </w:tc>
        <w:tc>
          <w:tcPr>
            <w:tcW w:w="427" w:type="pct"/>
            <w:shd w:val="clear" w:color="auto" w:fill="auto"/>
            <w:noWrap/>
            <w:tcMar>
              <w:top w:w="15" w:type="dxa"/>
              <w:left w:w="15" w:type="dxa"/>
              <w:bottom w:w="0" w:type="dxa"/>
              <w:right w:w="15" w:type="dxa"/>
            </w:tcMar>
            <w:vAlign w:val="bottom"/>
            <w:hideMark/>
          </w:tcPr>
          <w:p w:rsidR="00EF458D" w:rsidRPr="00EF458D" w:rsidRDefault="00563E75" w:rsidP="00B0228C">
            <w:pPr>
              <w:jc w:val="center"/>
              <w:rPr>
                <w:color w:val="000000"/>
                <w:sz w:val="18"/>
                <w:szCs w:val="18"/>
              </w:rPr>
            </w:pPr>
            <w:r>
              <w:rPr>
                <w:color w:val="000000"/>
                <w:sz w:val="18"/>
                <w:szCs w:val="18"/>
              </w:rPr>
              <w:t>5</w:t>
            </w:r>
          </w:p>
        </w:tc>
        <w:tc>
          <w:tcPr>
            <w:tcW w:w="429" w:type="pct"/>
            <w:shd w:val="clear" w:color="auto" w:fill="auto"/>
            <w:noWrap/>
            <w:tcMar>
              <w:top w:w="15" w:type="dxa"/>
              <w:left w:w="15" w:type="dxa"/>
              <w:bottom w:w="0" w:type="dxa"/>
              <w:right w:w="15" w:type="dxa"/>
            </w:tcMar>
            <w:vAlign w:val="bottom"/>
            <w:hideMark/>
          </w:tcPr>
          <w:p w:rsidR="00EF458D" w:rsidRPr="00EF458D" w:rsidRDefault="00563E75" w:rsidP="00B0228C">
            <w:pPr>
              <w:jc w:val="center"/>
              <w:rPr>
                <w:color w:val="000000"/>
                <w:sz w:val="18"/>
                <w:szCs w:val="18"/>
              </w:rPr>
            </w:pPr>
            <w:r>
              <w:rPr>
                <w:color w:val="000000"/>
                <w:sz w:val="18"/>
                <w:szCs w:val="18"/>
              </w:rPr>
              <w:t>1</w:t>
            </w:r>
          </w:p>
        </w:tc>
        <w:tc>
          <w:tcPr>
            <w:tcW w:w="466" w:type="pct"/>
            <w:shd w:val="clear" w:color="auto" w:fill="auto"/>
            <w:noWrap/>
            <w:tcMar>
              <w:top w:w="15" w:type="dxa"/>
              <w:left w:w="15" w:type="dxa"/>
              <w:bottom w:w="0" w:type="dxa"/>
              <w:right w:w="15" w:type="dxa"/>
            </w:tcMar>
            <w:vAlign w:val="bottom"/>
            <w:hideMark/>
          </w:tcPr>
          <w:p w:rsidR="00EF458D" w:rsidRPr="00EF458D" w:rsidRDefault="00EF458D" w:rsidP="00B0228C">
            <w:pPr>
              <w:jc w:val="center"/>
              <w:rPr>
                <w:color w:val="000000"/>
                <w:sz w:val="18"/>
                <w:szCs w:val="18"/>
              </w:rPr>
            </w:pPr>
            <w:r w:rsidRPr="00EF458D">
              <w:rPr>
                <w:color w:val="000000"/>
                <w:sz w:val="18"/>
                <w:szCs w:val="18"/>
              </w:rPr>
              <w:t>2</w:t>
            </w:r>
          </w:p>
        </w:tc>
        <w:tc>
          <w:tcPr>
            <w:tcW w:w="520" w:type="pct"/>
            <w:shd w:val="clear" w:color="auto" w:fill="auto"/>
            <w:noWrap/>
            <w:tcMar>
              <w:top w:w="15" w:type="dxa"/>
              <w:left w:w="15" w:type="dxa"/>
              <w:bottom w:w="0" w:type="dxa"/>
              <w:right w:w="15" w:type="dxa"/>
            </w:tcMar>
            <w:vAlign w:val="bottom"/>
            <w:hideMark/>
          </w:tcPr>
          <w:p w:rsidR="00EF458D" w:rsidRPr="00EF458D" w:rsidRDefault="001B3311" w:rsidP="00B0228C">
            <w:pPr>
              <w:jc w:val="center"/>
              <w:rPr>
                <w:color w:val="000000"/>
                <w:sz w:val="18"/>
                <w:szCs w:val="18"/>
              </w:rPr>
            </w:pPr>
            <w:r>
              <w:rPr>
                <w:color w:val="000000"/>
                <w:sz w:val="18"/>
                <w:szCs w:val="18"/>
              </w:rPr>
              <w:t>2.67</w:t>
            </w:r>
          </w:p>
        </w:tc>
        <w:tc>
          <w:tcPr>
            <w:tcW w:w="453" w:type="pct"/>
            <w:shd w:val="clear" w:color="auto" w:fill="auto"/>
            <w:noWrap/>
            <w:tcMar>
              <w:top w:w="15" w:type="dxa"/>
              <w:left w:w="15" w:type="dxa"/>
              <w:bottom w:w="0" w:type="dxa"/>
              <w:right w:w="15" w:type="dxa"/>
            </w:tcMar>
            <w:vAlign w:val="bottom"/>
            <w:hideMark/>
          </w:tcPr>
          <w:p w:rsidR="00EF458D" w:rsidRPr="00EF458D" w:rsidRDefault="001B3311" w:rsidP="00B0228C">
            <w:pPr>
              <w:jc w:val="center"/>
              <w:rPr>
                <w:color w:val="000000"/>
                <w:sz w:val="18"/>
                <w:szCs w:val="18"/>
              </w:rPr>
            </w:pPr>
            <w:r>
              <w:rPr>
                <w:color w:val="000000"/>
                <w:sz w:val="18"/>
                <w:szCs w:val="18"/>
              </w:rPr>
              <w:t>4.67</w:t>
            </w:r>
          </w:p>
        </w:tc>
      </w:tr>
    </w:tbl>
    <w:p w:rsidR="00EF458D" w:rsidRDefault="00EF458D" w:rsidP="00935631">
      <w:pPr>
        <w:ind w:firstLine="426"/>
        <w:jc w:val="both"/>
      </w:pPr>
    </w:p>
    <w:p w:rsidR="00EF458D" w:rsidRPr="00935631" w:rsidRDefault="00EF458D" w:rsidP="00935631">
      <w:pPr>
        <w:ind w:firstLine="426"/>
        <w:jc w:val="both"/>
        <w:rPr>
          <w:rFonts w:asciiTheme="majorBidi" w:eastAsiaTheme="minorHAnsi" w:hAnsiTheme="majorBidi" w:cstheme="majorBidi"/>
          <w:color w:val="000000"/>
        </w:rPr>
      </w:pPr>
    </w:p>
    <w:p w:rsidR="0040287F" w:rsidRDefault="00935631" w:rsidP="0040287F">
      <w:pPr>
        <w:pStyle w:val="ListParagraph"/>
        <w:numPr>
          <w:ilvl w:val="2"/>
          <w:numId w:val="1"/>
        </w:numPr>
        <w:tabs>
          <w:tab w:val="clear" w:pos="1440"/>
        </w:tabs>
        <w:ind w:left="426" w:hanging="426"/>
        <w:jc w:val="both"/>
        <w:rPr>
          <w:rFonts w:asciiTheme="majorBidi" w:hAnsiTheme="majorBidi" w:cstheme="majorBidi"/>
          <w:color w:val="000000"/>
          <w:sz w:val="20"/>
          <w:szCs w:val="20"/>
        </w:rPr>
      </w:pPr>
      <w:r w:rsidRPr="00935631">
        <w:rPr>
          <w:rFonts w:asciiTheme="majorBidi" w:hAnsiTheme="majorBidi" w:cstheme="majorBidi"/>
          <w:color w:val="000000"/>
          <w:sz w:val="20"/>
          <w:szCs w:val="20"/>
        </w:rPr>
        <w:t>Total Nilai dan Perangkingan</w:t>
      </w:r>
    </w:p>
    <w:p w:rsidR="00EF458D" w:rsidRPr="0040287F" w:rsidRDefault="00EF458D" w:rsidP="0040287F">
      <w:pPr>
        <w:pStyle w:val="ListParagraph"/>
        <w:ind w:left="0" w:firstLine="426"/>
        <w:jc w:val="both"/>
        <w:rPr>
          <w:rFonts w:asciiTheme="majorBidi" w:hAnsiTheme="majorBidi" w:cstheme="majorBidi"/>
          <w:color w:val="000000"/>
          <w:sz w:val="20"/>
          <w:szCs w:val="20"/>
        </w:rPr>
      </w:pPr>
      <w:r w:rsidRPr="0040287F">
        <w:rPr>
          <w:rFonts w:ascii="Times New Roman" w:hAnsi="Times New Roman" w:cs="Times New Roman"/>
          <w:sz w:val="20"/>
          <w:szCs w:val="20"/>
        </w:rPr>
        <w:t xml:space="preserve">Langkah terakhir adalah dengan menghitung nilai total untuk setiap jurusan sebagaimana </w:t>
      </w:r>
      <w:r w:rsidRPr="0040287F">
        <w:rPr>
          <w:rFonts w:ascii="Times New Roman" w:hAnsi="Times New Roman" w:cs="Times New Roman"/>
          <w:sz w:val="20"/>
          <w:szCs w:val="20"/>
        </w:rPr>
        <w:fldChar w:fldCharType="begin" w:fldLock="1"/>
      </w:r>
      <w:r w:rsidRPr="0040287F">
        <w:rPr>
          <w:rFonts w:ascii="Times New Roman" w:hAnsi="Times New Roman" w:cs="Times New Roman"/>
          <w:sz w:val="20"/>
          <w:szCs w:val="20"/>
        </w:rPr>
        <w:instrText>ADDIN CSL_CITATION {"citationItems":[{"id":"ITEM-1","itemData":{"author":[{"dropping-particle":"","family":"Zoromi","given":"Fransiskus","non-dropping-particle":"","parse-names":false,"suffix":""}],"id":"ITEM-1","issue":"2","issued":{"date-parts":[["2018"]]},"title":"Penerapan Metode Profile Matching pada Penilaian Kinerja Penelitian dan Pengabdian kepada Masyarakat","type":"article-journal","volume":"6"},"uris":["http://www.mendeley.com/documents/?uuid=434e6d5a-e2af-444f-ae0b-db942a716cf8"]}],"mendeley":{"formattedCitation":"[6]","plainTextFormattedCitation":"[6]","previouslyFormattedCitation":"[6]"},"properties":{"noteIndex":0},"schema":"https://github.com/citation-style-language/schema/raw/master/csl-citation.json"}</w:instrText>
      </w:r>
      <w:r w:rsidRPr="0040287F">
        <w:rPr>
          <w:rFonts w:ascii="Times New Roman" w:hAnsi="Times New Roman" w:cs="Times New Roman"/>
          <w:sz w:val="20"/>
          <w:szCs w:val="20"/>
        </w:rPr>
        <w:fldChar w:fldCharType="separate"/>
      </w:r>
      <w:r w:rsidRPr="0040287F">
        <w:rPr>
          <w:rFonts w:ascii="Times New Roman" w:hAnsi="Times New Roman" w:cs="Times New Roman"/>
          <w:noProof/>
          <w:sz w:val="20"/>
          <w:szCs w:val="20"/>
        </w:rPr>
        <w:t>[6]</w:t>
      </w:r>
      <w:r w:rsidRPr="0040287F">
        <w:rPr>
          <w:rFonts w:ascii="Times New Roman" w:hAnsi="Times New Roman" w:cs="Times New Roman"/>
          <w:sz w:val="20"/>
          <w:szCs w:val="20"/>
        </w:rPr>
        <w:fldChar w:fldCharType="end"/>
      </w:r>
      <w:r w:rsidRPr="0040287F">
        <w:rPr>
          <w:rFonts w:ascii="Times New Roman" w:hAnsi="Times New Roman" w:cs="Times New Roman"/>
          <w:sz w:val="20"/>
          <w:szCs w:val="20"/>
        </w:rPr>
        <w:fldChar w:fldCharType="begin" w:fldLock="1"/>
      </w:r>
      <w:r w:rsidRPr="0040287F">
        <w:rPr>
          <w:rFonts w:ascii="Times New Roman" w:hAnsi="Times New Roman" w:cs="Times New Roman"/>
          <w:sz w:val="20"/>
          <w:szCs w:val="20"/>
        </w:rPr>
        <w:instrText>ADDIN CSL_CITATION {"citationItems":[{"id":"ITEM-1","itemData":{"author":[{"dropping-particle":"","family":"Wibowo","given":"Ripto Mukti","non-dropping-particle":"","parse-names":false,"suffix":""},{"dropping-particle":"","family":"Permanasari","given":"Adhistya Erna","non-dropping-particle":"","parse-names":false,"suffix":""},{"dropping-particle":"","family":"Hidayah","given":"Indriana","non-dropping-particle":"","parse-names":false,"suffix":""},{"dropping-particle":"","family":"Technology","given":"Information","non-dropping-particle":"","parse-names":false,"suffix":""},{"dropping-particle":"","family":"Mada","given":"Universitas Gadjah","non-dropping-particle":"","parse-names":false,"suffix":""}],"id":"ITEM-1","issue":"December 2015","issued":{"date-parts":[["2015"]]},"page":"115-124","title":"Decision Support Systems With Profile Matching Method in Selection of Achievement Marketing Officer","type":"article-journal"},"uris":["http://www.mendeley.com/documents/?uuid=bc1b6e79-74e4-4241-9be2-1543f7575c8c"]}],"mendeley":{"formattedCitation":"[11]","plainTextFormattedCitation":"[11]","previouslyFormattedCitation":"[11]"},"properties":{"noteIndex":0},"schema":"https://github.com/citation-style-language/schema/raw/master/csl-citation.json"}</w:instrText>
      </w:r>
      <w:r w:rsidRPr="0040287F">
        <w:rPr>
          <w:rFonts w:ascii="Times New Roman" w:hAnsi="Times New Roman" w:cs="Times New Roman"/>
          <w:sz w:val="20"/>
          <w:szCs w:val="20"/>
        </w:rPr>
        <w:fldChar w:fldCharType="separate"/>
      </w:r>
      <w:r w:rsidRPr="0040287F">
        <w:rPr>
          <w:rFonts w:ascii="Times New Roman" w:hAnsi="Times New Roman" w:cs="Times New Roman"/>
          <w:noProof/>
          <w:sz w:val="20"/>
          <w:szCs w:val="20"/>
        </w:rPr>
        <w:t>[11]</w:t>
      </w:r>
      <w:r w:rsidRPr="0040287F">
        <w:rPr>
          <w:rFonts w:ascii="Times New Roman" w:hAnsi="Times New Roman" w:cs="Times New Roman"/>
          <w:sz w:val="20"/>
          <w:szCs w:val="20"/>
        </w:rPr>
        <w:fldChar w:fldCharType="end"/>
      </w:r>
      <w:r w:rsidRPr="0040287F">
        <w:rPr>
          <w:rFonts w:ascii="Times New Roman" w:hAnsi="Times New Roman" w:cs="Times New Roman"/>
          <w:sz w:val="20"/>
          <w:szCs w:val="20"/>
        </w:rPr>
        <w:t xml:space="preserve"> dengan menggunakan persamaa</w:t>
      </w:r>
      <w:r w:rsidR="00300BC4" w:rsidRPr="0040287F">
        <w:rPr>
          <w:rFonts w:ascii="Times New Roman" w:hAnsi="Times New Roman" w:cs="Times New Roman"/>
          <w:sz w:val="20"/>
          <w:szCs w:val="20"/>
        </w:rPr>
        <w:t>n (5). Kemudian total nilai diurutkan berdasarkan nilai tertinggi</w:t>
      </w:r>
      <w:r w:rsidR="00300BC4">
        <w:t xml:space="preserve"> </w:t>
      </w:r>
      <w:r w:rsidRPr="00EF458D">
        <w:t>.</w:t>
      </w:r>
    </w:p>
    <w:p w:rsidR="00EF458D" w:rsidRDefault="00EF458D" w:rsidP="00EF458D">
      <w:pPr>
        <w:ind w:firstLine="426"/>
        <w:jc w:val="both"/>
      </w:pPr>
    </w:p>
    <w:p w:rsidR="00EF458D" w:rsidRDefault="002B7A81" w:rsidP="00EF458D">
      <w:pPr>
        <w:pStyle w:val="Caption"/>
        <w:keepNext/>
        <w:spacing w:after="120"/>
      </w:pPr>
      <w:r>
        <w:t>Tabel</w:t>
      </w:r>
      <w:r w:rsidR="00EF458D">
        <w:t xml:space="preserve"> </w:t>
      </w:r>
      <w:r w:rsidR="00EF458D">
        <w:rPr>
          <w:noProof/>
        </w:rPr>
        <w:fldChar w:fldCharType="begin"/>
      </w:r>
      <w:r w:rsidR="00EF458D">
        <w:rPr>
          <w:noProof/>
        </w:rPr>
        <w:instrText xml:space="preserve"> SEQ Table \* ARABIC </w:instrText>
      </w:r>
      <w:r w:rsidR="00EF458D">
        <w:rPr>
          <w:noProof/>
        </w:rPr>
        <w:fldChar w:fldCharType="separate"/>
      </w:r>
      <w:r w:rsidR="002C3831">
        <w:rPr>
          <w:noProof/>
        </w:rPr>
        <w:t>7</w:t>
      </w:r>
      <w:r w:rsidR="00EF458D">
        <w:rPr>
          <w:noProof/>
        </w:rPr>
        <w:fldChar w:fldCharType="end"/>
      </w:r>
      <w:r w:rsidR="00EF458D">
        <w:t>. Total Nilai dan</w:t>
      </w:r>
      <w:r w:rsidR="000F0CBA">
        <w:t xml:space="preserve"> Peringkat dari Siswa</w:t>
      </w:r>
      <w:r w:rsidR="00EF458D">
        <w:t xml:space="preserve"> Terhadap Setiap Jurusan</w:t>
      </w:r>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18"/>
        <w:gridCol w:w="3536"/>
        <w:gridCol w:w="1256"/>
        <w:gridCol w:w="1204"/>
      </w:tblGrid>
      <w:tr w:rsidR="00EF458D" w:rsidRPr="00AE5D97" w:rsidTr="00B0228C">
        <w:trPr>
          <w:trHeight w:val="233"/>
          <w:jc w:val="center"/>
        </w:trPr>
        <w:tc>
          <w:tcPr>
            <w:tcW w:w="1518" w:type="dxa"/>
            <w:shd w:val="clear" w:color="auto" w:fill="auto"/>
            <w:tcMar>
              <w:top w:w="15" w:type="dxa"/>
              <w:left w:w="15" w:type="dxa"/>
              <w:bottom w:w="0" w:type="dxa"/>
              <w:right w:w="15" w:type="dxa"/>
            </w:tcMar>
            <w:vAlign w:val="center"/>
            <w:hideMark/>
          </w:tcPr>
          <w:p w:rsidR="00EF458D" w:rsidRPr="00AE5D97" w:rsidRDefault="00EF458D" w:rsidP="00B0228C">
            <w:pPr>
              <w:spacing w:after="120"/>
              <w:jc w:val="center"/>
              <w:rPr>
                <w:b/>
                <w:bCs/>
                <w:color w:val="000000"/>
                <w:sz w:val="18"/>
                <w:szCs w:val="18"/>
              </w:rPr>
            </w:pPr>
            <w:r w:rsidRPr="00AE5D97">
              <w:rPr>
                <w:b/>
                <w:bCs/>
                <w:color w:val="000000"/>
                <w:sz w:val="18"/>
                <w:szCs w:val="18"/>
              </w:rPr>
              <w:t>Fakultas</w:t>
            </w:r>
          </w:p>
        </w:tc>
        <w:tc>
          <w:tcPr>
            <w:tcW w:w="3536" w:type="dxa"/>
            <w:shd w:val="clear" w:color="auto" w:fill="auto"/>
            <w:tcMar>
              <w:top w:w="15" w:type="dxa"/>
              <w:left w:w="15" w:type="dxa"/>
              <w:bottom w:w="0" w:type="dxa"/>
              <w:right w:w="15" w:type="dxa"/>
            </w:tcMar>
            <w:vAlign w:val="center"/>
            <w:hideMark/>
          </w:tcPr>
          <w:p w:rsidR="00EF458D" w:rsidRPr="00AE5D97" w:rsidRDefault="00EF458D" w:rsidP="00B0228C">
            <w:pPr>
              <w:spacing w:after="120"/>
              <w:jc w:val="center"/>
              <w:rPr>
                <w:b/>
                <w:bCs/>
                <w:color w:val="000000"/>
                <w:sz w:val="18"/>
                <w:szCs w:val="18"/>
              </w:rPr>
            </w:pPr>
            <w:r w:rsidRPr="00AE5D97">
              <w:rPr>
                <w:b/>
                <w:bCs/>
                <w:color w:val="000000"/>
                <w:sz w:val="18"/>
                <w:szCs w:val="18"/>
              </w:rPr>
              <w:t>Jurusan</w:t>
            </w:r>
          </w:p>
        </w:tc>
        <w:tc>
          <w:tcPr>
            <w:tcW w:w="1256" w:type="dxa"/>
            <w:shd w:val="clear" w:color="auto" w:fill="auto"/>
            <w:tcMar>
              <w:top w:w="15" w:type="dxa"/>
              <w:left w:w="15" w:type="dxa"/>
              <w:bottom w:w="0" w:type="dxa"/>
              <w:right w:w="15" w:type="dxa"/>
            </w:tcMar>
            <w:vAlign w:val="center"/>
            <w:hideMark/>
          </w:tcPr>
          <w:p w:rsidR="00EF458D" w:rsidRPr="00AE5D97" w:rsidRDefault="00EF458D" w:rsidP="00B0228C">
            <w:pPr>
              <w:spacing w:after="120"/>
              <w:jc w:val="center"/>
              <w:rPr>
                <w:b/>
                <w:bCs/>
                <w:color w:val="000000"/>
                <w:sz w:val="18"/>
                <w:szCs w:val="18"/>
              </w:rPr>
            </w:pPr>
            <w:r w:rsidRPr="00AE5D97">
              <w:rPr>
                <w:b/>
                <w:bCs/>
                <w:color w:val="000000"/>
                <w:sz w:val="18"/>
                <w:szCs w:val="18"/>
              </w:rPr>
              <w:t>Total Nilai</w:t>
            </w:r>
          </w:p>
        </w:tc>
        <w:tc>
          <w:tcPr>
            <w:tcW w:w="1204" w:type="dxa"/>
            <w:shd w:val="clear" w:color="auto" w:fill="auto"/>
            <w:tcMar>
              <w:top w:w="15" w:type="dxa"/>
              <w:left w:w="15" w:type="dxa"/>
              <w:bottom w:w="0" w:type="dxa"/>
              <w:right w:w="15" w:type="dxa"/>
            </w:tcMar>
            <w:vAlign w:val="center"/>
            <w:hideMark/>
          </w:tcPr>
          <w:p w:rsidR="00EF458D" w:rsidRPr="00AE5D97" w:rsidRDefault="00EF458D" w:rsidP="00B0228C">
            <w:pPr>
              <w:spacing w:after="120"/>
              <w:jc w:val="center"/>
              <w:rPr>
                <w:b/>
                <w:bCs/>
                <w:color w:val="000000"/>
                <w:sz w:val="18"/>
                <w:szCs w:val="18"/>
              </w:rPr>
            </w:pPr>
            <w:r w:rsidRPr="00AE5D97">
              <w:rPr>
                <w:b/>
                <w:bCs/>
                <w:color w:val="000000"/>
                <w:sz w:val="18"/>
                <w:szCs w:val="18"/>
              </w:rPr>
              <w:t>Rangking</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FIF</w:t>
            </w: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Informatika</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4317A5">
            <w:pPr>
              <w:jc w:val="center"/>
              <w:rPr>
                <w:sz w:val="18"/>
                <w:szCs w:val="18"/>
              </w:rPr>
            </w:pPr>
            <w:r w:rsidRPr="00672805">
              <w:rPr>
                <w:sz w:val="18"/>
                <w:szCs w:val="18"/>
              </w:rPr>
              <w:t>3.26667</w:t>
            </w:r>
          </w:p>
        </w:tc>
        <w:tc>
          <w:tcPr>
            <w:tcW w:w="0" w:type="auto"/>
            <w:shd w:val="clear" w:color="auto" w:fill="auto"/>
            <w:noWrap/>
            <w:tcMar>
              <w:top w:w="15" w:type="dxa"/>
              <w:left w:w="15" w:type="dxa"/>
              <w:bottom w:w="0" w:type="dxa"/>
              <w:right w:w="15" w:type="dxa"/>
            </w:tcMar>
            <w:vAlign w:val="bottom"/>
          </w:tcPr>
          <w:p w:rsidR="004317A5" w:rsidRPr="00AE5D97" w:rsidRDefault="00D635AA" w:rsidP="004317A5">
            <w:pPr>
              <w:jc w:val="center"/>
              <w:rPr>
                <w:color w:val="000000"/>
                <w:sz w:val="18"/>
                <w:szCs w:val="18"/>
              </w:rPr>
            </w:pPr>
            <w:r>
              <w:rPr>
                <w:color w:val="000000"/>
                <w:sz w:val="18"/>
                <w:szCs w:val="18"/>
              </w:rPr>
              <w:t>1</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Teknologi Informasi</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4317A5">
            <w:pPr>
              <w:jc w:val="center"/>
              <w:rPr>
                <w:sz w:val="18"/>
                <w:szCs w:val="18"/>
              </w:rPr>
            </w:pPr>
            <w:r w:rsidRPr="00672805">
              <w:rPr>
                <w:sz w:val="18"/>
                <w:szCs w:val="18"/>
              </w:rPr>
              <w:t>2.0125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17</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FTE</w:t>
            </w: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Teknik Telekomunikasi</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2.4</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13</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Teknik Elektro</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2.8</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6</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Teknik Fisika</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2.73333</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9</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Sistem Komputer</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3.15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FRI</w:t>
            </w: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Teknik Industri</w:t>
            </w:r>
          </w:p>
        </w:tc>
        <w:tc>
          <w:tcPr>
            <w:tcW w:w="0" w:type="auto"/>
            <w:shd w:val="clear" w:color="auto" w:fill="auto"/>
            <w:noWrap/>
            <w:tcMar>
              <w:top w:w="15" w:type="dxa"/>
              <w:left w:w="15" w:type="dxa"/>
              <w:bottom w:w="0" w:type="dxa"/>
              <w:right w:w="15" w:type="dxa"/>
            </w:tcMar>
            <w:vAlign w:val="bottom"/>
            <w:hideMark/>
          </w:tcPr>
          <w:p w:rsidR="00F5542E" w:rsidRPr="00672805" w:rsidRDefault="00F5542E" w:rsidP="00F5542E">
            <w:pPr>
              <w:jc w:val="center"/>
              <w:rPr>
                <w:sz w:val="18"/>
                <w:szCs w:val="18"/>
              </w:rPr>
            </w:pPr>
            <w:r w:rsidRPr="00672805">
              <w:rPr>
                <w:sz w:val="18"/>
                <w:szCs w:val="18"/>
              </w:rPr>
              <w:t>2.75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8</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Sistem Informasi</w:t>
            </w:r>
          </w:p>
        </w:tc>
        <w:tc>
          <w:tcPr>
            <w:tcW w:w="0" w:type="auto"/>
            <w:shd w:val="clear" w:color="auto" w:fill="auto"/>
            <w:noWrap/>
            <w:tcMar>
              <w:top w:w="15" w:type="dxa"/>
              <w:left w:w="15" w:type="dxa"/>
              <w:bottom w:w="0" w:type="dxa"/>
              <w:right w:w="15" w:type="dxa"/>
            </w:tcMar>
            <w:vAlign w:val="bottom"/>
            <w:hideMark/>
          </w:tcPr>
          <w:p w:rsidR="00F5542E" w:rsidRPr="00672805" w:rsidRDefault="00F5542E" w:rsidP="00F5542E">
            <w:pPr>
              <w:jc w:val="center"/>
              <w:rPr>
                <w:sz w:val="18"/>
                <w:szCs w:val="18"/>
              </w:rPr>
            </w:pPr>
            <w:r w:rsidRPr="00672805">
              <w:rPr>
                <w:sz w:val="18"/>
                <w:szCs w:val="18"/>
              </w:rPr>
              <w:t>2.91667</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3</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FIK</w:t>
            </w: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Desain Komunikasi Visual</w:t>
            </w:r>
          </w:p>
        </w:tc>
        <w:tc>
          <w:tcPr>
            <w:tcW w:w="0" w:type="auto"/>
            <w:shd w:val="clear" w:color="auto" w:fill="auto"/>
            <w:noWrap/>
            <w:tcMar>
              <w:top w:w="15" w:type="dxa"/>
              <w:left w:w="15" w:type="dxa"/>
              <w:bottom w:w="0" w:type="dxa"/>
              <w:right w:w="15" w:type="dxa"/>
            </w:tcMar>
            <w:vAlign w:val="bottom"/>
            <w:hideMark/>
          </w:tcPr>
          <w:p w:rsidR="00F5542E" w:rsidRPr="00672805" w:rsidRDefault="00F5542E" w:rsidP="00F5542E">
            <w:pPr>
              <w:jc w:val="center"/>
              <w:rPr>
                <w:sz w:val="18"/>
                <w:szCs w:val="18"/>
              </w:rPr>
            </w:pPr>
            <w:r w:rsidRPr="00672805">
              <w:rPr>
                <w:sz w:val="18"/>
                <w:szCs w:val="18"/>
              </w:rPr>
              <w:t>1.8</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19</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3568C4" w:rsidP="004317A5">
            <w:pPr>
              <w:rPr>
                <w:color w:val="000000"/>
                <w:sz w:val="18"/>
                <w:szCs w:val="18"/>
              </w:rPr>
            </w:pPr>
            <w:r>
              <w:rPr>
                <w:color w:val="000000"/>
                <w:sz w:val="18"/>
                <w:szCs w:val="18"/>
              </w:rPr>
              <w:t>S1 Industial Design</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1.75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20</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Desain Interior</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1.75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21</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3568C4" w:rsidP="004317A5">
            <w:pPr>
              <w:rPr>
                <w:color w:val="000000"/>
                <w:sz w:val="18"/>
                <w:szCs w:val="18"/>
              </w:rPr>
            </w:pPr>
            <w:r>
              <w:rPr>
                <w:color w:val="000000"/>
                <w:sz w:val="18"/>
                <w:szCs w:val="18"/>
              </w:rPr>
              <w:t>S1 Creative Arts</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1.4</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24</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Kriya Tekstil</w:t>
            </w:r>
            <w:r w:rsidR="003568C4">
              <w:rPr>
                <w:color w:val="000000"/>
                <w:sz w:val="18"/>
                <w:szCs w:val="18"/>
              </w:rPr>
              <w:t xml:space="preserve"> dan</w:t>
            </w:r>
            <w:r w:rsidRPr="00AE5D97">
              <w:rPr>
                <w:color w:val="000000"/>
                <w:sz w:val="18"/>
                <w:szCs w:val="18"/>
              </w:rPr>
              <w:t xml:space="preserve"> Mode</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1.4</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25</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FEB</w:t>
            </w: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MBTI</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2.05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16</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Akuntansi</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1.75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22</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FKB</w:t>
            </w: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Administrasi Bisnis</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2.1</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15</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S1 Ilmu Komunikasi</w:t>
            </w:r>
          </w:p>
        </w:tc>
        <w:tc>
          <w:tcPr>
            <w:tcW w:w="0" w:type="auto"/>
            <w:shd w:val="clear" w:color="auto" w:fill="auto"/>
            <w:noWrap/>
            <w:tcMar>
              <w:top w:w="15" w:type="dxa"/>
              <w:left w:w="15" w:type="dxa"/>
              <w:bottom w:w="0" w:type="dxa"/>
              <w:right w:w="15" w:type="dxa"/>
            </w:tcMar>
            <w:vAlign w:val="bottom"/>
            <w:hideMark/>
          </w:tcPr>
          <w:p w:rsidR="004317A5" w:rsidRPr="00672805" w:rsidRDefault="00F5542E" w:rsidP="00F5542E">
            <w:pPr>
              <w:jc w:val="center"/>
              <w:rPr>
                <w:sz w:val="18"/>
                <w:szCs w:val="18"/>
              </w:rPr>
            </w:pPr>
            <w:r w:rsidRPr="00672805">
              <w:rPr>
                <w:sz w:val="18"/>
                <w:szCs w:val="18"/>
              </w:rPr>
              <w:t>2.1</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14</w:t>
            </w:r>
          </w:p>
        </w:tc>
      </w:tr>
      <w:tr w:rsidR="004317A5" w:rsidRPr="00AE5D97" w:rsidTr="00D635AA">
        <w:trPr>
          <w:trHeight w:val="233"/>
          <w:jc w:val="center"/>
        </w:trPr>
        <w:tc>
          <w:tcPr>
            <w:tcW w:w="0" w:type="auto"/>
            <w:vMerge w:val="restart"/>
            <w:shd w:val="clear" w:color="auto" w:fill="auto"/>
            <w:noWrap/>
            <w:tcMar>
              <w:top w:w="15" w:type="dxa"/>
              <w:left w:w="15" w:type="dxa"/>
              <w:bottom w:w="0" w:type="dxa"/>
              <w:right w:w="15" w:type="dxa"/>
            </w:tcMar>
            <w:vAlign w:val="center"/>
            <w:hideMark/>
          </w:tcPr>
          <w:p w:rsidR="004317A5" w:rsidRPr="00AE5D97" w:rsidRDefault="004317A5" w:rsidP="004317A5">
            <w:pPr>
              <w:jc w:val="center"/>
              <w:rPr>
                <w:color w:val="000000"/>
                <w:sz w:val="18"/>
                <w:szCs w:val="18"/>
              </w:rPr>
            </w:pPr>
            <w:r w:rsidRPr="00AE5D97">
              <w:rPr>
                <w:color w:val="000000"/>
                <w:sz w:val="18"/>
                <w:szCs w:val="18"/>
              </w:rPr>
              <w:t>FIT</w:t>
            </w:r>
          </w:p>
        </w:tc>
        <w:tc>
          <w:tcPr>
            <w:tcW w:w="0" w:type="auto"/>
            <w:shd w:val="clear" w:color="auto" w:fill="auto"/>
            <w:noWrap/>
            <w:tcMar>
              <w:top w:w="15" w:type="dxa"/>
              <w:left w:w="15" w:type="dxa"/>
              <w:bottom w:w="0" w:type="dxa"/>
              <w:right w:w="15" w:type="dxa"/>
            </w:tcMar>
            <w:vAlign w:val="bottom"/>
            <w:hideMark/>
          </w:tcPr>
          <w:p w:rsidR="004317A5" w:rsidRPr="00AE5D97" w:rsidRDefault="003568C4" w:rsidP="004317A5">
            <w:pPr>
              <w:rPr>
                <w:color w:val="000000"/>
                <w:sz w:val="18"/>
                <w:szCs w:val="18"/>
              </w:rPr>
            </w:pPr>
            <w:r>
              <w:rPr>
                <w:color w:val="000000"/>
                <w:sz w:val="18"/>
                <w:szCs w:val="18"/>
              </w:rPr>
              <w:t>D4 Terapan Teknologi Rekayasa Multimedia</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2.86667</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5</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3568C4" w:rsidP="004317A5">
            <w:pPr>
              <w:rPr>
                <w:color w:val="000000"/>
                <w:sz w:val="18"/>
                <w:szCs w:val="18"/>
              </w:rPr>
            </w:pPr>
            <w:r>
              <w:rPr>
                <w:color w:val="000000"/>
                <w:sz w:val="18"/>
                <w:szCs w:val="18"/>
              </w:rPr>
              <w:t>D3 Teknologi</w:t>
            </w:r>
            <w:r w:rsidR="004317A5" w:rsidRPr="00AE5D97">
              <w:rPr>
                <w:color w:val="000000"/>
                <w:sz w:val="18"/>
                <w:szCs w:val="18"/>
              </w:rPr>
              <w:t xml:space="preserve"> Telekomunikasi</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2.4375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12</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3568C4">
            <w:pPr>
              <w:rPr>
                <w:color w:val="000000"/>
                <w:sz w:val="18"/>
                <w:szCs w:val="18"/>
              </w:rPr>
            </w:pPr>
            <w:r w:rsidRPr="00AE5D97">
              <w:rPr>
                <w:color w:val="000000"/>
                <w:sz w:val="18"/>
                <w:szCs w:val="18"/>
              </w:rPr>
              <w:t xml:space="preserve">D3 </w:t>
            </w:r>
            <w:r w:rsidR="003568C4">
              <w:rPr>
                <w:color w:val="000000"/>
                <w:sz w:val="18"/>
                <w:szCs w:val="18"/>
              </w:rPr>
              <w:t>Sistem Informasi</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2.79167</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7</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3568C4" w:rsidP="004317A5">
            <w:pPr>
              <w:rPr>
                <w:color w:val="000000"/>
                <w:sz w:val="18"/>
                <w:szCs w:val="18"/>
              </w:rPr>
            </w:pPr>
            <w:r>
              <w:rPr>
                <w:color w:val="000000"/>
                <w:sz w:val="18"/>
                <w:szCs w:val="18"/>
              </w:rPr>
              <w:t>D3 Teknologi</w:t>
            </w:r>
            <w:r w:rsidR="004317A5" w:rsidRPr="00AE5D97">
              <w:rPr>
                <w:color w:val="000000"/>
                <w:sz w:val="18"/>
                <w:szCs w:val="18"/>
              </w:rPr>
              <w:t xml:space="preserve"> Komputer</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2.86667</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4</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3568C4">
            <w:pPr>
              <w:rPr>
                <w:color w:val="000000"/>
                <w:sz w:val="18"/>
                <w:szCs w:val="18"/>
              </w:rPr>
            </w:pPr>
            <w:r w:rsidRPr="00AE5D97">
              <w:rPr>
                <w:color w:val="000000"/>
                <w:sz w:val="18"/>
                <w:szCs w:val="18"/>
              </w:rPr>
              <w:t xml:space="preserve">D3 </w:t>
            </w:r>
            <w:r w:rsidR="003568C4">
              <w:rPr>
                <w:color w:val="000000"/>
                <w:sz w:val="18"/>
                <w:szCs w:val="18"/>
              </w:rPr>
              <w:t>Rekayasa Perangkat Lunak Aplikasi</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2.63333</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11</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D3 Manajemen Pemasaran</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1.95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18</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3568C4">
            <w:pPr>
              <w:rPr>
                <w:color w:val="000000"/>
                <w:sz w:val="18"/>
                <w:szCs w:val="18"/>
              </w:rPr>
            </w:pPr>
            <w:r w:rsidRPr="00AE5D97">
              <w:rPr>
                <w:color w:val="000000"/>
                <w:sz w:val="18"/>
                <w:szCs w:val="18"/>
              </w:rPr>
              <w:t xml:space="preserve">D3 </w:t>
            </w:r>
            <w:r w:rsidR="003568C4">
              <w:rPr>
                <w:color w:val="000000"/>
                <w:sz w:val="18"/>
                <w:szCs w:val="18"/>
              </w:rPr>
              <w:t>Sistem Informasi</w:t>
            </w:r>
            <w:r w:rsidRPr="00AE5D97">
              <w:rPr>
                <w:color w:val="000000"/>
                <w:sz w:val="18"/>
                <w:szCs w:val="18"/>
              </w:rPr>
              <w:t xml:space="preserve"> Akuntansi</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2.63333</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10</w:t>
            </w:r>
          </w:p>
        </w:tc>
      </w:tr>
      <w:tr w:rsidR="004317A5" w:rsidRPr="00AE5D97" w:rsidTr="00D635AA">
        <w:trPr>
          <w:trHeight w:val="233"/>
          <w:jc w:val="center"/>
        </w:trPr>
        <w:tc>
          <w:tcPr>
            <w:tcW w:w="0" w:type="auto"/>
            <w:vMerge/>
            <w:vAlign w:val="center"/>
            <w:hideMark/>
          </w:tcPr>
          <w:p w:rsidR="004317A5" w:rsidRPr="00AE5D97" w:rsidRDefault="004317A5" w:rsidP="004317A5">
            <w:pPr>
              <w:rPr>
                <w:color w:val="000000"/>
                <w:sz w:val="18"/>
                <w:szCs w:val="18"/>
              </w:rPr>
            </w:pPr>
          </w:p>
        </w:tc>
        <w:tc>
          <w:tcPr>
            <w:tcW w:w="0" w:type="auto"/>
            <w:shd w:val="clear" w:color="auto" w:fill="auto"/>
            <w:noWrap/>
            <w:tcMar>
              <w:top w:w="15" w:type="dxa"/>
              <w:left w:w="15" w:type="dxa"/>
              <w:bottom w:w="0" w:type="dxa"/>
              <w:right w:w="15" w:type="dxa"/>
            </w:tcMar>
            <w:vAlign w:val="bottom"/>
            <w:hideMark/>
          </w:tcPr>
          <w:p w:rsidR="004317A5" w:rsidRPr="00AE5D97" w:rsidRDefault="004317A5" w:rsidP="004317A5">
            <w:pPr>
              <w:rPr>
                <w:color w:val="000000"/>
                <w:sz w:val="18"/>
                <w:szCs w:val="18"/>
              </w:rPr>
            </w:pPr>
            <w:r w:rsidRPr="00AE5D97">
              <w:rPr>
                <w:color w:val="000000"/>
                <w:sz w:val="18"/>
                <w:szCs w:val="18"/>
              </w:rPr>
              <w:t>D3 Perhotelan</w:t>
            </w:r>
          </w:p>
        </w:tc>
        <w:tc>
          <w:tcPr>
            <w:tcW w:w="0" w:type="auto"/>
            <w:shd w:val="clear" w:color="auto" w:fill="auto"/>
            <w:noWrap/>
            <w:tcMar>
              <w:top w:w="15" w:type="dxa"/>
              <w:left w:w="15" w:type="dxa"/>
              <w:bottom w:w="0" w:type="dxa"/>
              <w:right w:w="15" w:type="dxa"/>
            </w:tcMar>
            <w:vAlign w:val="bottom"/>
            <w:hideMark/>
          </w:tcPr>
          <w:p w:rsidR="004317A5" w:rsidRPr="00672805" w:rsidRDefault="00630990" w:rsidP="00630990">
            <w:pPr>
              <w:jc w:val="center"/>
              <w:rPr>
                <w:sz w:val="18"/>
                <w:szCs w:val="18"/>
              </w:rPr>
            </w:pPr>
            <w:r w:rsidRPr="00672805">
              <w:rPr>
                <w:sz w:val="18"/>
                <w:szCs w:val="18"/>
              </w:rPr>
              <w:t>1.65</w:t>
            </w:r>
          </w:p>
        </w:tc>
        <w:tc>
          <w:tcPr>
            <w:tcW w:w="0" w:type="auto"/>
            <w:shd w:val="clear" w:color="auto" w:fill="auto"/>
            <w:noWrap/>
            <w:tcMar>
              <w:top w:w="15" w:type="dxa"/>
              <w:left w:w="15" w:type="dxa"/>
              <w:bottom w:w="0" w:type="dxa"/>
              <w:right w:w="15" w:type="dxa"/>
            </w:tcMar>
            <w:vAlign w:val="bottom"/>
          </w:tcPr>
          <w:p w:rsidR="004317A5" w:rsidRPr="00AE5D97" w:rsidRDefault="00CC1ADF" w:rsidP="004317A5">
            <w:pPr>
              <w:jc w:val="center"/>
              <w:rPr>
                <w:color w:val="000000"/>
                <w:sz w:val="18"/>
                <w:szCs w:val="18"/>
              </w:rPr>
            </w:pPr>
            <w:r>
              <w:rPr>
                <w:color w:val="000000"/>
                <w:sz w:val="18"/>
                <w:szCs w:val="18"/>
              </w:rPr>
              <w:t>23</w:t>
            </w:r>
          </w:p>
        </w:tc>
      </w:tr>
    </w:tbl>
    <w:p w:rsidR="000F0CBA" w:rsidRDefault="000F0CBA" w:rsidP="00EF458D">
      <w:pPr>
        <w:jc w:val="both"/>
        <w:rPr>
          <w:rFonts w:asciiTheme="majorBidi" w:hAnsiTheme="majorBidi" w:cstheme="majorBidi"/>
          <w:color w:val="000000"/>
        </w:rPr>
      </w:pPr>
    </w:p>
    <w:p w:rsidR="000F0CBA" w:rsidRPr="00EF458D" w:rsidRDefault="000F0CBA" w:rsidP="00EF458D">
      <w:pPr>
        <w:jc w:val="both"/>
        <w:rPr>
          <w:rFonts w:asciiTheme="majorBidi" w:hAnsiTheme="majorBidi" w:cstheme="majorBidi"/>
          <w:color w:val="000000"/>
        </w:rPr>
      </w:pPr>
    </w:p>
    <w:p w:rsidR="000F0CBA" w:rsidRPr="0040287F" w:rsidRDefault="0012623B" w:rsidP="0040287F">
      <w:pPr>
        <w:pStyle w:val="ListParagraph"/>
        <w:numPr>
          <w:ilvl w:val="1"/>
          <w:numId w:val="1"/>
        </w:numPr>
        <w:tabs>
          <w:tab w:val="clear" w:pos="720"/>
        </w:tabs>
        <w:ind w:left="426" w:hanging="426"/>
        <w:jc w:val="both"/>
        <w:rPr>
          <w:rFonts w:asciiTheme="majorBidi" w:hAnsiTheme="majorBidi" w:cstheme="majorBidi"/>
          <w:color w:val="000000"/>
          <w:sz w:val="20"/>
          <w:szCs w:val="20"/>
        </w:rPr>
      </w:pPr>
      <w:r w:rsidRPr="0012623B">
        <w:rPr>
          <w:rFonts w:asciiTheme="majorBidi" w:hAnsiTheme="majorBidi" w:cstheme="majorBidi"/>
          <w:color w:val="000000"/>
          <w:sz w:val="20"/>
          <w:szCs w:val="20"/>
        </w:rPr>
        <w:t>Rekomendasi</w:t>
      </w:r>
    </w:p>
    <w:p w:rsidR="00D20E23" w:rsidRDefault="00422B19" w:rsidP="00422B19">
      <w:pPr>
        <w:pStyle w:val="ListParagraph"/>
        <w:ind w:left="0" w:firstLine="426"/>
        <w:jc w:val="both"/>
        <w:rPr>
          <w:rFonts w:ascii="Times New Roman" w:hAnsi="Times New Roman" w:cs="Times New Roman"/>
          <w:sz w:val="20"/>
          <w:szCs w:val="20"/>
        </w:rPr>
      </w:pPr>
      <w:r w:rsidRPr="00422B19">
        <w:rPr>
          <w:rFonts w:ascii="Times New Roman" w:hAnsi="Times New Roman" w:cs="Times New Roman"/>
          <w:sz w:val="20"/>
          <w:szCs w:val="20"/>
        </w:rPr>
        <w:t xml:space="preserve">Hasil Akhir dari sistem ini adalah untuk memberikan rekomendasi kepada siswa mengenai jurusan yang akan diambil. Berdasarkan hasil yang diperoleh dari proses sebelumnya, empat jurusan yang relevan dengan pengguna </w:t>
      </w:r>
      <w:r w:rsidRPr="00422B19">
        <w:rPr>
          <w:rFonts w:ascii="Times New Roman" w:hAnsi="Times New Roman" w:cs="Times New Roman"/>
          <w:sz w:val="20"/>
          <w:szCs w:val="20"/>
        </w:rPr>
        <w:lastRenderedPageBreak/>
        <w:t>direkomendasikan sesuai dengan skor tertinggi yang diperoleh. Dalam hal ini, seorang siswa menerima empat rekomendasi untuk jurusan: 1) S1 Inf</w:t>
      </w:r>
      <w:r w:rsidR="00C96A93">
        <w:rPr>
          <w:rFonts w:ascii="Times New Roman" w:hAnsi="Times New Roman" w:cs="Times New Roman"/>
          <w:sz w:val="20"/>
          <w:szCs w:val="20"/>
        </w:rPr>
        <w:t>ormatika, 2) S1 Sistem Komputer</w:t>
      </w:r>
      <w:r w:rsidRPr="00422B19">
        <w:rPr>
          <w:rFonts w:ascii="Times New Roman" w:hAnsi="Times New Roman" w:cs="Times New Roman"/>
          <w:sz w:val="20"/>
          <w:szCs w:val="20"/>
        </w:rPr>
        <w:t>,</w:t>
      </w:r>
      <w:r w:rsidR="00C96A93">
        <w:rPr>
          <w:rFonts w:ascii="Times New Roman" w:hAnsi="Times New Roman" w:cs="Times New Roman"/>
          <w:sz w:val="20"/>
          <w:szCs w:val="20"/>
        </w:rPr>
        <w:t xml:space="preserve"> 3) S1 Sistem Informasi</w:t>
      </w:r>
      <w:r w:rsidR="00D83A11">
        <w:rPr>
          <w:rFonts w:ascii="Times New Roman" w:hAnsi="Times New Roman" w:cs="Times New Roman"/>
          <w:sz w:val="20"/>
          <w:szCs w:val="20"/>
        </w:rPr>
        <w:t>, dan 4) D3 Teknologi</w:t>
      </w:r>
      <w:r w:rsidRPr="00422B19">
        <w:rPr>
          <w:rFonts w:ascii="Times New Roman" w:hAnsi="Times New Roman" w:cs="Times New Roman"/>
          <w:sz w:val="20"/>
          <w:szCs w:val="20"/>
        </w:rPr>
        <w:t xml:space="preserve"> Komputer.</w:t>
      </w:r>
    </w:p>
    <w:p w:rsidR="00422B19" w:rsidRPr="0012623B" w:rsidRDefault="00422B19" w:rsidP="00422B19">
      <w:pPr>
        <w:pStyle w:val="ListParagraph"/>
        <w:ind w:left="0" w:firstLine="426"/>
        <w:jc w:val="both"/>
        <w:rPr>
          <w:rFonts w:asciiTheme="majorBidi" w:hAnsiTheme="majorBidi" w:cstheme="majorBidi"/>
          <w:color w:val="000000"/>
          <w:sz w:val="20"/>
          <w:szCs w:val="20"/>
        </w:rPr>
      </w:pPr>
    </w:p>
    <w:p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rsidR="00433868" w:rsidRPr="0042283F" w:rsidRDefault="0042283F" w:rsidP="001C7700">
      <w:pPr>
        <w:ind w:firstLine="360"/>
        <w:jc w:val="both"/>
        <w:rPr>
          <w:rFonts w:asciiTheme="majorBidi" w:hAnsiTheme="majorBidi" w:cstheme="majorBidi"/>
          <w:color w:val="000000"/>
        </w:rPr>
      </w:pPr>
      <w:r>
        <w:rPr>
          <w:rFonts w:asciiTheme="majorBidi" w:hAnsiTheme="majorBidi" w:cstheme="majorBidi"/>
          <w:color w:val="000000"/>
        </w:rPr>
        <w:t xml:space="preserve">Pada tahap ini dilakukan pengujian terhadap </w:t>
      </w:r>
      <w:r w:rsidR="007E3D61">
        <w:rPr>
          <w:rFonts w:asciiTheme="majorBidi" w:hAnsiTheme="majorBidi" w:cstheme="majorBidi"/>
          <w:color w:val="000000"/>
        </w:rPr>
        <w:t>30</w:t>
      </w:r>
      <w:r>
        <w:rPr>
          <w:rFonts w:asciiTheme="majorBidi" w:hAnsiTheme="majorBidi" w:cstheme="majorBidi"/>
          <w:color w:val="000000"/>
        </w:rPr>
        <w:t xml:space="preserve"> siswa di Universitas Telkom yang dijadikan</w:t>
      </w:r>
      <w:r w:rsidR="001C7700">
        <w:rPr>
          <w:rFonts w:asciiTheme="majorBidi" w:hAnsiTheme="majorBidi" w:cstheme="majorBidi"/>
          <w:color w:val="000000"/>
        </w:rPr>
        <w:t xml:space="preserve"> sebagai responden. Hasil pengujian yang didapat adalah sebagai berikut.</w:t>
      </w:r>
    </w:p>
    <w:p w:rsidR="006A516F" w:rsidRDefault="006A516F" w:rsidP="006A516F">
      <w:pPr>
        <w:jc w:val="both"/>
        <w:rPr>
          <w:rFonts w:asciiTheme="majorBidi" w:hAnsiTheme="majorBidi" w:cstheme="majorBidi"/>
          <w:color w:val="000000"/>
          <w:lang w:val="id-ID"/>
        </w:rPr>
      </w:pPr>
    </w:p>
    <w:p w:rsidR="0040287F" w:rsidRDefault="006A516F" w:rsidP="0040287F">
      <w:pPr>
        <w:pStyle w:val="ListParagraph"/>
        <w:numPr>
          <w:ilvl w:val="1"/>
          <w:numId w:val="1"/>
        </w:numPr>
        <w:tabs>
          <w:tab w:val="clear" w:pos="720"/>
        </w:tabs>
        <w:ind w:left="426" w:hanging="426"/>
        <w:jc w:val="both"/>
        <w:rPr>
          <w:rFonts w:asciiTheme="majorBidi" w:hAnsiTheme="majorBidi" w:cstheme="majorBidi"/>
          <w:color w:val="000000"/>
          <w:sz w:val="20"/>
          <w:szCs w:val="20"/>
          <w:lang w:val="id-ID"/>
        </w:rPr>
      </w:pPr>
      <w:r w:rsidRPr="008F226D">
        <w:rPr>
          <w:rFonts w:asciiTheme="majorBidi" w:hAnsiTheme="majorBidi" w:cstheme="majorBidi"/>
          <w:color w:val="000000"/>
          <w:sz w:val="20"/>
          <w:szCs w:val="20"/>
          <w:lang w:val="id-ID"/>
        </w:rPr>
        <w:t>Hasil Pengujian</w:t>
      </w:r>
    </w:p>
    <w:p w:rsidR="00A8410C" w:rsidRDefault="00801783" w:rsidP="0040287F">
      <w:pPr>
        <w:pStyle w:val="ListParagraph"/>
        <w:ind w:left="0" w:firstLine="426"/>
        <w:jc w:val="both"/>
        <w:rPr>
          <w:rFonts w:asciiTheme="majorBidi" w:hAnsiTheme="majorBidi" w:cstheme="majorBidi"/>
          <w:color w:val="000000"/>
          <w:sz w:val="20"/>
          <w:szCs w:val="20"/>
        </w:rPr>
      </w:pPr>
      <w:r w:rsidRPr="0040287F">
        <w:rPr>
          <w:rFonts w:asciiTheme="majorBidi" w:hAnsiTheme="majorBidi" w:cstheme="majorBidi"/>
          <w:color w:val="000000"/>
          <w:sz w:val="20"/>
          <w:szCs w:val="20"/>
        </w:rPr>
        <w:t xml:space="preserve">Pada bagian ini menunjukan hasil pengujian </w:t>
      </w:r>
      <w:r w:rsidR="006D4466" w:rsidRPr="0040287F">
        <w:rPr>
          <w:rFonts w:asciiTheme="majorBidi" w:hAnsiTheme="majorBidi" w:cstheme="majorBidi"/>
          <w:color w:val="000000"/>
          <w:sz w:val="20"/>
          <w:szCs w:val="20"/>
        </w:rPr>
        <w:t>sistem</w:t>
      </w:r>
      <w:r w:rsidRPr="0040287F">
        <w:rPr>
          <w:rFonts w:asciiTheme="majorBidi" w:hAnsiTheme="majorBidi" w:cstheme="majorBidi"/>
          <w:color w:val="000000"/>
          <w:sz w:val="20"/>
          <w:szCs w:val="20"/>
        </w:rPr>
        <w:t xml:space="preserve"> rekomendasi pemilihan jurusan</w:t>
      </w:r>
      <w:r w:rsidR="00422B19" w:rsidRPr="0040287F">
        <w:rPr>
          <w:rFonts w:asciiTheme="majorBidi" w:hAnsiTheme="majorBidi" w:cstheme="majorBidi"/>
          <w:color w:val="000000"/>
          <w:sz w:val="20"/>
          <w:szCs w:val="20"/>
        </w:rPr>
        <w:t xml:space="preserve"> di Universitas Telkom menggunakan metode Pencocokan Profil berdasarkan kartu laporan dan</w:t>
      </w:r>
      <w:r w:rsidRPr="0040287F">
        <w:rPr>
          <w:rFonts w:asciiTheme="majorBidi" w:hAnsiTheme="majorBidi" w:cstheme="majorBidi"/>
          <w:color w:val="000000"/>
          <w:sz w:val="20"/>
          <w:szCs w:val="20"/>
        </w:rPr>
        <w:t xml:space="preserve"> profil siswa. Pengujian ini dilakukan terhadap</w:t>
      </w:r>
      <w:r w:rsidR="008F226D" w:rsidRPr="0040287F">
        <w:rPr>
          <w:rFonts w:asciiTheme="majorBidi" w:hAnsiTheme="majorBidi" w:cstheme="majorBidi"/>
          <w:color w:val="000000"/>
          <w:sz w:val="20"/>
          <w:szCs w:val="20"/>
        </w:rPr>
        <w:t xml:space="preserve"> </w:t>
      </w:r>
      <w:r w:rsidRPr="0040287F">
        <w:rPr>
          <w:rFonts w:asciiTheme="majorBidi" w:hAnsiTheme="majorBidi" w:cstheme="majorBidi"/>
          <w:color w:val="000000"/>
          <w:sz w:val="20"/>
          <w:szCs w:val="20"/>
        </w:rPr>
        <w:t>30</w:t>
      </w:r>
      <w:r w:rsidR="00422B19" w:rsidRPr="0040287F">
        <w:rPr>
          <w:rFonts w:asciiTheme="majorBidi" w:hAnsiTheme="majorBidi" w:cstheme="majorBidi"/>
          <w:color w:val="000000"/>
          <w:sz w:val="20"/>
          <w:szCs w:val="20"/>
        </w:rPr>
        <w:t xml:space="preserve"> responden dari mahasiswa Universitas Telkom. Ini dilakukan untuk mengukur tingkat keberhasilan rekomendasi metode dalam rekomendasi sistem [12]. Dalam hal ini, kami melihat keakuratan berdasarkan pada tanggapan siswa: </w:t>
      </w:r>
      <w:r w:rsidR="00DD55B4" w:rsidRPr="0040287F">
        <w:rPr>
          <w:rFonts w:asciiTheme="majorBidi" w:hAnsiTheme="majorBidi" w:cstheme="majorBidi"/>
          <w:color w:val="000000"/>
          <w:sz w:val="20"/>
          <w:szCs w:val="20"/>
        </w:rPr>
        <w:t>1</w:t>
      </w:r>
      <w:r w:rsidR="00422B19" w:rsidRPr="0040287F">
        <w:rPr>
          <w:rFonts w:asciiTheme="majorBidi" w:hAnsiTheme="majorBidi" w:cstheme="majorBidi"/>
          <w:color w:val="000000"/>
          <w:sz w:val="20"/>
          <w:szCs w:val="20"/>
        </w:rPr>
        <w:t xml:space="preserve">) </w:t>
      </w:r>
      <w:r w:rsidRPr="0040287F">
        <w:rPr>
          <w:rFonts w:asciiTheme="majorBidi" w:hAnsiTheme="majorBidi" w:cstheme="majorBidi"/>
          <w:color w:val="000000"/>
          <w:sz w:val="20"/>
          <w:szCs w:val="20"/>
        </w:rPr>
        <w:t>kemungkinan siswa untuk mengambil</w:t>
      </w:r>
      <w:r w:rsidR="00422B19" w:rsidRPr="0040287F">
        <w:rPr>
          <w:rFonts w:asciiTheme="majorBidi" w:hAnsiTheme="majorBidi" w:cstheme="majorBidi"/>
          <w:color w:val="000000"/>
          <w:sz w:val="20"/>
          <w:szCs w:val="20"/>
        </w:rPr>
        <w:t xml:space="preserve"> re</w:t>
      </w:r>
      <w:r w:rsidRPr="0040287F">
        <w:rPr>
          <w:rFonts w:asciiTheme="majorBidi" w:hAnsiTheme="majorBidi" w:cstheme="majorBidi"/>
          <w:color w:val="000000"/>
          <w:sz w:val="20"/>
          <w:szCs w:val="20"/>
        </w:rPr>
        <w:t>komendasi yang diberikan, dan 3) kepuasan siswa terhadap rekomendasi  yang diberikan.</w:t>
      </w:r>
    </w:p>
    <w:p w:rsidR="0040287F" w:rsidRPr="0040287F" w:rsidRDefault="0040287F" w:rsidP="0040287F">
      <w:pPr>
        <w:pStyle w:val="ListParagraph"/>
        <w:ind w:left="0" w:firstLine="426"/>
        <w:jc w:val="both"/>
        <w:rPr>
          <w:rFonts w:asciiTheme="majorBidi" w:hAnsiTheme="majorBidi" w:cstheme="majorBidi"/>
          <w:color w:val="000000"/>
          <w:sz w:val="20"/>
          <w:szCs w:val="20"/>
          <w:lang w:val="id-ID"/>
        </w:rPr>
      </w:pPr>
    </w:p>
    <w:p w:rsidR="00002607" w:rsidRDefault="00002607" w:rsidP="00002607">
      <w:pPr>
        <w:pStyle w:val="ListParagraph"/>
        <w:numPr>
          <w:ilvl w:val="2"/>
          <w:numId w:val="1"/>
        </w:numPr>
        <w:tabs>
          <w:tab w:val="clear" w:pos="1440"/>
          <w:tab w:val="num" w:pos="1276"/>
        </w:tabs>
        <w:ind w:left="426" w:hanging="426"/>
        <w:jc w:val="both"/>
        <w:rPr>
          <w:rFonts w:asciiTheme="majorBidi" w:hAnsiTheme="majorBidi" w:cstheme="majorBidi"/>
          <w:color w:val="000000"/>
          <w:sz w:val="20"/>
          <w:szCs w:val="20"/>
        </w:rPr>
      </w:pPr>
      <w:r w:rsidRPr="00002607">
        <w:rPr>
          <w:rFonts w:asciiTheme="majorBidi" w:hAnsiTheme="majorBidi" w:cstheme="majorBidi"/>
          <w:color w:val="000000"/>
          <w:sz w:val="20"/>
          <w:szCs w:val="20"/>
        </w:rPr>
        <w:t>Kemungkinan Siswa untuk Mengambil Rekomendasi yang Diberikan</w:t>
      </w:r>
    </w:p>
    <w:p w:rsidR="002164A2" w:rsidRDefault="006B1973" w:rsidP="002164A2">
      <w:pPr>
        <w:keepNext/>
        <w:jc w:val="center"/>
      </w:pPr>
      <w:r>
        <w:rPr>
          <w:noProof/>
        </w:rPr>
        <w:drawing>
          <wp:inline distT="0" distB="0" distL="0" distR="0" wp14:anchorId="06D36F31" wp14:editId="785D63BE">
            <wp:extent cx="4032250" cy="1898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2607" w:rsidRDefault="002164A2" w:rsidP="002164A2">
      <w:pPr>
        <w:pStyle w:val="Caption"/>
        <w:rPr>
          <w:rFonts w:asciiTheme="majorBidi" w:hAnsiTheme="majorBidi" w:cstheme="majorBidi"/>
          <w:color w:val="000000"/>
        </w:rPr>
      </w:pPr>
      <w:r>
        <w:t xml:space="preserve">Gambar </w:t>
      </w:r>
      <w:r w:rsidR="00B420EC">
        <w:rPr>
          <w:noProof/>
        </w:rPr>
        <w:fldChar w:fldCharType="begin"/>
      </w:r>
      <w:r w:rsidR="00B420EC">
        <w:rPr>
          <w:noProof/>
        </w:rPr>
        <w:instrText xml:space="preserve"> SEQ Gambar \* ARABIC </w:instrText>
      </w:r>
      <w:r w:rsidR="00B420EC">
        <w:rPr>
          <w:noProof/>
        </w:rPr>
        <w:fldChar w:fldCharType="separate"/>
      </w:r>
      <w:r w:rsidR="002C3831">
        <w:rPr>
          <w:noProof/>
        </w:rPr>
        <w:t>3</w:t>
      </w:r>
      <w:r w:rsidR="00B420EC">
        <w:rPr>
          <w:noProof/>
        </w:rPr>
        <w:fldChar w:fldCharType="end"/>
      </w:r>
      <w:r w:rsidR="003B64B1">
        <w:t xml:space="preserve"> Hasil Kemungkinan Siswa Mengambil Rekomendasi yang Diberikan</w:t>
      </w:r>
    </w:p>
    <w:p w:rsidR="004C33C4" w:rsidRDefault="004C33C4" w:rsidP="004C33C4">
      <w:pPr>
        <w:rPr>
          <w:rFonts w:asciiTheme="majorBidi" w:hAnsiTheme="majorBidi" w:cstheme="majorBidi"/>
          <w:color w:val="000000"/>
        </w:rPr>
      </w:pPr>
    </w:p>
    <w:p w:rsidR="004C33C4" w:rsidRDefault="004C33C4" w:rsidP="004C33C4">
      <w:pPr>
        <w:ind w:firstLine="426"/>
        <w:jc w:val="both"/>
        <w:rPr>
          <w:rFonts w:asciiTheme="majorBidi" w:hAnsiTheme="majorBidi" w:cstheme="majorBidi"/>
          <w:color w:val="000000"/>
        </w:rPr>
      </w:pPr>
      <w:r w:rsidRPr="004C33C4">
        <w:rPr>
          <w:rFonts w:asciiTheme="majorBidi" w:hAnsiTheme="majorBidi" w:cstheme="majorBidi"/>
          <w:color w:val="000000"/>
        </w:rPr>
        <w:t xml:space="preserve">Hasil tes </w:t>
      </w:r>
      <w:r w:rsidR="00AC2D28">
        <w:rPr>
          <w:rFonts w:asciiTheme="majorBidi" w:hAnsiTheme="majorBidi" w:cstheme="majorBidi"/>
          <w:color w:val="000000"/>
        </w:rPr>
        <w:t>dilakukan terhadap</w:t>
      </w:r>
      <w:r w:rsidRPr="004C33C4">
        <w:rPr>
          <w:rFonts w:asciiTheme="majorBidi" w:hAnsiTheme="majorBidi" w:cstheme="majorBidi"/>
          <w:color w:val="000000"/>
        </w:rPr>
        <w:t xml:space="preserve"> kemungkinan siswa mengambil rekomendasi yang disediakan oleh sistem seperti ya</w:t>
      </w:r>
      <w:r w:rsidR="0081183A">
        <w:rPr>
          <w:rFonts w:asciiTheme="majorBidi" w:hAnsiTheme="majorBidi" w:cstheme="majorBidi"/>
          <w:color w:val="000000"/>
        </w:rPr>
        <w:t>ng diilustrasikan dalam Gambar 4</w:t>
      </w:r>
      <w:r w:rsidRPr="004C33C4">
        <w:rPr>
          <w:rFonts w:asciiTheme="majorBidi" w:hAnsiTheme="majorBidi" w:cstheme="majorBidi"/>
          <w:color w:val="000000"/>
        </w:rPr>
        <w:t xml:space="preserve">. </w:t>
      </w:r>
      <w:r w:rsidR="00AC2D28">
        <w:rPr>
          <w:rFonts w:asciiTheme="majorBidi" w:hAnsiTheme="majorBidi" w:cstheme="majorBidi"/>
          <w:color w:val="000000"/>
        </w:rPr>
        <w:t>Dari hasil tes tersebut didapatkan hasil sebesar 83,33% siswa akan mengambil rekomendasi yang diberikan oleh sistem.</w:t>
      </w:r>
    </w:p>
    <w:p w:rsidR="004C33C4" w:rsidRPr="00002607" w:rsidRDefault="004C33C4" w:rsidP="004C33C4">
      <w:pPr>
        <w:rPr>
          <w:rFonts w:asciiTheme="majorBidi" w:hAnsiTheme="majorBidi" w:cstheme="majorBidi"/>
          <w:color w:val="000000"/>
        </w:rPr>
      </w:pPr>
    </w:p>
    <w:p w:rsidR="00002607" w:rsidRDefault="00002607" w:rsidP="00002607">
      <w:pPr>
        <w:pStyle w:val="ListParagraph"/>
        <w:numPr>
          <w:ilvl w:val="2"/>
          <w:numId w:val="1"/>
        </w:numPr>
        <w:tabs>
          <w:tab w:val="clear" w:pos="1440"/>
          <w:tab w:val="num" w:pos="1276"/>
        </w:tabs>
        <w:ind w:left="426" w:hanging="426"/>
        <w:jc w:val="both"/>
        <w:rPr>
          <w:rFonts w:asciiTheme="majorBidi" w:hAnsiTheme="majorBidi" w:cstheme="majorBidi"/>
          <w:color w:val="000000"/>
          <w:sz w:val="20"/>
          <w:szCs w:val="20"/>
        </w:rPr>
      </w:pPr>
      <w:r w:rsidRPr="00002607">
        <w:rPr>
          <w:rFonts w:asciiTheme="majorBidi" w:hAnsiTheme="majorBidi" w:cstheme="majorBidi"/>
          <w:color w:val="000000"/>
          <w:sz w:val="20"/>
          <w:szCs w:val="20"/>
        </w:rPr>
        <w:t>Kepuasan Siswa terhadap Rekomendasi yang Diberikan</w:t>
      </w:r>
    </w:p>
    <w:p w:rsidR="002164A2" w:rsidRDefault="006B1973" w:rsidP="002164A2">
      <w:pPr>
        <w:keepNext/>
        <w:jc w:val="center"/>
      </w:pPr>
      <w:r>
        <w:rPr>
          <w:noProof/>
        </w:rPr>
        <w:drawing>
          <wp:inline distT="0" distB="0" distL="0" distR="0" wp14:anchorId="1AF249A9" wp14:editId="5C00ABA3">
            <wp:extent cx="4692650" cy="2012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2607" w:rsidRPr="00002607" w:rsidRDefault="002164A2" w:rsidP="002164A2">
      <w:pPr>
        <w:pStyle w:val="Caption"/>
        <w:rPr>
          <w:rFonts w:asciiTheme="majorBidi" w:hAnsiTheme="majorBidi" w:cstheme="majorBidi"/>
          <w:color w:val="000000"/>
          <w:szCs w:val="20"/>
        </w:rPr>
      </w:pPr>
      <w:r>
        <w:t xml:space="preserve">Gambar </w:t>
      </w:r>
      <w:r w:rsidR="00B420EC">
        <w:rPr>
          <w:noProof/>
        </w:rPr>
        <w:fldChar w:fldCharType="begin"/>
      </w:r>
      <w:r w:rsidR="00B420EC">
        <w:rPr>
          <w:noProof/>
        </w:rPr>
        <w:instrText xml:space="preserve"> SEQ Gambar \* ARABIC </w:instrText>
      </w:r>
      <w:r w:rsidR="00B420EC">
        <w:rPr>
          <w:noProof/>
        </w:rPr>
        <w:fldChar w:fldCharType="separate"/>
      </w:r>
      <w:r w:rsidR="002C3831">
        <w:rPr>
          <w:noProof/>
        </w:rPr>
        <w:t>4</w:t>
      </w:r>
      <w:r w:rsidR="00B420EC">
        <w:rPr>
          <w:noProof/>
        </w:rPr>
        <w:fldChar w:fldCharType="end"/>
      </w:r>
      <w:r w:rsidR="003B64B1">
        <w:t xml:space="preserve"> Hasil Kepuasan Siswa Terhadap Rekomendasi yang Diberikan</w:t>
      </w:r>
    </w:p>
    <w:p w:rsidR="008F226D" w:rsidRDefault="008F226D" w:rsidP="006B1973">
      <w:pPr>
        <w:pStyle w:val="Caption"/>
        <w:jc w:val="left"/>
        <w:rPr>
          <w:rFonts w:asciiTheme="majorBidi" w:hAnsiTheme="majorBidi" w:cstheme="majorBidi"/>
          <w:color w:val="000000"/>
        </w:rPr>
      </w:pPr>
    </w:p>
    <w:p w:rsidR="008F226D" w:rsidRDefault="008F226D" w:rsidP="008F226D">
      <w:pPr>
        <w:rPr>
          <w:rFonts w:asciiTheme="majorBidi" w:hAnsiTheme="majorBidi" w:cstheme="majorBidi"/>
          <w:color w:val="000000"/>
        </w:rPr>
      </w:pPr>
    </w:p>
    <w:p w:rsidR="008F226D" w:rsidRDefault="004C33C4" w:rsidP="004C33C4">
      <w:pPr>
        <w:ind w:firstLine="426"/>
        <w:jc w:val="both"/>
        <w:rPr>
          <w:rFonts w:asciiTheme="majorBidi" w:hAnsiTheme="majorBidi" w:cstheme="majorBidi"/>
          <w:color w:val="000000"/>
        </w:rPr>
      </w:pPr>
      <w:r w:rsidRPr="004C33C4">
        <w:rPr>
          <w:rFonts w:asciiTheme="majorBidi" w:hAnsiTheme="majorBidi" w:cstheme="majorBidi"/>
          <w:color w:val="000000"/>
        </w:rPr>
        <w:lastRenderedPageBreak/>
        <w:t>Dalam menguji kepuasan siswa, tingkat kepuasan diwakili pada skala 1 sampai 5, di mana 1 terjadi bahwa siswa sangat tidak puas, dan 5 mengambil langkah-langkah yang sangat memuaskan siswa. Dan hasil yang dipero</w:t>
      </w:r>
      <w:r w:rsidR="00136860">
        <w:rPr>
          <w:rFonts w:asciiTheme="majorBidi" w:hAnsiTheme="majorBidi" w:cstheme="majorBidi"/>
          <w:color w:val="000000"/>
        </w:rPr>
        <w:t>leh diilustrasikan pada Gambar 5</w:t>
      </w:r>
      <w:r w:rsidRPr="004C33C4">
        <w:rPr>
          <w:rFonts w:asciiTheme="majorBidi" w:hAnsiTheme="majorBidi" w:cstheme="majorBidi"/>
          <w:color w:val="000000"/>
        </w:rPr>
        <w:t>. Berdasarkan gambar-gambar ini, akurasi kepuasan siswa dengan rekomendasi yang diberikan adalah 83,33% siswa puas dan sisanya tidak puas dengan rekomendasi yang diberikan. Jadi, secara umum, akurasi yang d</w:t>
      </w:r>
      <w:r w:rsidR="009E2CE0">
        <w:rPr>
          <w:rFonts w:asciiTheme="majorBidi" w:hAnsiTheme="majorBidi" w:cstheme="majorBidi"/>
          <w:color w:val="000000"/>
        </w:rPr>
        <w:t>iperoleh dari 2 poin tersebut</w:t>
      </w:r>
      <w:r w:rsidRPr="004C33C4">
        <w:rPr>
          <w:rFonts w:asciiTheme="majorBidi" w:hAnsiTheme="majorBidi" w:cstheme="majorBidi"/>
          <w:color w:val="000000"/>
        </w:rPr>
        <w:t xml:space="preserve"> adalah 8</w:t>
      </w:r>
      <w:r w:rsidR="009E2CE0">
        <w:rPr>
          <w:rFonts w:asciiTheme="majorBidi" w:hAnsiTheme="majorBidi" w:cstheme="majorBidi"/>
          <w:color w:val="000000"/>
        </w:rPr>
        <w:t>3,33</w:t>
      </w:r>
      <w:r w:rsidRPr="004C33C4">
        <w:rPr>
          <w:rFonts w:asciiTheme="majorBidi" w:hAnsiTheme="majorBidi" w:cstheme="majorBidi"/>
          <w:color w:val="000000"/>
        </w:rPr>
        <w:t>%.</w:t>
      </w:r>
    </w:p>
    <w:p w:rsidR="004C33C4" w:rsidRPr="00422B19" w:rsidRDefault="004C33C4" w:rsidP="008F226D">
      <w:pPr>
        <w:ind w:firstLine="426"/>
        <w:rPr>
          <w:rFonts w:asciiTheme="majorBidi" w:hAnsiTheme="majorBidi" w:cstheme="majorBidi"/>
          <w:color w:val="000000"/>
        </w:rPr>
      </w:pPr>
    </w:p>
    <w:p w:rsidR="003D732A" w:rsidRDefault="00D622B1" w:rsidP="003D732A">
      <w:pPr>
        <w:pStyle w:val="ListParagraph"/>
        <w:numPr>
          <w:ilvl w:val="1"/>
          <w:numId w:val="1"/>
        </w:numPr>
        <w:tabs>
          <w:tab w:val="clear" w:pos="720"/>
        </w:tabs>
        <w:ind w:left="426" w:hanging="426"/>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Analisis </w:t>
      </w:r>
      <w:r w:rsidRPr="008F226D">
        <w:rPr>
          <w:rFonts w:asciiTheme="majorBidi" w:hAnsiTheme="majorBidi" w:cstheme="majorBidi"/>
          <w:color w:val="000000"/>
          <w:sz w:val="20"/>
          <w:szCs w:val="20"/>
          <w:lang w:val="id-ID"/>
        </w:rPr>
        <w:t>Hasil Pengujian</w:t>
      </w:r>
    </w:p>
    <w:p w:rsidR="000806BE" w:rsidRPr="00640A82" w:rsidRDefault="000806BE" w:rsidP="003D732A">
      <w:pPr>
        <w:pStyle w:val="ListParagraph"/>
        <w:spacing w:after="0"/>
        <w:ind w:left="0" w:firstLine="426"/>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Berdasarkan pada hasil pengujian yang didapatkan terhadap kemungkinan siswa mengambil rekomendasi </w:t>
      </w:r>
      <w:r w:rsidR="00CF09AE">
        <w:rPr>
          <w:rFonts w:asciiTheme="majorBidi" w:hAnsiTheme="majorBidi" w:cstheme="majorBidi"/>
          <w:color w:val="000000"/>
          <w:sz w:val="20"/>
          <w:szCs w:val="20"/>
        </w:rPr>
        <w:t xml:space="preserve">yang diberikan, didapatkan akurasi sebesar 83,33%. Hasil ini sebanding dengan kepuasan siswa terhadap rekomendasi yang diberikan dengan jumlah akurasi yang sama. Dari hasil ini diketahui bahwa siswa yang mengambil rekomendasi akan merasa puas terhadap rekomendasi yang diberikan, begitu juga sebaliknya. </w:t>
      </w:r>
      <w:r w:rsidR="00951360">
        <w:rPr>
          <w:rFonts w:asciiTheme="majorBidi" w:hAnsiTheme="majorBidi" w:cstheme="majorBidi"/>
          <w:color w:val="000000"/>
          <w:sz w:val="20"/>
          <w:szCs w:val="20"/>
        </w:rPr>
        <w:t xml:space="preserve">Sistem rekomendasi pemilihan jurusan dengan menggunakan metode </w:t>
      </w:r>
      <w:r w:rsidR="00951360">
        <w:rPr>
          <w:rFonts w:asciiTheme="majorBidi" w:hAnsiTheme="majorBidi" w:cstheme="majorBidi"/>
          <w:i/>
          <w:color w:val="000000"/>
          <w:sz w:val="20"/>
          <w:szCs w:val="20"/>
        </w:rPr>
        <w:t>Profile Matching</w:t>
      </w:r>
      <w:r w:rsidR="00951360">
        <w:rPr>
          <w:rFonts w:asciiTheme="majorBidi" w:hAnsiTheme="majorBidi" w:cstheme="majorBidi"/>
          <w:color w:val="000000"/>
          <w:sz w:val="20"/>
          <w:szCs w:val="20"/>
        </w:rPr>
        <w:t xml:space="preserve"> ini masih memiliki kekurangan, hal ini dibuktikan dengan</w:t>
      </w:r>
      <w:r w:rsidR="00A21AD9">
        <w:rPr>
          <w:rFonts w:asciiTheme="majorBidi" w:hAnsiTheme="majorBidi" w:cstheme="majorBidi"/>
          <w:color w:val="000000"/>
          <w:sz w:val="20"/>
          <w:szCs w:val="20"/>
        </w:rPr>
        <w:t xml:space="preserve"> masih adanya ketidak</w:t>
      </w:r>
      <w:r w:rsidR="00951360">
        <w:rPr>
          <w:rFonts w:asciiTheme="majorBidi" w:hAnsiTheme="majorBidi" w:cstheme="majorBidi"/>
          <w:color w:val="000000"/>
          <w:sz w:val="20"/>
          <w:szCs w:val="20"/>
        </w:rPr>
        <w:t xml:space="preserve">tepatan sebesar 16,33% terhadap rekomendasi yang diberikan. Beberapa faktor yang menyebabkan hal tersebut bisa terjadi diantaranya adalah, penelitian ini hanya menggunakan dua faktor yaitu nilai rapor dan data profil siswa berupa karakter dan pekerjaan yang diinginkan. </w:t>
      </w:r>
      <w:r w:rsidR="00640A82">
        <w:rPr>
          <w:rFonts w:asciiTheme="majorBidi" w:hAnsiTheme="majorBidi" w:cstheme="majorBidi"/>
          <w:color w:val="000000"/>
          <w:sz w:val="20"/>
          <w:szCs w:val="20"/>
        </w:rPr>
        <w:t xml:space="preserve">Di Universitas Telkom sendiri memiliki beberapa parameter selain yang digunakan dalam penelitian ini untuk dapat masuk di jurusan tertentu diantaranya, minat siswa terhadap jurusan, akreditasi sekolah, dan </w:t>
      </w:r>
      <w:r w:rsidR="00640A82">
        <w:rPr>
          <w:rFonts w:asciiTheme="majorBidi" w:hAnsiTheme="majorBidi" w:cstheme="majorBidi"/>
          <w:i/>
          <w:color w:val="000000"/>
          <w:sz w:val="20"/>
          <w:szCs w:val="20"/>
        </w:rPr>
        <w:t>track record</w:t>
      </w:r>
      <w:r w:rsidR="00640A82">
        <w:rPr>
          <w:rFonts w:asciiTheme="majorBidi" w:hAnsiTheme="majorBidi" w:cstheme="majorBidi"/>
          <w:color w:val="000000"/>
          <w:sz w:val="20"/>
          <w:szCs w:val="20"/>
        </w:rPr>
        <w:t xml:space="preserve"> alumni.</w:t>
      </w:r>
      <w:r w:rsidR="00FB70FE">
        <w:rPr>
          <w:rFonts w:asciiTheme="majorBidi" w:hAnsiTheme="majorBidi" w:cstheme="majorBidi"/>
          <w:color w:val="000000"/>
          <w:sz w:val="20"/>
          <w:szCs w:val="20"/>
        </w:rPr>
        <w:t xml:space="preserve"> Faktor berikutnya yang menyebabkan masih adanya ketidaktepatan adalah profil yang didapatkan dari siswa merupakan asumsi pribadi dari siswa tersebut, dimana tidak adanya validasi yang terukur terhadap asumsi tersebut. Beberapa situs web yang sistem rekomendasi salah </w:t>
      </w:r>
      <w:r w:rsidR="00FB70FE" w:rsidRPr="00FB70FE">
        <w:rPr>
          <w:rFonts w:asciiTheme="majorBidi" w:hAnsiTheme="majorBidi" w:cstheme="majorBidi"/>
          <w:sz w:val="20"/>
          <w:szCs w:val="20"/>
        </w:rPr>
        <w:t xml:space="preserve">satunya </w:t>
      </w:r>
      <w:hyperlink r:id="rId21" w:history="1">
        <w:r w:rsidR="00FB70FE" w:rsidRPr="00FB70FE">
          <w:rPr>
            <w:rStyle w:val="Hyperlink"/>
            <w:rFonts w:asciiTheme="majorBidi" w:hAnsiTheme="majorBidi" w:cstheme="majorBidi"/>
            <w:i/>
            <w:color w:val="auto"/>
            <w:sz w:val="20"/>
            <w:szCs w:val="20"/>
            <w:u w:val="none"/>
          </w:rPr>
          <w:t>www.youthmanual.com</w:t>
        </w:r>
      </w:hyperlink>
      <w:r w:rsidR="00FB70FE">
        <w:rPr>
          <w:rFonts w:asciiTheme="majorBidi" w:hAnsiTheme="majorBidi" w:cstheme="majorBidi"/>
          <w:color w:val="000000"/>
          <w:sz w:val="20"/>
          <w:szCs w:val="20"/>
        </w:rPr>
        <w:t xml:space="preserve"> menyediakan tes kepribadian untuk mendapatkan karakter, minat, gaya belajar, dan lain sebagainya untuk mendapatkan hasil y</w:t>
      </w:r>
      <w:r w:rsidR="00A21AD9">
        <w:rPr>
          <w:rFonts w:asciiTheme="majorBidi" w:hAnsiTheme="majorBidi" w:cstheme="majorBidi"/>
          <w:color w:val="000000"/>
          <w:sz w:val="20"/>
          <w:szCs w:val="20"/>
        </w:rPr>
        <w:t>ang sesuai dengan kondisi siswa, sehingga hasil akurasi yang didapatkan akan lebih besar.</w:t>
      </w:r>
    </w:p>
    <w:p w:rsidR="00E5364E" w:rsidRPr="00E5364E" w:rsidRDefault="00E5364E" w:rsidP="00192ADC">
      <w:pPr>
        <w:ind w:firstLine="426"/>
        <w:jc w:val="both"/>
        <w:rPr>
          <w:rFonts w:asciiTheme="majorBidi" w:hAnsiTheme="majorBidi" w:cstheme="majorBidi"/>
          <w:color w:val="000000"/>
        </w:rPr>
      </w:pPr>
    </w:p>
    <w:p w:rsidR="00192ADC" w:rsidRDefault="00192ADC" w:rsidP="00E4461E">
      <w:pPr>
        <w:jc w:val="both"/>
        <w:rPr>
          <w:rFonts w:asciiTheme="majorBidi" w:hAnsiTheme="majorBidi" w:cstheme="majorBidi"/>
          <w:color w:val="000000"/>
          <w:lang w:val="id-ID"/>
        </w:rPr>
      </w:pPr>
    </w:p>
    <w:p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rsidR="00C6717D" w:rsidRDefault="00B45F81" w:rsidP="00C33ACA">
      <w:pPr>
        <w:ind w:firstLine="360"/>
        <w:jc w:val="both"/>
      </w:pPr>
      <w:r>
        <w:t>Berdasarkan percobaan yang dilakukan terhadap s</w:t>
      </w:r>
      <w:r w:rsidR="0085086E">
        <w:t xml:space="preserve">istem rekomendasi pemilihan jurusan di Universitas Telkom menggunakan metode </w:t>
      </w:r>
      <w:r w:rsidR="0085086E">
        <w:rPr>
          <w:i/>
        </w:rPr>
        <w:t>Profile Matching</w:t>
      </w:r>
      <w:r w:rsidR="0085086E">
        <w:t xml:space="preserve"> berdasarkan nilai rapor dan profil siswa mampu memberikan respon positif dari user. Hal ini diketahui dengan dihasilkannya tingkat akurasi mencapai </w:t>
      </w:r>
      <w:r w:rsidR="00D101CE">
        <w:t>83.33</w:t>
      </w:r>
      <w:r w:rsidR="0085086E">
        <w:t xml:space="preserve">% dari </w:t>
      </w:r>
      <w:r w:rsidR="00DC2EF4">
        <w:t>30</w:t>
      </w:r>
      <w:r w:rsidR="0085086E">
        <w:t xml:space="preserve"> responden yang menggunakan aplikasi ini. </w:t>
      </w:r>
      <w:r w:rsidR="00C6717D">
        <w:t>P</w:t>
      </w:r>
      <w:r w:rsidR="0085086E">
        <w:t xml:space="preserve">emilihan metode </w:t>
      </w:r>
      <w:r w:rsidR="0085086E">
        <w:rPr>
          <w:i/>
        </w:rPr>
        <w:t>Profile</w:t>
      </w:r>
      <w:r w:rsidR="0085086E">
        <w:t xml:space="preserve"> </w:t>
      </w:r>
      <w:r w:rsidR="0085086E">
        <w:rPr>
          <w:i/>
        </w:rPr>
        <w:t>Matching</w:t>
      </w:r>
      <w:r w:rsidR="0085086E">
        <w:t xml:space="preserve"> sebagai </w:t>
      </w:r>
      <w:r w:rsidR="006D4466">
        <w:t>sistem</w:t>
      </w:r>
      <w:r w:rsidR="0085086E">
        <w:t xml:space="preserve"> rekomendasi dalam pemilihan jurusan di Universitas Telkom </w:t>
      </w:r>
      <w:r w:rsidR="00C6717D">
        <w:t>sudah dapat memberikan rekomendasi kepada siswa, k</w:t>
      </w:r>
      <w:r w:rsidR="0085086E">
        <w:t>arena metode ini bekerja dengan membandingkan kompetensi yang dimiliki siswa dengan</w:t>
      </w:r>
      <w:r w:rsidR="00C6717D">
        <w:t xml:space="preserve"> kompetensi yang dimiliki</w:t>
      </w:r>
      <w:r w:rsidR="0085086E">
        <w:t xml:space="preserve"> jurusan, sehingga dapat menghasilkan rekomendasi yang relevan dengan dirinya masing-masing.</w:t>
      </w:r>
      <w:r w:rsidR="00C6717D">
        <w:t xml:space="preserve"> K</w:t>
      </w:r>
      <w:r w:rsidR="00716C74">
        <w:t>ompetensi yang dibandingkan adalah nilai rapor, karakter dan pekerjaan yang diinginkan, dan dilakukan pen</w:t>
      </w:r>
      <w:r w:rsidR="00C6717D">
        <w:t>gujian terhadap respon dari siswa</w:t>
      </w:r>
      <w:r w:rsidR="00716C74">
        <w:t xml:space="preserve"> berdasarkan kemungkinan siswa akan mengambil rekomendasi, dan kepuasan siswa terhadap rekomendasi yang diberikan.</w:t>
      </w:r>
    </w:p>
    <w:p w:rsidR="00D101CE" w:rsidRPr="00C33ACA" w:rsidRDefault="00D101CE" w:rsidP="00C33ACA">
      <w:pPr>
        <w:ind w:firstLine="360"/>
        <w:jc w:val="both"/>
      </w:pPr>
      <w:r>
        <w:t>Berdasarkan hasil pengujian yang sudah dilakukan, masih banyak yang bisa ditingkatkan untuk penelitian berikutnya, terkait masih sedikitnya kompetensi yang digunakan dalam penelitian ini.</w:t>
      </w:r>
      <w:r w:rsidR="00C33ACA">
        <w:t xml:space="preserve"> Data profil siswa terkait dengan karakter dan pekerjaan dalam penelitian ini masih berdasarkan asumsi dari siswa, kedepannya akan lebih baik jika profil siswa didapatkan dari hasil tes yang sudah terverifikasi. Referensi yang bias digunakan dalam penelitian berikutnya salah satunya adalah dari </w:t>
      </w:r>
      <w:r w:rsidR="00C33ACA" w:rsidRPr="00C33ACA">
        <w:t xml:space="preserve">situs </w:t>
      </w:r>
      <w:hyperlink r:id="rId22" w:history="1">
        <w:r w:rsidR="00C33ACA" w:rsidRPr="00C33ACA">
          <w:rPr>
            <w:rStyle w:val="Hyperlink"/>
            <w:i/>
            <w:color w:val="auto"/>
            <w:u w:val="none"/>
          </w:rPr>
          <w:t>www.youthmanual.com</w:t>
        </w:r>
      </w:hyperlink>
      <w:r w:rsidR="00C33ACA">
        <w:t>, situs tersebut membahas mengenai rekomendasi jurusan kuliah dan pekerjaan secara lebih lengkap dan detil.</w:t>
      </w:r>
    </w:p>
    <w:p w:rsidR="0011768A" w:rsidRDefault="0011768A" w:rsidP="003F0351">
      <w:pPr>
        <w:spacing w:before="240"/>
        <w:ind w:firstLine="360"/>
        <w:jc w:val="both"/>
      </w:pPr>
    </w:p>
    <w:p w:rsidR="0011768A" w:rsidRPr="00AF53CE" w:rsidRDefault="0011768A" w:rsidP="003F0351">
      <w:pPr>
        <w:spacing w:before="240"/>
        <w:ind w:firstLine="360"/>
        <w:jc w:val="both"/>
      </w:pPr>
    </w:p>
    <w:p w:rsidR="004A0528" w:rsidRPr="00DC0173" w:rsidRDefault="00DC0173">
      <w:pPr>
        <w:jc w:val="both"/>
        <w:rPr>
          <w:b/>
          <w:bCs/>
          <w:color w:val="000000"/>
          <w:lang w:val="id-ID"/>
        </w:rPr>
      </w:pPr>
      <w:r>
        <w:rPr>
          <w:b/>
          <w:bCs/>
          <w:color w:val="000000"/>
        </w:rPr>
        <w:t>Daftar Pustaka</w:t>
      </w:r>
    </w:p>
    <w:p w:rsidR="00E43C39" w:rsidRDefault="00E43C39">
      <w:pPr>
        <w:jc w:val="both"/>
        <w:rPr>
          <w:noProof/>
        </w:rPr>
      </w:pPr>
    </w:p>
    <w:p w:rsidR="003575EE" w:rsidRPr="003575EE" w:rsidRDefault="003575EE" w:rsidP="003F0D24">
      <w:pPr>
        <w:widowControl w:val="0"/>
        <w:autoSpaceDE w:val="0"/>
        <w:autoSpaceDN w:val="0"/>
        <w:adjustRightInd w:val="0"/>
        <w:ind w:left="640" w:hanging="640"/>
        <w:jc w:val="both"/>
        <w:rPr>
          <w:noProof/>
        </w:rPr>
      </w:pPr>
      <w:r w:rsidRPr="003575EE">
        <w:fldChar w:fldCharType="begin" w:fldLock="1"/>
      </w:r>
      <w:r w:rsidRPr="003575EE">
        <w:instrText xml:space="preserve">ADDIN Mendeley Bibliography CSL_BIBLIOGRAPHY </w:instrText>
      </w:r>
      <w:r w:rsidRPr="003575EE">
        <w:fldChar w:fldCharType="separate"/>
      </w:r>
      <w:r w:rsidRPr="003575EE">
        <w:rPr>
          <w:noProof/>
        </w:rPr>
        <w:t>[1]</w:t>
      </w:r>
      <w:r w:rsidRPr="003575EE">
        <w:rPr>
          <w:noProof/>
        </w:rPr>
        <w:tab/>
        <w:t xml:space="preserve">D. V Musale, M. K. Nagpure, K. S. Patil, and R. F. Sayyed, “Job Recommendation </w:t>
      </w:r>
      <w:r w:rsidR="006D4466">
        <w:rPr>
          <w:noProof/>
        </w:rPr>
        <w:t>Sistem</w:t>
      </w:r>
      <w:r w:rsidRPr="003575EE">
        <w:rPr>
          <w:noProof/>
        </w:rPr>
        <w:t xml:space="preserve"> Using Profile Matching And Web-Crawling,” </w:t>
      </w:r>
      <w:r w:rsidRPr="003575EE">
        <w:rPr>
          <w:i/>
          <w:iCs/>
          <w:noProof/>
        </w:rPr>
        <w:t>Int. J. Adv. Sci. Res. Eng. Trends</w:t>
      </w:r>
      <w:r w:rsidRPr="003575EE">
        <w:rPr>
          <w:noProof/>
        </w:rPr>
        <w:t>, vol. 1, no. 2, pp. 29–34, 2016.</w:t>
      </w:r>
    </w:p>
    <w:p w:rsidR="003575EE" w:rsidRPr="003575EE" w:rsidRDefault="003575EE" w:rsidP="003F0D24">
      <w:pPr>
        <w:widowControl w:val="0"/>
        <w:autoSpaceDE w:val="0"/>
        <w:autoSpaceDN w:val="0"/>
        <w:adjustRightInd w:val="0"/>
        <w:ind w:left="640" w:hanging="640"/>
        <w:jc w:val="both"/>
        <w:rPr>
          <w:noProof/>
        </w:rPr>
      </w:pPr>
      <w:r w:rsidRPr="003575EE">
        <w:rPr>
          <w:noProof/>
        </w:rPr>
        <w:t>[2]</w:t>
      </w:r>
      <w:r w:rsidRPr="003575EE">
        <w:rPr>
          <w:noProof/>
        </w:rPr>
        <w:tab/>
        <w:t xml:space="preserve">T. Bogers and A. Van Den Bosch, </w:t>
      </w:r>
      <w:r w:rsidRPr="003575EE">
        <w:rPr>
          <w:i/>
          <w:iCs/>
          <w:noProof/>
        </w:rPr>
        <w:t>Collaborative and content-based filtering for item recommendation on social bookmarking websites</w:t>
      </w:r>
      <w:r w:rsidRPr="003575EE">
        <w:rPr>
          <w:noProof/>
        </w:rPr>
        <w:t>, vol. 532. 2009.</w:t>
      </w:r>
    </w:p>
    <w:p w:rsidR="003575EE" w:rsidRPr="003575EE" w:rsidRDefault="003575EE" w:rsidP="003F0D24">
      <w:pPr>
        <w:widowControl w:val="0"/>
        <w:autoSpaceDE w:val="0"/>
        <w:autoSpaceDN w:val="0"/>
        <w:adjustRightInd w:val="0"/>
        <w:ind w:left="640" w:hanging="640"/>
        <w:jc w:val="both"/>
        <w:rPr>
          <w:noProof/>
        </w:rPr>
      </w:pPr>
      <w:r w:rsidRPr="003575EE">
        <w:rPr>
          <w:noProof/>
        </w:rPr>
        <w:t>[3]</w:t>
      </w:r>
      <w:r w:rsidRPr="003575EE">
        <w:rPr>
          <w:noProof/>
        </w:rPr>
        <w:tab/>
        <w:t xml:space="preserve">W. Carrer-Neto, M. L. Hernández-Alcaraz, R. Valencia-García, and F. García-Sánchez, “Social knowledge-based recommender </w:t>
      </w:r>
      <w:r w:rsidR="006D4466">
        <w:rPr>
          <w:noProof/>
        </w:rPr>
        <w:t>sistem</w:t>
      </w:r>
      <w:r w:rsidRPr="003575EE">
        <w:rPr>
          <w:noProof/>
        </w:rPr>
        <w:t xml:space="preserve">. Application to the movies domain,” </w:t>
      </w:r>
      <w:r w:rsidRPr="003575EE">
        <w:rPr>
          <w:i/>
          <w:iCs/>
          <w:noProof/>
        </w:rPr>
        <w:t>Expert Syst. Appl.</w:t>
      </w:r>
      <w:r w:rsidRPr="003575EE">
        <w:rPr>
          <w:noProof/>
        </w:rPr>
        <w:t>, vol. 39, no. 12, pp. 10990–11000, 2012.</w:t>
      </w:r>
    </w:p>
    <w:p w:rsidR="003575EE" w:rsidRPr="003575EE" w:rsidRDefault="003575EE" w:rsidP="003F0D24">
      <w:pPr>
        <w:widowControl w:val="0"/>
        <w:autoSpaceDE w:val="0"/>
        <w:autoSpaceDN w:val="0"/>
        <w:adjustRightInd w:val="0"/>
        <w:ind w:left="640" w:hanging="640"/>
        <w:jc w:val="both"/>
        <w:rPr>
          <w:noProof/>
        </w:rPr>
      </w:pPr>
      <w:r w:rsidRPr="003575EE">
        <w:rPr>
          <w:noProof/>
        </w:rPr>
        <w:t>[4]</w:t>
      </w:r>
      <w:r w:rsidRPr="003575EE">
        <w:rPr>
          <w:noProof/>
        </w:rPr>
        <w:tab/>
        <w:t xml:space="preserve">K. Hastuti, “Analisis Komparasi Algoritma Klasifikasi Data Mining Untuk Prediksi Mahasiswa Non Aktif,” </w:t>
      </w:r>
      <w:r w:rsidRPr="003575EE">
        <w:rPr>
          <w:i/>
          <w:iCs/>
          <w:noProof/>
        </w:rPr>
        <w:t>Semantic.</w:t>
      </w:r>
      <w:r w:rsidRPr="003575EE">
        <w:rPr>
          <w:noProof/>
        </w:rPr>
        <w:t>, pp. 2012.</w:t>
      </w:r>
    </w:p>
    <w:p w:rsidR="003575EE" w:rsidRPr="003575EE" w:rsidRDefault="003575EE" w:rsidP="003F0D24">
      <w:pPr>
        <w:widowControl w:val="0"/>
        <w:autoSpaceDE w:val="0"/>
        <w:autoSpaceDN w:val="0"/>
        <w:adjustRightInd w:val="0"/>
        <w:ind w:left="640" w:hanging="640"/>
        <w:jc w:val="both"/>
        <w:rPr>
          <w:noProof/>
        </w:rPr>
      </w:pPr>
      <w:r w:rsidRPr="003575EE">
        <w:rPr>
          <w:noProof/>
        </w:rPr>
        <w:t>[5]</w:t>
      </w:r>
      <w:r w:rsidRPr="003575EE">
        <w:rPr>
          <w:noProof/>
        </w:rPr>
        <w:tab/>
        <w:t xml:space="preserve">D. P. Kusumaningrum, N. A. Setiyanto, E. Y. Hidayat, and K. Hastuti, “Recommendation </w:t>
      </w:r>
      <w:r w:rsidR="006D4466">
        <w:rPr>
          <w:noProof/>
        </w:rPr>
        <w:t>Sistem</w:t>
      </w:r>
      <w:r w:rsidRPr="003575EE">
        <w:rPr>
          <w:noProof/>
        </w:rPr>
        <w:t xml:space="preserve"> for </w:t>
      </w:r>
      <w:r w:rsidRPr="003575EE">
        <w:rPr>
          <w:noProof/>
        </w:rPr>
        <w:lastRenderedPageBreak/>
        <w:t xml:space="preserve">Major University Determination Based on Student’s Profile and Interest,” </w:t>
      </w:r>
      <w:r w:rsidRPr="003575EE">
        <w:rPr>
          <w:i/>
          <w:iCs/>
          <w:noProof/>
        </w:rPr>
        <w:t>J. Appl. Intell. Syst.</w:t>
      </w:r>
      <w:r w:rsidRPr="003575EE">
        <w:rPr>
          <w:noProof/>
        </w:rPr>
        <w:t>, vol. 2, no. 1, pp. 21–28, 2019.</w:t>
      </w:r>
    </w:p>
    <w:p w:rsidR="003575EE" w:rsidRPr="003575EE" w:rsidRDefault="003575EE" w:rsidP="003F0D24">
      <w:pPr>
        <w:widowControl w:val="0"/>
        <w:autoSpaceDE w:val="0"/>
        <w:autoSpaceDN w:val="0"/>
        <w:adjustRightInd w:val="0"/>
        <w:ind w:left="640" w:hanging="640"/>
        <w:jc w:val="both"/>
        <w:rPr>
          <w:noProof/>
        </w:rPr>
      </w:pPr>
      <w:r w:rsidRPr="003575EE">
        <w:rPr>
          <w:noProof/>
        </w:rPr>
        <w:t>[6]</w:t>
      </w:r>
      <w:r w:rsidRPr="003575EE">
        <w:rPr>
          <w:noProof/>
        </w:rPr>
        <w:tab/>
        <w:t>F. Zoromi, “Penerapan Metode Profile Matching pada Penilaian Kinerja Penelitian dan Pengabdian kepada Masyarakat,” vol. 6, no. 2, 2018.</w:t>
      </w:r>
    </w:p>
    <w:p w:rsidR="003575EE" w:rsidRPr="003575EE" w:rsidRDefault="003575EE" w:rsidP="003F0D24">
      <w:pPr>
        <w:widowControl w:val="0"/>
        <w:autoSpaceDE w:val="0"/>
        <w:autoSpaceDN w:val="0"/>
        <w:adjustRightInd w:val="0"/>
        <w:ind w:left="640" w:hanging="640"/>
        <w:jc w:val="both"/>
        <w:rPr>
          <w:noProof/>
        </w:rPr>
      </w:pPr>
      <w:r w:rsidRPr="003575EE">
        <w:rPr>
          <w:noProof/>
        </w:rPr>
        <w:t>[7]</w:t>
      </w:r>
      <w:r w:rsidRPr="003575EE">
        <w:rPr>
          <w:noProof/>
        </w:rPr>
        <w:tab/>
        <w:t>Udi Manber, Ash Patel, J. Robison, “Experience with Personalization on Yahoo,” vol. 43, No. 08, 2002.</w:t>
      </w:r>
    </w:p>
    <w:p w:rsidR="003575EE" w:rsidRPr="003575EE" w:rsidRDefault="003575EE" w:rsidP="003F0D24">
      <w:pPr>
        <w:widowControl w:val="0"/>
        <w:autoSpaceDE w:val="0"/>
        <w:autoSpaceDN w:val="0"/>
        <w:adjustRightInd w:val="0"/>
        <w:ind w:left="640" w:hanging="640"/>
        <w:jc w:val="both"/>
        <w:rPr>
          <w:i/>
          <w:noProof/>
        </w:rPr>
      </w:pPr>
      <w:r w:rsidRPr="003575EE">
        <w:rPr>
          <w:noProof/>
        </w:rPr>
        <w:t>[8]</w:t>
      </w:r>
      <w:r w:rsidRPr="003575EE">
        <w:rPr>
          <w:noProof/>
        </w:rPr>
        <w:tab/>
        <w:t xml:space="preserve">James Daugherty, Ron Kohavi, Mehran Sahami, “Supervised and Unsupervised Diskretization of Continous Feature," </w:t>
      </w:r>
      <w:r w:rsidRPr="003575EE">
        <w:rPr>
          <w:i/>
          <w:noProof/>
        </w:rPr>
        <w:t>Computer Science Department, Stanford University, 2001</w:t>
      </w:r>
    </w:p>
    <w:p w:rsidR="003575EE" w:rsidRPr="003575EE" w:rsidRDefault="003575EE" w:rsidP="003F0D24">
      <w:pPr>
        <w:widowControl w:val="0"/>
        <w:autoSpaceDE w:val="0"/>
        <w:autoSpaceDN w:val="0"/>
        <w:adjustRightInd w:val="0"/>
        <w:ind w:left="640" w:hanging="640"/>
        <w:jc w:val="both"/>
        <w:rPr>
          <w:noProof/>
        </w:rPr>
      </w:pPr>
      <w:r w:rsidRPr="003575EE">
        <w:rPr>
          <w:noProof/>
        </w:rPr>
        <w:t>[9]</w:t>
      </w:r>
      <w:r w:rsidRPr="003575EE">
        <w:rPr>
          <w:noProof/>
        </w:rPr>
        <w:tab/>
        <w:t xml:space="preserve">A. Muqtadir and I. Purdianto, “Sistem Pendukung Keputusan Kenaikan Jabatan Menggunakan Metode Profile Matching (Studi Kasus di PT. Industri Kemasan Semen Gresik),” </w:t>
      </w:r>
      <w:r w:rsidRPr="003575EE">
        <w:rPr>
          <w:i/>
          <w:iCs/>
          <w:noProof/>
        </w:rPr>
        <w:t>Tek. Inform. Univ. PGRI Ronggolawe</w:t>
      </w:r>
      <w:r w:rsidRPr="003575EE">
        <w:rPr>
          <w:noProof/>
        </w:rPr>
        <w:t>, pp. 48–55, 2013.</w:t>
      </w:r>
    </w:p>
    <w:p w:rsidR="003575EE" w:rsidRPr="003575EE" w:rsidRDefault="003575EE" w:rsidP="003F0D24">
      <w:pPr>
        <w:widowControl w:val="0"/>
        <w:autoSpaceDE w:val="0"/>
        <w:autoSpaceDN w:val="0"/>
        <w:adjustRightInd w:val="0"/>
        <w:ind w:left="640" w:hanging="640"/>
        <w:jc w:val="both"/>
        <w:rPr>
          <w:noProof/>
        </w:rPr>
      </w:pPr>
      <w:r w:rsidRPr="003575EE">
        <w:rPr>
          <w:noProof/>
        </w:rPr>
        <w:t>[10]</w:t>
      </w:r>
      <w:r w:rsidRPr="003575EE">
        <w:rPr>
          <w:noProof/>
        </w:rPr>
        <w:tab/>
        <w:t xml:space="preserve">A. A. T. Susilo, “Penerapan Metode Profile Matching pada Sistem Pendukung Keputusan Pemilihan Ketua Program Studi ( STUDI Kasus : Program Studi Teknik Informatika STMIK Musi Rawas ) ( Implementation of Profile Matching Method in Decision Support </w:t>
      </w:r>
      <w:r w:rsidR="006D4466">
        <w:rPr>
          <w:noProof/>
        </w:rPr>
        <w:t>Sistem</w:t>
      </w:r>
      <w:r w:rsidRPr="003575EE">
        <w:rPr>
          <w:noProof/>
        </w:rPr>
        <w:t xml:space="preserve"> of Selection of Stud,” </w:t>
      </w:r>
      <w:r w:rsidRPr="003575EE">
        <w:rPr>
          <w:i/>
          <w:iCs/>
          <w:noProof/>
        </w:rPr>
        <w:t>Juita</w:t>
      </w:r>
      <w:r w:rsidRPr="003575EE">
        <w:rPr>
          <w:noProof/>
        </w:rPr>
        <w:t>, vol. V, no. 2, pp. 87–93, 2017.</w:t>
      </w:r>
    </w:p>
    <w:p w:rsidR="003575EE" w:rsidRPr="003575EE" w:rsidRDefault="003575EE" w:rsidP="003F0D24">
      <w:pPr>
        <w:widowControl w:val="0"/>
        <w:autoSpaceDE w:val="0"/>
        <w:autoSpaceDN w:val="0"/>
        <w:adjustRightInd w:val="0"/>
        <w:ind w:left="640" w:hanging="640"/>
        <w:jc w:val="both"/>
        <w:rPr>
          <w:noProof/>
        </w:rPr>
      </w:pPr>
      <w:r w:rsidRPr="003575EE">
        <w:rPr>
          <w:noProof/>
        </w:rPr>
        <w:t>[11]</w:t>
      </w:r>
      <w:r w:rsidRPr="003575EE">
        <w:rPr>
          <w:noProof/>
        </w:rPr>
        <w:tab/>
        <w:t xml:space="preserve">R. M. Wibowo, A. E. Permanasari, I. Hidayah, I. Technology, and U. G. Mada, “Decision Support </w:t>
      </w:r>
      <w:r w:rsidR="006D4466">
        <w:rPr>
          <w:noProof/>
        </w:rPr>
        <w:t>Sistem</w:t>
      </w:r>
      <w:r w:rsidRPr="003575EE">
        <w:rPr>
          <w:noProof/>
        </w:rPr>
        <w:t>s With Profile Matching Method in Selection of Achievement Marketing Officer,” no. December 2015, pp. 115–124, 2015.</w:t>
      </w:r>
    </w:p>
    <w:p w:rsidR="003575EE" w:rsidRDefault="003575EE" w:rsidP="003F0D24">
      <w:pPr>
        <w:widowControl w:val="0"/>
        <w:autoSpaceDE w:val="0"/>
        <w:autoSpaceDN w:val="0"/>
        <w:adjustRightInd w:val="0"/>
        <w:ind w:left="640" w:hanging="640"/>
        <w:jc w:val="both"/>
        <w:rPr>
          <w:noProof/>
        </w:rPr>
      </w:pPr>
      <w:r w:rsidRPr="003575EE">
        <w:rPr>
          <w:noProof/>
        </w:rPr>
        <w:t>[12]</w:t>
      </w:r>
      <w:r w:rsidRPr="003575EE">
        <w:rPr>
          <w:noProof/>
        </w:rPr>
        <w:tab/>
        <w:t xml:space="preserve">Z. K. Abdurahman Baizal, Y. R. Murti, and Adiwijaya, “Evaluating functional requirements-based compound critiquing on conversational recommender </w:t>
      </w:r>
      <w:r w:rsidR="006D4466">
        <w:rPr>
          <w:noProof/>
        </w:rPr>
        <w:t>sistem</w:t>
      </w:r>
      <w:r w:rsidRPr="003575EE">
        <w:rPr>
          <w:noProof/>
        </w:rPr>
        <w:t xml:space="preserve">,” </w:t>
      </w:r>
      <w:r w:rsidRPr="003575EE">
        <w:rPr>
          <w:i/>
          <w:iCs/>
          <w:noProof/>
        </w:rPr>
        <w:t>2017 5th Int. Conf. Inf. Commun. Technol. ICoIC7 2017</w:t>
      </w:r>
      <w:r w:rsidRPr="003575EE">
        <w:rPr>
          <w:noProof/>
        </w:rPr>
        <w:t>, vol. 0, no. c, 2017.</w:t>
      </w:r>
    </w:p>
    <w:p w:rsidR="004E7B38" w:rsidRPr="003575EE" w:rsidRDefault="004E7B38" w:rsidP="003F0D24">
      <w:pPr>
        <w:widowControl w:val="0"/>
        <w:autoSpaceDE w:val="0"/>
        <w:autoSpaceDN w:val="0"/>
        <w:adjustRightInd w:val="0"/>
        <w:ind w:left="640" w:hanging="640"/>
        <w:jc w:val="both"/>
        <w:rPr>
          <w:noProof/>
        </w:rPr>
      </w:pPr>
      <w:r>
        <w:rPr>
          <w:noProof/>
        </w:rPr>
        <w:t>[13]</w:t>
      </w:r>
      <w:r>
        <w:rPr>
          <w:noProof/>
        </w:rPr>
        <w:tab/>
      </w:r>
      <w:r>
        <w:t xml:space="preserve">F. Hernández del Olmo and E. Gaudioso, “Evaluation of recommender </w:t>
      </w:r>
      <w:r w:rsidR="006D4466">
        <w:t>sistem</w:t>
      </w:r>
      <w:r>
        <w:t xml:space="preserve">s: A new approach,” </w:t>
      </w:r>
      <w:r>
        <w:rPr>
          <w:i/>
          <w:iCs/>
        </w:rPr>
        <w:t>Expert Syst. Appl.</w:t>
      </w:r>
      <w:r>
        <w:t>, vol. 35, no. 3, pp. 790–804, 2008.</w:t>
      </w:r>
    </w:p>
    <w:p w:rsidR="004A0528" w:rsidRPr="00B26D19" w:rsidRDefault="003575EE" w:rsidP="003F0D24">
      <w:pPr>
        <w:pStyle w:val="Heading5"/>
        <w:jc w:val="both"/>
        <w:rPr>
          <w:color w:val="000000"/>
        </w:rPr>
      </w:pPr>
      <w:r w:rsidRPr="003575EE">
        <w:fldChar w:fldCharType="end"/>
      </w:r>
    </w:p>
    <w:p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E5" w:rsidRDefault="00546DE5" w:rsidP="00190DCD">
      <w:r>
        <w:separator/>
      </w:r>
    </w:p>
  </w:endnote>
  <w:endnote w:type="continuationSeparator" w:id="0">
    <w:p w:rsidR="00546DE5" w:rsidRDefault="00546DE5"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E5" w:rsidRDefault="00546DE5" w:rsidP="00190DCD">
      <w:r>
        <w:separator/>
      </w:r>
    </w:p>
  </w:footnote>
  <w:footnote w:type="continuationSeparator" w:id="0">
    <w:p w:rsidR="00546DE5" w:rsidRDefault="00546DE5"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6BE" w:rsidRDefault="00546D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6BE" w:rsidRDefault="00546D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2szAztzQ2sjQ0MTRS0lEKTi0uzszPAykwNKgFAF3VNwstAAAA"/>
  </w:docVars>
  <w:rsids>
    <w:rsidRoot w:val="00B26D19"/>
    <w:rsid w:val="0000160F"/>
    <w:rsid w:val="00002607"/>
    <w:rsid w:val="00006070"/>
    <w:rsid w:val="0001204C"/>
    <w:rsid w:val="00013347"/>
    <w:rsid w:val="000201B2"/>
    <w:rsid w:val="00020429"/>
    <w:rsid w:val="00020CFB"/>
    <w:rsid w:val="00020DA8"/>
    <w:rsid w:val="0002193D"/>
    <w:rsid w:val="000233CE"/>
    <w:rsid w:val="00023697"/>
    <w:rsid w:val="00024E89"/>
    <w:rsid w:val="00025C4E"/>
    <w:rsid w:val="00027912"/>
    <w:rsid w:val="00030972"/>
    <w:rsid w:val="00031DC2"/>
    <w:rsid w:val="00036419"/>
    <w:rsid w:val="00036797"/>
    <w:rsid w:val="00040842"/>
    <w:rsid w:val="00042957"/>
    <w:rsid w:val="00042F1C"/>
    <w:rsid w:val="0004588C"/>
    <w:rsid w:val="0004590A"/>
    <w:rsid w:val="00047671"/>
    <w:rsid w:val="00047831"/>
    <w:rsid w:val="00053367"/>
    <w:rsid w:val="00054C54"/>
    <w:rsid w:val="0005506F"/>
    <w:rsid w:val="000711B7"/>
    <w:rsid w:val="000713AE"/>
    <w:rsid w:val="000806BE"/>
    <w:rsid w:val="00081615"/>
    <w:rsid w:val="000858FF"/>
    <w:rsid w:val="00090569"/>
    <w:rsid w:val="000A387F"/>
    <w:rsid w:val="000A66C0"/>
    <w:rsid w:val="000B4285"/>
    <w:rsid w:val="000B58DE"/>
    <w:rsid w:val="000B5EDB"/>
    <w:rsid w:val="000C02D9"/>
    <w:rsid w:val="000C211D"/>
    <w:rsid w:val="000C46A3"/>
    <w:rsid w:val="000C4F6E"/>
    <w:rsid w:val="000C7631"/>
    <w:rsid w:val="000D2D49"/>
    <w:rsid w:val="000E03F7"/>
    <w:rsid w:val="000E27D0"/>
    <w:rsid w:val="000E71B4"/>
    <w:rsid w:val="000F0178"/>
    <w:rsid w:val="000F0CBA"/>
    <w:rsid w:val="000F1699"/>
    <w:rsid w:val="000F74F4"/>
    <w:rsid w:val="000F7C48"/>
    <w:rsid w:val="000F7DE7"/>
    <w:rsid w:val="00102352"/>
    <w:rsid w:val="00104503"/>
    <w:rsid w:val="001124C4"/>
    <w:rsid w:val="001139A2"/>
    <w:rsid w:val="0011666B"/>
    <w:rsid w:val="0011768A"/>
    <w:rsid w:val="0012623B"/>
    <w:rsid w:val="00126990"/>
    <w:rsid w:val="00131665"/>
    <w:rsid w:val="00132690"/>
    <w:rsid w:val="00132884"/>
    <w:rsid w:val="001348BB"/>
    <w:rsid w:val="001361B9"/>
    <w:rsid w:val="00136860"/>
    <w:rsid w:val="00136A75"/>
    <w:rsid w:val="00142822"/>
    <w:rsid w:val="00143C2B"/>
    <w:rsid w:val="001461A7"/>
    <w:rsid w:val="00151A70"/>
    <w:rsid w:val="001526D9"/>
    <w:rsid w:val="00154386"/>
    <w:rsid w:val="001551C9"/>
    <w:rsid w:val="00155D73"/>
    <w:rsid w:val="00157F25"/>
    <w:rsid w:val="001602F6"/>
    <w:rsid w:val="00167DC6"/>
    <w:rsid w:val="00171975"/>
    <w:rsid w:val="00172673"/>
    <w:rsid w:val="00173CE6"/>
    <w:rsid w:val="00190DCD"/>
    <w:rsid w:val="001916A6"/>
    <w:rsid w:val="00191A50"/>
    <w:rsid w:val="00192ADC"/>
    <w:rsid w:val="00193632"/>
    <w:rsid w:val="001957EC"/>
    <w:rsid w:val="001975D7"/>
    <w:rsid w:val="001B15C3"/>
    <w:rsid w:val="001B3311"/>
    <w:rsid w:val="001B34A4"/>
    <w:rsid w:val="001B3507"/>
    <w:rsid w:val="001C144A"/>
    <w:rsid w:val="001C2B53"/>
    <w:rsid w:val="001C6AA2"/>
    <w:rsid w:val="001C7700"/>
    <w:rsid w:val="001D149C"/>
    <w:rsid w:val="001D27B7"/>
    <w:rsid w:val="001D49D5"/>
    <w:rsid w:val="001D4BE5"/>
    <w:rsid w:val="001E4601"/>
    <w:rsid w:val="001E5EA4"/>
    <w:rsid w:val="001E79ED"/>
    <w:rsid w:val="001F36CD"/>
    <w:rsid w:val="00201EE6"/>
    <w:rsid w:val="00207481"/>
    <w:rsid w:val="002114F3"/>
    <w:rsid w:val="00211DEC"/>
    <w:rsid w:val="002164A2"/>
    <w:rsid w:val="00220F66"/>
    <w:rsid w:val="0022438B"/>
    <w:rsid w:val="00224B1F"/>
    <w:rsid w:val="002315F3"/>
    <w:rsid w:val="00232BCE"/>
    <w:rsid w:val="00232E05"/>
    <w:rsid w:val="002343EC"/>
    <w:rsid w:val="00243B4B"/>
    <w:rsid w:val="00261202"/>
    <w:rsid w:val="00270158"/>
    <w:rsid w:val="00272105"/>
    <w:rsid w:val="00276EE0"/>
    <w:rsid w:val="00277C10"/>
    <w:rsid w:val="00281F58"/>
    <w:rsid w:val="002A038D"/>
    <w:rsid w:val="002A3A6D"/>
    <w:rsid w:val="002A3F67"/>
    <w:rsid w:val="002A70D0"/>
    <w:rsid w:val="002A7FAA"/>
    <w:rsid w:val="002B5198"/>
    <w:rsid w:val="002B5ED0"/>
    <w:rsid w:val="002B7A81"/>
    <w:rsid w:val="002C1F23"/>
    <w:rsid w:val="002C29C6"/>
    <w:rsid w:val="002C2B64"/>
    <w:rsid w:val="002C2BE0"/>
    <w:rsid w:val="002C328B"/>
    <w:rsid w:val="002C3831"/>
    <w:rsid w:val="002D0245"/>
    <w:rsid w:val="002D1566"/>
    <w:rsid w:val="002E19E6"/>
    <w:rsid w:val="002E3184"/>
    <w:rsid w:val="002E6A4E"/>
    <w:rsid w:val="00300BC4"/>
    <w:rsid w:val="00302D8F"/>
    <w:rsid w:val="0030576D"/>
    <w:rsid w:val="0030784F"/>
    <w:rsid w:val="00311C89"/>
    <w:rsid w:val="00313640"/>
    <w:rsid w:val="00313C1E"/>
    <w:rsid w:val="0031517E"/>
    <w:rsid w:val="003152F8"/>
    <w:rsid w:val="003176C0"/>
    <w:rsid w:val="00320A8E"/>
    <w:rsid w:val="003242CD"/>
    <w:rsid w:val="0033307D"/>
    <w:rsid w:val="003337FB"/>
    <w:rsid w:val="003375E0"/>
    <w:rsid w:val="00341941"/>
    <w:rsid w:val="00344C43"/>
    <w:rsid w:val="003519C7"/>
    <w:rsid w:val="003568C4"/>
    <w:rsid w:val="00357201"/>
    <w:rsid w:val="003575EE"/>
    <w:rsid w:val="003606FC"/>
    <w:rsid w:val="003614BA"/>
    <w:rsid w:val="00364AD9"/>
    <w:rsid w:val="00375AFF"/>
    <w:rsid w:val="00375CDE"/>
    <w:rsid w:val="0038027B"/>
    <w:rsid w:val="00382CDA"/>
    <w:rsid w:val="00384CCC"/>
    <w:rsid w:val="00390716"/>
    <w:rsid w:val="00390FCB"/>
    <w:rsid w:val="00392BCF"/>
    <w:rsid w:val="0039444E"/>
    <w:rsid w:val="003A01EB"/>
    <w:rsid w:val="003A0A9E"/>
    <w:rsid w:val="003A3DDA"/>
    <w:rsid w:val="003A3F04"/>
    <w:rsid w:val="003A4408"/>
    <w:rsid w:val="003A7381"/>
    <w:rsid w:val="003A7829"/>
    <w:rsid w:val="003B0223"/>
    <w:rsid w:val="003B4404"/>
    <w:rsid w:val="003B5EAE"/>
    <w:rsid w:val="003B64B1"/>
    <w:rsid w:val="003C1300"/>
    <w:rsid w:val="003C6CCF"/>
    <w:rsid w:val="003D02BF"/>
    <w:rsid w:val="003D0C2C"/>
    <w:rsid w:val="003D25D4"/>
    <w:rsid w:val="003D4377"/>
    <w:rsid w:val="003D5460"/>
    <w:rsid w:val="003D5ACF"/>
    <w:rsid w:val="003D732A"/>
    <w:rsid w:val="003F0351"/>
    <w:rsid w:val="003F0D24"/>
    <w:rsid w:val="003F0F3A"/>
    <w:rsid w:val="003F1286"/>
    <w:rsid w:val="003F206F"/>
    <w:rsid w:val="004000EE"/>
    <w:rsid w:val="0040287F"/>
    <w:rsid w:val="00402D02"/>
    <w:rsid w:val="0040696A"/>
    <w:rsid w:val="00407391"/>
    <w:rsid w:val="00411DE5"/>
    <w:rsid w:val="00412B30"/>
    <w:rsid w:val="0041349A"/>
    <w:rsid w:val="004144F9"/>
    <w:rsid w:val="00416ED3"/>
    <w:rsid w:val="0041740C"/>
    <w:rsid w:val="00417CC3"/>
    <w:rsid w:val="0042100E"/>
    <w:rsid w:val="0042283F"/>
    <w:rsid w:val="00422B19"/>
    <w:rsid w:val="00423168"/>
    <w:rsid w:val="00427481"/>
    <w:rsid w:val="00430F61"/>
    <w:rsid w:val="004317A5"/>
    <w:rsid w:val="00433868"/>
    <w:rsid w:val="004359AB"/>
    <w:rsid w:val="00437CC9"/>
    <w:rsid w:val="004427BC"/>
    <w:rsid w:val="00443CE8"/>
    <w:rsid w:val="00453DA8"/>
    <w:rsid w:val="004546F3"/>
    <w:rsid w:val="00457BF8"/>
    <w:rsid w:val="00460E2E"/>
    <w:rsid w:val="00462F4E"/>
    <w:rsid w:val="00471F90"/>
    <w:rsid w:val="004766C2"/>
    <w:rsid w:val="00482401"/>
    <w:rsid w:val="00483FF6"/>
    <w:rsid w:val="00485CCA"/>
    <w:rsid w:val="0048783A"/>
    <w:rsid w:val="00491916"/>
    <w:rsid w:val="004A0203"/>
    <w:rsid w:val="004A0238"/>
    <w:rsid w:val="004A0528"/>
    <w:rsid w:val="004A27DA"/>
    <w:rsid w:val="004B0737"/>
    <w:rsid w:val="004B07E1"/>
    <w:rsid w:val="004B318C"/>
    <w:rsid w:val="004B3D3A"/>
    <w:rsid w:val="004B3DED"/>
    <w:rsid w:val="004B4C16"/>
    <w:rsid w:val="004B5F6E"/>
    <w:rsid w:val="004C2421"/>
    <w:rsid w:val="004C33C4"/>
    <w:rsid w:val="004C5C22"/>
    <w:rsid w:val="004D39A9"/>
    <w:rsid w:val="004D4199"/>
    <w:rsid w:val="004D462B"/>
    <w:rsid w:val="004D5724"/>
    <w:rsid w:val="004E56B6"/>
    <w:rsid w:val="004E6A13"/>
    <w:rsid w:val="004E7B38"/>
    <w:rsid w:val="004F0AF3"/>
    <w:rsid w:val="004F0D41"/>
    <w:rsid w:val="004F267D"/>
    <w:rsid w:val="004F2A19"/>
    <w:rsid w:val="004F6FEA"/>
    <w:rsid w:val="004F7618"/>
    <w:rsid w:val="005034E1"/>
    <w:rsid w:val="00505A0A"/>
    <w:rsid w:val="00506CC4"/>
    <w:rsid w:val="00511AE3"/>
    <w:rsid w:val="00514974"/>
    <w:rsid w:val="00521EFB"/>
    <w:rsid w:val="00524141"/>
    <w:rsid w:val="00524CDB"/>
    <w:rsid w:val="005258B3"/>
    <w:rsid w:val="00527FF3"/>
    <w:rsid w:val="0053076F"/>
    <w:rsid w:val="00543988"/>
    <w:rsid w:val="00546093"/>
    <w:rsid w:val="00546DE5"/>
    <w:rsid w:val="00551314"/>
    <w:rsid w:val="00554802"/>
    <w:rsid w:val="00556E77"/>
    <w:rsid w:val="00557AFD"/>
    <w:rsid w:val="00560B1A"/>
    <w:rsid w:val="00563E75"/>
    <w:rsid w:val="00566AD5"/>
    <w:rsid w:val="0057189A"/>
    <w:rsid w:val="00572C44"/>
    <w:rsid w:val="0058178C"/>
    <w:rsid w:val="0058213B"/>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4503"/>
    <w:rsid w:val="005D775D"/>
    <w:rsid w:val="005E0329"/>
    <w:rsid w:val="005E06C9"/>
    <w:rsid w:val="005E10D6"/>
    <w:rsid w:val="005E5E19"/>
    <w:rsid w:val="005F11E5"/>
    <w:rsid w:val="005F204A"/>
    <w:rsid w:val="005F5DAE"/>
    <w:rsid w:val="005F77B4"/>
    <w:rsid w:val="00600A4D"/>
    <w:rsid w:val="00601BBF"/>
    <w:rsid w:val="006032C3"/>
    <w:rsid w:val="0060567D"/>
    <w:rsid w:val="0060630B"/>
    <w:rsid w:val="00607AE7"/>
    <w:rsid w:val="006119A2"/>
    <w:rsid w:val="00614EDC"/>
    <w:rsid w:val="00615BE8"/>
    <w:rsid w:val="00616F81"/>
    <w:rsid w:val="006176F0"/>
    <w:rsid w:val="00617CB2"/>
    <w:rsid w:val="00630360"/>
    <w:rsid w:val="00630990"/>
    <w:rsid w:val="00631844"/>
    <w:rsid w:val="00636759"/>
    <w:rsid w:val="00640A82"/>
    <w:rsid w:val="00642048"/>
    <w:rsid w:val="0064275D"/>
    <w:rsid w:val="006457B7"/>
    <w:rsid w:val="00647A1B"/>
    <w:rsid w:val="00647F9B"/>
    <w:rsid w:val="006512EA"/>
    <w:rsid w:val="00655D62"/>
    <w:rsid w:val="006620A3"/>
    <w:rsid w:val="0066385D"/>
    <w:rsid w:val="006648FE"/>
    <w:rsid w:val="00665523"/>
    <w:rsid w:val="00665B3A"/>
    <w:rsid w:val="0066665D"/>
    <w:rsid w:val="00666AC2"/>
    <w:rsid w:val="00670D72"/>
    <w:rsid w:val="00670F4A"/>
    <w:rsid w:val="00672805"/>
    <w:rsid w:val="00673BD9"/>
    <w:rsid w:val="00677F92"/>
    <w:rsid w:val="0068554D"/>
    <w:rsid w:val="006858E3"/>
    <w:rsid w:val="00691149"/>
    <w:rsid w:val="00695A38"/>
    <w:rsid w:val="006A516F"/>
    <w:rsid w:val="006A757F"/>
    <w:rsid w:val="006A7E19"/>
    <w:rsid w:val="006B00CB"/>
    <w:rsid w:val="006B1973"/>
    <w:rsid w:val="006B4896"/>
    <w:rsid w:val="006B59CF"/>
    <w:rsid w:val="006B5B57"/>
    <w:rsid w:val="006C3A02"/>
    <w:rsid w:val="006C63D1"/>
    <w:rsid w:val="006C71DC"/>
    <w:rsid w:val="006D135D"/>
    <w:rsid w:val="006D4466"/>
    <w:rsid w:val="006D7389"/>
    <w:rsid w:val="006E1180"/>
    <w:rsid w:val="006E15E5"/>
    <w:rsid w:val="006E2481"/>
    <w:rsid w:val="006E28D5"/>
    <w:rsid w:val="006F0227"/>
    <w:rsid w:val="006F1BE4"/>
    <w:rsid w:val="007043AF"/>
    <w:rsid w:val="00704AE5"/>
    <w:rsid w:val="00705104"/>
    <w:rsid w:val="00710228"/>
    <w:rsid w:val="007121EB"/>
    <w:rsid w:val="00716BCD"/>
    <w:rsid w:val="00716C74"/>
    <w:rsid w:val="0072036A"/>
    <w:rsid w:val="0072211D"/>
    <w:rsid w:val="00724E21"/>
    <w:rsid w:val="00724FC2"/>
    <w:rsid w:val="0074198B"/>
    <w:rsid w:val="007427A9"/>
    <w:rsid w:val="007427C2"/>
    <w:rsid w:val="00746841"/>
    <w:rsid w:val="00747BAB"/>
    <w:rsid w:val="00750D49"/>
    <w:rsid w:val="00753337"/>
    <w:rsid w:val="00753BA8"/>
    <w:rsid w:val="0075646A"/>
    <w:rsid w:val="00762B47"/>
    <w:rsid w:val="007769B5"/>
    <w:rsid w:val="00776B84"/>
    <w:rsid w:val="00780E95"/>
    <w:rsid w:val="007812A4"/>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39C"/>
    <w:rsid w:val="007B07F6"/>
    <w:rsid w:val="007B1A47"/>
    <w:rsid w:val="007C0270"/>
    <w:rsid w:val="007D2CE2"/>
    <w:rsid w:val="007E2122"/>
    <w:rsid w:val="007E3D61"/>
    <w:rsid w:val="007E7BAC"/>
    <w:rsid w:val="007E7EA4"/>
    <w:rsid w:val="007F0748"/>
    <w:rsid w:val="00801783"/>
    <w:rsid w:val="00807A93"/>
    <w:rsid w:val="00810E32"/>
    <w:rsid w:val="0081183A"/>
    <w:rsid w:val="00812A42"/>
    <w:rsid w:val="00814035"/>
    <w:rsid w:val="00814371"/>
    <w:rsid w:val="008143A0"/>
    <w:rsid w:val="008178E1"/>
    <w:rsid w:val="008200D6"/>
    <w:rsid w:val="008244A6"/>
    <w:rsid w:val="00830469"/>
    <w:rsid w:val="00830F35"/>
    <w:rsid w:val="0083393C"/>
    <w:rsid w:val="008348D8"/>
    <w:rsid w:val="00835676"/>
    <w:rsid w:val="0085086E"/>
    <w:rsid w:val="00850DF2"/>
    <w:rsid w:val="00851821"/>
    <w:rsid w:val="00853C97"/>
    <w:rsid w:val="008603C1"/>
    <w:rsid w:val="00860F18"/>
    <w:rsid w:val="008704BC"/>
    <w:rsid w:val="0087085B"/>
    <w:rsid w:val="00884102"/>
    <w:rsid w:val="008911DF"/>
    <w:rsid w:val="00891FB6"/>
    <w:rsid w:val="00892FD8"/>
    <w:rsid w:val="008952AE"/>
    <w:rsid w:val="008B0C2F"/>
    <w:rsid w:val="008B1C31"/>
    <w:rsid w:val="008B527F"/>
    <w:rsid w:val="008B5E3E"/>
    <w:rsid w:val="008B69D7"/>
    <w:rsid w:val="008C31D3"/>
    <w:rsid w:val="008D3336"/>
    <w:rsid w:val="008D5513"/>
    <w:rsid w:val="008E04E0"/>
    <w:rsid w:val="008F226D"/>
    <w:rsid w:val="008F2503"/>
    <w:rsid w:val="008F267C"/>
    <w:rsid w:val="008F39BA"/>
    <w:rsid w:val="008F674F"/>
    <w:rsid w:val="008F6FCB"/>
    <w:rsid w:val="00902E60"/>
    <w:rsid w:val="00904D62"/>
    <w:rsid w:val="0090585C"/>
    <w:rsid w:val="00913941"/>
    <w:rsid w:val="009139DB"/>
    <w:rsid w:val="009240CE"/>
    <w:rsid w:val="00930975"/>
    <w:rsid w:val="00930C83"/>
    <w:rsid w:val="00935631"/>
    <w:rsid w:val="00937FC8"/>
    <w:rsid w:val="0094181F"/>
    <w:rsid w:val="00944CE6"/>
    <w:rsid w:val="00951360"/>
    <w:rsid w:val="0095675A"/>
    <w:rsid w:val="009613EA"/>
    <w:rsid w:val="00962AC8"/>
    <w:rsid w:val="009653A4"/>
    <w:rsid w:val="009676D5"/>
    <w:rsid w:val="009704EC"/>
    <w:rsid w:val="00970A0E"/>
    <w:rsid w:val="009717B8"/>
    <w:rsid w:val="009728D1"/>
    <w:rsid w:val="00974CE4"/>
    <w:rsid w:val="0097704C"/>
    <w:rsid w:val="0098188B"/>
    <w:rsid w:val="0098234F"/>
    <w:rsid w:val="009828D0"/>
    <w:rsid w:val="00982D00"/>
    <w:rsid w:val="00986BC5"/>
    <w:rsid w:val="009C244C"/>
    <w:rsid w:val="009C316B"/>
    <w:rsid w:val="009C405F"/>
    <w:rsid w:val="009C73A8"/>
    <w:rsid w:val="009D1475"/>
    <w:rsid w:val="009E2475"/>
    <w:rsid w:val="009E2CE0"/>
    <w:rsid w:val="009E634C"/>
    <w:rsid w:val="009F04F2"/>
    <w:rsid w:val="009F0DEC"/>
    <w:rsid w:val="009F2F13"/>
    <w:rsid w:val="009F3AAD"/>
    <w:rsid w:val="009F58F8"/>
    <w:rsid w:val="009F6B72"/>
    <w:rsid w:val="00A00BA8"/>
    <w:rsid w:val="00A058C7"/>
    <w:rsid w:val="00A11E54"/>
    <w:rsid w:val="00A15AC0"/>
    <w:rsid w:val="00A21AD9"/>
    <w:rsid w:val="00A22C5A"/>
    <w:rsid w:val="00A257AB"/>
    <w:rsid w:val="00A27947"/>
    <w:rsid w:val="00A32B60"/>
    <w:rsid w:val="00A33C00"/>
    <w:rsid w:val="00A4176E"/>
    <w:rsid w:val="00A4681F"/>
    <w:rsid w:val="00A5353A"/>
    <w:rsid w:val="00A5557C"/>
    <w:rsid w:val="00A5739B"/>
    <w:rsid w:val="00A60E5D"/>
    <w:rsid w:val="00A61718"/>
    <w:rsid w:val="00A640C7"/>
    <w:rsid w:val="00A64233"/>
    <w:rsid w:val="00A64597"/>
    <w:rsid w:val="00A71169"/>
    <w:rsid w:val="00A753E6"/>
    <w:rsid w:val="00A75B9C"/>
    <w:rsid w:val="00A75D29"/>
    <w:rsid w:val="00A75E23"/>
    <w:rsid w:val="00A8104C"/>
    <w:rsid w:val="00A81BBB"/>
    <w:rsid w:val="00A8410C"/>
    <w:rsid w:val="00A8677B"/>
    <w:rsid w:val="00A931A7"/>
    <w:rsid w:val="00A94244"/>
    <w:rsid w:val="00A9563A"/>
    <w:rsid w:val="00A972E3"/>
    <w:rsid w:val="00AA031C"/>
    <w:rsid w:val="00AA1262"/>
    <w:rsid w:val="00AA130D"/>
    <w:rsid w:val="00AA2AEA"/>
    <w:rsid w:val="00AA45D1"/>
    <w:rsid w:val="00AB519E"/>
    <w:rsid w:val="00AC04FA"/>
    <w:rsid w:val="00AC1DF0"/>
    <w:rsid w:val="00AC2388"/>
    <w:rsid w:val="00AC2D28"/>
    <w:rsid w:val="00AD3F1E"/>
    <w:rsid w:val="00AD4807"/>
    <w:rsid w:val="00AE08A5"/>
    <w:rsid w:val="00AE0B0C"/>
    <w:rsid w:val="00AE0E5B"/>
    <w:rsid w:val="00AE2B85"/>
    <w:rsid w:val="00AF0F0E"/>
    <w:rsid w:val="00AF3225"/>
    <w:rsid w:val="00AF53CE"/>
    <w:rsid w:val="00B0228C"/>
    <w:rsid w:val="00B05E67"/>
    <w:rsid w:val="00B06A70"/>
    <w:rsid w:val="00B20D5F"/>
    <w:rsid w:val="00B20D83"/>
    <w:rsid w:val="00B21C92"/>
    <w:rsid w:val="00B23470"/>
    <w:rsid w:val="00B23C0E"/>
    <w:rsid w:val="00B2556C"/>
    <w:rsid w:val="00B26031"/>
    <w:rsid w:val="00B2682A"/>
    <w:rsid w:val="00B26D19"/>
    <w:rsid w:val="00B271B5"/>
    <w:rsid w:val="00B35653"/>
    <w:rsid w:val="00B36315"/>
    <w:rsid w:val="00B40627"/>
    <w:rsid w:val="00B420EC"/>
    <w:rsid w:val="00B45F81"/>
    <w:rsid w:val="00B56D42"/>
    <w:rsid w:val="00B57107"/>
    <w:rsid w:val="00B6152C"/>
    <w:rsid w:val="00B64558"/>
    <w:rsid w:val="00B64ACC"/>
    <w:rsid w:val="00B6605B"/>
    <w:rsid w:val="00B66B96"/>
    <w:rsid w:val="00B8429F"/>
    <w:rsid w:val="00BA0D10"/>
    <w:rsid w:val="00BA1BCB"/>
    <w:rsid w:val="00BA5E05"/>
    <w:rsid w:val="00BA78CE"/>
    <w:rsid w:val="00BB0159"/>
    <w:rsid w:val="00BB49B0"/>
    <w:rsid w:val="00BC68B2"/>
    <w:rsid w:val="00BE25D8"/>
    <w:rsid w:val="00BE2B1B"/>
    <w:rsid w:val="00BE4645"/>
    <w:rsid w:val="00BF2056"/>
    <w:rsid w:val="00BF376C"/>
    <w:rsid w:val="00BF3AE7"/>
    <w:rsid w:val="00BF5679"/>
    <w:rsid w:val="00C041E1"/>
    <w:rsid w:val="00C04E93"/>
    <w:rsid w:val="00C0657C"/>
    <w:rsid w:val="00C20381"/>
    <w:rsid w:val="00C21B29"/>
    <w:rsid w:val="00C23C65"/>
    <w:rsid w:val="00C24555"/>
    <w:rsid w:val="00C30186"/>
    <w:rsid w:val="00C33ACA"/>
    <w:rsid w:val="00C341AD"/>
    <w:rsid w:val="00C34A49"/>
    <w:rsid w:val="00C36DD8"/>
    <w:rsid w:val="00C42D49"/>
    <w:rsid w:val="00C45648"/>
    <w:rsid w:val="00C50FC4"/>
    <w:rsid w:val="00C5240F"/>
    <w:rsid w:val="00C53440"/>
    <w:rsid w:val="00C57CB8"/>
    <w:rsid w:val="00C61E57"/>
    <w:rsid w:val="00C66F4B"/>
    <w:rsid w:val="00C6717D"/>
    <w:rsid w:val="00C81132"/>
    <w:rsid w:val="00C85DFB"/>
    <w:rsid w:val="00C876E1"/>
    <w:rsid w:val="00C926E4"/>
    <w:rsid w:val="00C94902"/>
    <w:rsid w:val="00C958E8"/>
    <w:rsid w:val="00C96A93"/>
    <w:rsid w:val="00CA169A"/>
    <w:rsid w:val="00CA6FA1"/>
    <w:rsid w:val="00CB0363"/>
    <w:rsid w:val="00CB05BC"/>
    <w:rsid w:val="00CB49BD"/>
    <w:rsid w:val="00CB7B5C"/>
    <w:rsid w:val="00CB7ECB"/>
    <w:rsid w:val="00CC13C4"/>
    <w:rsid w:val="00CC1ADF"/>
    <w:rsid w:val="00CC3917"/>
    <w:rsid w:val="00CC439F"/>
    <w:rsid w:val="00CC7288"/>
    <w:rsid w:val="00CC77A9"/>
    <w:rsid w:val="00CC7DC5"/>
    <w:rsid w:val="00CD3702"/>
    <w:rsid w:val="00CD4382"/>
    <w:rsid w:val="00CD5FAC"/>
    <w:rsid w:val="00CE0449"/>
    <w:rsid w:val="00CE0608"/>
    <w:rsid w:val="00CE2709"/>
    <w:rsid w:val="00CE352D"/>
    <w:rsid w:val="00CE5852"/>
    <w:rsid w:val="00CE7C11"/>
    <w:rsid w:val="00CF0072"/>
    <w:rsid w:val="00CF09AE"/>
    <w:rsid w:val="00CF213E"/>
    <w:rsid w:val="00CF3AE1"/>
    <w:rsid w:val="00CF47E0"/>
    <w:rsid w:val="00CF51BE"/>
    <w:rsid w:val="00CF5F58"/>
    <w:rsid w:val="00D00CD8"/>
    <w:rsid w:val="00D016BB"/>
    <w:rsid w:val="00D03BFF"/>
    <w:rsid w:val="00D04390"/>
    <w:rsid w:val="00D101CE"/>
    <w:rsid w:val="00D150E3"/>
    <w:rsid w:val="00D1583C"/>
    <w:rsid w:val="00D16B99"/>
    <w:rsid w:val="00D204E2"/>
    <w:rsid w:val="00D20E23"/>
    <w:rsid w:val="00D26762"/>
    <w:rsid w:val="00D32B52"/>
    <w:rsid w:val="00D3453C"/>
    <w:rsid w:val="00D37F75"/>
    <w:rsid w:val="00D42949"/>
    <w:rsid w:val="00D515A3"/>
    <w:rsid w:val="00D52C30"/>
    <w:rsid w:val="00D622B1"/>
    <w:rsid w:val="00D635AA"/>
    <w:rsid w:val="00D639C6"/>
    <w:rsid w:val="00D64DD3"/>
    <w:rsid w:val="00D6576A"/>
    <w:rsid w:val="00D70E75"/>
    <w:rsid w:val="00D73DEB"/>
    <w:rsid w:val="00D74099"/>
    <w:rsid w:val="00D75B3F"/>
    <w:rsid w:val="00D83388"/>
    <w:rsid w:val="00D83A11"/>
    <w:rsid w:val="00D83AB6"/>
    <w:rsid w:val="00D84BE9"/>
    <w:rsid w:val="00D91531"/>
    <w:rsid w:val="00D92753"/>
    <w:rsid w:val="00D93241"/>
    <w:rsid w:val="00D93577"/>
    <w:rsid w:val="00D95E56"/>
    <w:rsid w:val="00D9669E"/>
    <w:rsid w:val="00D97BFC"/>
    <w:rsid w:val="00DA4CE3"/>
    <w:rsid w:val="00DB7B08"/>
    <w:rsid w:val="00DC0173"/>
    <w:rsid w:val="00DC1631"/>
    <w:rsid w:val="00DC2EF4"/>
    <w:rsid w:val="00DC350C"/>
    <w:rsid w:val="00DC36EE"/>
    <w:rsid w:val="00DC4540"/>
    <w:rsid w:val="00DD2954"/>
    <w:rsid w:val="00DD55B4"/>
    <w:rsid w:val="00DD6EB0"/>
    <w:rsid w:val="00DD7648"/>
    <w:rsid w:val="00DE2BB9"/>
    <w:rsid w:val="00DE6E88"/>
    <w:rsid w:val="00DF3BCA"/>
    <w:rsid w:val="00DF5BC3"/>
    <w:rsid w:val="00DF736C"/>
    <w:rsid w:val="00DF7E47"/>
    <w:rsid w:val="00E05E3B"/>
    <w:rsid w:val="00E100AA"/>
    <w:rsid w:val="00E101AF"/>
    <w:rsid w:val="00E10F65"/>
    <w:rsid w:val="00E11D25"/>
    <w:rsid w:val="00E13045"/>
    <w:rsid w:val="00E16F99"/>
    <w:rsid w:val="00E23859"/>
    <w:rsid w:val="00E262CE"/>
    <w:rsid w:val="00E27D46"/>
    <w:rsid w:val="00E30B46"/>
    <w:rsid w:val="00E32529"/>
    <w:rsid w:val="00E3514F"/>
    <w:rsid w:val="00E41C76"/>
    <w:rsid w:val="00E43658"/>
    <w:rsid w:val="00E43C39"/>
    <w:rsid w:val="00E4461E"/>
    <w:rsid w:val="00E44BE2"/>
    <w:rsid w:val="00E4544D"/>
    <w:rsid w:val="00E46105"/>
    <w:rsid w:val="00E5364E"/>
    <w:rsid w:val="00E5386F"/>
    <w:rsid w:val="00E613E9"/>
    <w:rsid w:val="00E661F7"/>
    <w:rsid w:val="00E665E8"/>
    <w:rsid w:val="00E74987"/>
    <w:rsid w:val="00E774CD"/>
    <w:rsid w:val="00E829AB"/>
    <w:rsid w:val="00E861DE"/>
    <w:rsid w:val="00E907C3"/>
    <w:rsid w:val="00EA22F1"/>
    <w:rsid w:val="00EA470E"/>
    <w:rsid w:val="00EB0858"/>
    <w:rsid w:val="00EB28C5"/>
    <w:rsid w:val="00EB5768"/>
    <w:rsid w:val="00EC2564"/>
    <w:rsid w:val="00EC6715"/>
    <w:rsid w:val="00ED0A6D"/>
    <w:rsid w:val="00ED4884"/>
    <w:rsid w:val="00ED5C55"/>
    <w:rsid w:val="00EE07CC"/>
    <w:rsid w:val="00EE2ACB"/>
    <w:rsid w:val="00EF207C"/>
    <w:rsid w:val="00EF41D1"/>
    <w:rsid w:val="00EF458D"/>
    <w:rsid w:val="00EF64DE"/>
    <w:rsid w:val="00F01C43"/>
    <w:rsid w:val="00F03667"/>
    <w:rsid w:val="00F05AED"/>
    <w:rsid w:val="00F06C49"/>
    <w:rsid w:val="00F115BF"/>
    <w:rsid w:val="00F115F1"/>
    <w:rsid w:val="00F13BAD"/>
    <w:rsid w:val="00F155E5"/>
    <w:rsid w:val="00F2275D"/>
    <w:rsid w:val="00F228A7"/>
    <w:rsid w:val="00F22ED0"/>
    <w:rsid w:val="00F23B0A"/>
    <w:rsid w:val="00F259C0"/>
    <w:rsid w:val="00F26C4A"/>
    <w:rsid w:val="00F31CDB"/>
    <w:rsid w:val="00F31FFC"/>
    <w:rsid w:val="00F325BE"/>
    <w:rsid w:val="00F4095B"/>
    <w:rsid w:val="00F416D3"/>
    <w:rsid w:val="00F434AF"/>
    <w:rsid w:val="00F4399C"/>
    <w:rsid w:val="00F452FB"/>
    <w:rsid w:val="00F4621D"/>
    <w:rsid w:val="00F46F91"/>
    <w:rsid w:val="00F50FCC"/>
    <w:rsid w:val="00F52CF1"/>
    <w:rsid w:val="00F53432"/>
    <w:rsid w:val="00F53764"/>
    <w:rsid w:val="00F54F82"/>
    <w:rsid w:val="00F5542E"/>
    <w:rsid w:val="00F558EC"/>
    <w:rsid w:val="00F56DA1"/>
    <w:rsid w:val="00F60244"/>
    <w:rsid w:val="00F617A9"/>
    <w:rsid w:val="00F72078"/>
    <w:rsid w:val="00F7459D"/>
    <w:rsid w:val="00F758E5"/>
    <w:rsid w:val="00F76E1F"/>
    <w:rsid w:val="00F7703E"/>
    <w:rsid w:val="00F776E7"/>
    <w:rsid w:val="00F77967"/>
    <w:rsid w:val="00F81AAC"/>
    <w:rsid w:val="00F82446"/>
    <w:rsid w:val="00F85569"/>
    <w:rsid w:val="00F87446"/>
    <w:rsid w:val="00F93999"/>
    <w:rsid w:val="00F96D13"/>
    <w:rsid w:val="00FA1FF0"/>
    <w:rsid w:val="00FA22B7"/>
    <w:rsid w:val="00FA237B"/>
    <w:rsid w:val="00FA43AF"/>
    <w:rsid w:val="00FA7430"/>
    <w:rsid w:val="00FB3347"/>
    <w:rsid w:val="00FB614D"/>
    <w:rsid w:val="00FB70FE"/>
    <w:rsid w:val="00FC16DD"/>
    <w:rsid w:val="00FC24E3"/>
    <w:rsid w:val="00FD1AE9"/>
    <w:rsid w:val="00FE3749"/>
    <w:rsid w:val="00FE39F0"/>
    <w:rsid w:val="00FE4EB4"/>
    <w:rsid w:val="00FF0212"/>
    <w:rsid w:val="00FF0C7A"/>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5DA431A"/>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character" w:styleId="PlaceholderText">
    <w:name w:val="Placeholder Text"/>
    <w:basedOn w:val="DefaultParagraphFont"/>
    <w:uiPriority w:val="99"/>
    <w:semiHidden/>
    <w:rsid w:val="005D4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8774">
      <w:bodyDiv w:val="1"/>
      <w:marLeft w:val="0"/>
      <w:marRight w:val="0"/>
      <w:marTop w:val="0"/>
      <w:marBottom w:val="0"/>
      <w:divBdr>
        <w:top w:val="none" w:sz="0" w:space="0" w:color="auto"/>
        <w:left w:val="none" w:sz="0" w:space="0" w:color="auto"/>
        <w:bottom w:val="none" w:sz="0" w:space="0" w:color="auto"/>
        <w:right w:val="none" w:sz="0" w:space="0" w:color="auto"/>
      </w:divBdr>
    </w:div>
    <w:div w:id="93717372">
      <w:bodyDiv w:val="1"/>
      <w:marLeft w:val="0"/>
      <w:marRight w:val="0"/>
      <w:marTop w:val="0"/>
      <w:marBottom w:val="0"/>
      <w:divBdr>
        <w:top w:val="none" w:sz="0" w:space="0" w:color="auto"/>
        <w:left w:val="none" w:sz="0" w:space="0" w:color="auto"/>
        <w:bottom w:val="none" w:sz="0" w:space="0" w:color="auto"/>
        <w:right w:val="none" w:sz="0" w:space="0" w:color="auto"/>
      </w:divBdr>
    </w:div>
    <w:div w:id="116683654">
      <w:bodyDiv w:val="1"/>
      <w:marLeft w:val="0"/>
      <w:marRight w:val="0"/>
      <w:marTop w:val="0"/>
      <w:marBottom w:val="0"/>
      <w:divBdr>
        <w:top w:val="none" w:sz="0" w:space="0" w:color="auto"/>
        <w:left w:val="none" w:sz="0" w:space="0" w:color="auto"/>
        <w:bottom w:val="none" w:sz="0" w:space="0" w:color="auto"/>
        <w:right w:val="none" w:sz="0" w:space="0" w:color="auto"/>
      </w:divBdr>
    </w:div>
    <w:div w:id="141241639">
      <w:bodyDiv w:val="1"/>
      <w:marLeft w:val="0"/>
      <w:marRight w:val="0"/>
      <w:marTop w:val="0"/>
      <w:marBottom w:val="0"/>
      <w:divBdr>
        <w:top w:val="none" w:sz="0" w:space="0" w:color="auto"/>
        <w:left w:val="none" w:sz="0" w:space="0" w:color="auto"/>
        <w:bottom w:val="none" w:sz="0" w:space="0" w:color="auto"/>
        <w:right w:val="none" w:sz="0" w:space="0" w:color="auto"/>
      </w:divBdr>
    </w:div>
    <w:div w:id="144784314">
      <w:bodyDiv w:val="1"/>
      <w:marLeft w:val="0"/>
      <w:marRight w:val="0"/>
      <w:marTop w:val="0"/>
      <w:marBottom w:val="0"/>
      <w:divBdr>
        <w:top w:val="none" w:sz="0" w:space="0" w:color="auto"/>
        <w:left w:val="none" w:sz="0" w:space="0" w:color="auto"/>
        <w:bottom w:val="none" w:sz="0" w:space="0" w:color="auto"/>
        <w:right w:val="none" w:sz="0" w:space="0" w:color="auto"/>
      </w:divBdr>
    </w:div>
    <w:div w:id="188378524">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356084830">
      <w:bodyDiv w:val="1"/>
      <w:marLeft w:val="0"/>
      <w:marRight w:val="0"/>
      <w:marTop w:val="0"/>
      <w:marBottom w:val="0"/>
      <w:divBdr>
        <w:top w:val="none" w:sz="0" w:space="0" w:color="auto"/>
        <w:left w:val="none" w:sz="0" w:space="0" w:color="auto"/>
        <w:bottom w:val="none" w:sz="0" w:space="0" w:color="auto"/>
        <w:right w:val="none" w:sz="0" w:space="0" w:color="auto"/>
      </w:divBdr>
    </w:div>
    <w:div w:id="383019738">
      <w:bodyDiv w:val="1"/>
      <w:marLeft w:val="0"/>
      <w:marRight w:val="0"/>
      <w:marTop w:val="0"/>
      <w:marBottom w:val="0"/>
      <w:divBdr>
        <w:top w:val="none" w:sz="0" w:space="0" w:color="auto"/>
        <w:left w:val="none" w:sz="0" w:space="0" w:color="auto"/>
        <w:bottom w:val="none" w:sz="0" w:space="0" w:color="auto"/>
        <w:right w:val="none" w:sz="0" w:space="0" w:color="auto"/>
      </w:divBdr>
    </w:div>
    <w:div w:id="487139625">
      <w:bodyDiv w:val="1"/>
      <w:marLeft w:val="0"/>
      <w:marRight w:val="0"/>
      <w:marTop w:val="0"/>
      <w:marBottom w:val="0"/>
      <w:divBdr>
        <w:top w:val="none" w:sz="0" w:space="0" w:color="auto"/>
        <w:left w:val="none" w:sz="0" w:space="0" w:color="auto"/>
        <w:bottom w:val="none" w:sz="0" w:space="0" w:color="auto"/>
        <w:right w:val="none" w:sz="0" w:space="0" w:color="auto"/>
      </w:divBdr>
    </w:div>
    <w:div w:id="779841166">
      <w:bodyDiv w:val="1"/>
      <w:marLeft w:val="0"/>
      <w:marRight w:val="0"/>
      <w:marTop w:val="0"/>
      <w:marBottom w:val="0"/>
      <w:divBdr>
        <w:top w:val="none" w:sz="0" w:space="0" w:color="auto"/>
        <w:left w:val="none" w:sz="0" w:space="0" w:color="auto"/>
        <w:bottom w:val="none" w:sz="0" w:space="0" w:color="auto"/>
        <w:right w:val="none" w:sz="0" w:space="0" w:color="auto"/>
      </w:divBdr>
    </w:div>
    <w:div w:id="84898157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80444448">
      <w:bodyDiv w:val="1"/>
      <w:marLeft w:val="0"/>
      <w:marRight w:val="0"/>
      <w:marTop w:val="0"/>
      <w:marBottom w:val="0"/>
      <w:divBdr>
        <w:top w:val="none" w:sz="0" w:space="0" w:color="auto"/>
        <w:left w:val="none" w:sz="0" w:space="0" w:color="auto"/>
        <w:bottom w:val="none" w:sz="0" w:space="0" w:color="auto"/>
        <w:right w:val="none" w:sz="0" w:space="0" w:color="auto"/>
      </w:divBdr>
    </w:div>
    <w:div w:id="1089548819">
      <w:bodyDiv w:val="1"/>
      <w:marLeft w:val="0"/>
      <w:marRight w:val="0"/>
      <w:marTop w:val="0"/>
      <w:marBottom w:val="0"/>
      <w:divBdr>
        <w:top w:val="none" w:sz="0" w:space="0" w:color="auto"/>
        <w:left w:val="none" w:sz="0" w:space="0" w:color="auto"/>
        <w:bottom w:val="none" w:sz="0" w:space="0" w:color="auto"/>
        <w:right w:val="none" w:sz="0" w:space="0" w:color="auto"/>
      </w:divBdr>
    </w:div>
    <w:div w:id="1170877483">
      <w:bodyDiv w:val="1"/>
      <w:marLeft w:val="0"/>
      <w:marRight w:val="0"/>
      <w:marTop w:val="0"/>
      <w:marBottom w:val="0"/>
      <w:divBdr>
        <w:top w:val="none" w:sz="0" w:space="0" w:color="auto"/>
        <w:left w:val="none" w:sz="0" w:space="0" w:color="auto"/>
        <w:bottom w:val="none" w:sz="0" w:space="0" w:color="auto"/>
        <w:right w:val="none" w:sz="0" w:space="0" w:color="auto"/>
      </w:divBdr>
    </w:div>
    <w:div w:id="1218123002">
      <w:bodyDiv w:val="1"/>
      <w:marLeft w:val="0"/>
      <w:marRight w:val="0"/>
      <w:marTop w:val="0"/>
      <w:marBottom w:val="0"/>
      <w:divBdr>
        <w:top w:val="none" w:sz="0" w:space="0" w:color="auto"/>
        <w:left w:val="none" w:sz="0" w:space="0" w:color="auto"/>
        <w:bottom w:val="none" w:sz="0" w:space="0" w:color="auto"/>
        <w:right w:val="none" w:sz="0" w:space="0" w:color="auto"/>
      </w:divBdr>
    </w:div>
    <w:div w:id="1233466805">
      <w:bodyDiv w:val="1"/>
      <w:marLeft w:val="0"/>
      <w:marRight w:val="0"/>
      <w:marTop w:val="0"/>
      <w:marBottom w:val="0"/>
      <w:divBdr>
        <w:top w:val="none" w:sz="0" w:space="0" w:color="auto"/>
        <w:left w:val="none" w:sz="0" w:space="0" w:color="auto"/>
        <w:bottom w:val="none" w:sz="0" w:space="0" w:color="auto"/>
        <w:right w:val="none" w:sz="0" w:space="0" w:color="auto"/>
      </w:divBdr>
    </w:div>
    <w:div w:id="128627849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75552899">
      <w:bodyDiv w:val="1"/>
      <w:marLeft w:val="0"/>
      <w:marRight w:val="0"/>
      <w:marTop w:val="0"/>
      <w:marBottom w:val="0"/>
      <w:divBdr>
        <w:top w:val="none" w:sz="0" w:space="0" w:color="auto"/>
        <w:left w:val="none" w:sz="0" w:space="0" w:color="auto"/>
        <w:bottom w:val="none" w:sz="0" w:space="0" w:color="auto"/>
        <w:right w:val="none" w:sz="0" w:space="0" w:color="auto"/>
      </w:divBdr>
    </w:div>
    <w:div w:id="1804955491">
      <w:bodyDiv w:val="1"/>
      <w:marLeft w:val="0"/>
      <w:marRight w:val="0"/>
      <w:marTop w:val="0"/>
      <w:marBottom w:val="0"/>
      <w:divBdr>
        <w:top w:val="none" w:sz="0" w:space="0" w:color="auto"/>
        <w:left w:val="none" w:sz="0" w:space="0" w:color="auto"/>
        <w:bottom w:val="none" w:sz="0" w:space="0" w:color="auto"/>
        <w:right w:val="none" w:sz="0" w:space="0" w:color="auto"/>
      </w:divBdr>
    </w:div>
    <w:div w:id="1806317024">
      <w:bodyDiv w:val="1"/>
      <w:marLeft w:val="0"/>
      <w:marRight w:val="0"/>
      <w:marTop w:val="0"/>
      <w:marBottom w:val="0"/>
      <w:divBdr>
        <w:top w:val="none" w:sz="0" w:space="0" w:color="auto"/>
        <w:left w:val="none" w:sz="0" w:space="0" w:color="auto"/>
        <w:bottom w:val="none" w:sz="0" w:space="0" w:color="auto"/>
        <w:right w:val="none" w:sz="0" w:space="0" w:color="auto"/>
      </w:divBdr>
    </w:div>
    <w:div w:id="1862814438">
      <w:bodyDiv w:val="1"/>
      <w:marLeft w:val="0"/>
      <w:marRight w:val="0"/>
      <w:marTop w:val="0"/>
      <w:marBottom w:val="0"/>
      <w:divBdr>
        <w:top w:val="none" w:sz="0" w:space="0" w:color="auto"/>
        <w:left w:val="none" w:sz="0" w:space="0" w:color="auto"/>
        <w:bottom w:val="none" w:sz="0" w:space="0" w:color="auto"/>
        <w:right w:val="none" w:sz="0" w:space="0" w:color="auto"/>
      </w:divBdr>
    </w:div>
    <w:div w:id="1899509586">
      <w:bodyDiv w:val="1"/>
      <w:marLeft w:val="0"/>
      <w:marRight w:val="0"/>
      <w:marTop w:val="0"/>
      <w:marBottom w:val="0"/>
      <w:divBdr>
        <w:top w:val="none" w:sz="0" w:space="0" w:color="auto"/>
        <w:left w:val="none" w:sz="0" w:space="0" w:color="auto"/>
        <w:bottom w:val="none" w:sz="0" w:space="0" w:color="auto"/>
        <w:right w:val="none" w:sz="0" w:space="0" w:color="auto"/>
      </w:divBdr>
    </w:div>
    <w:div w:id="1945532606">
      <w:bodyDiv w:val="1"/>
      <w:marLeft w:val="0"/>
      <w:marRight w:val="0"/>
      <w:marTop w:val="0"/>
      <w:marBottom w:val="0"/>
      <w:divBdr>
        <w:top w:val="none" w:sz="0" w:space="0" w:color="auto"/>
        <w:left w:val="none" w:sz="0" w:space="0" w:color="auto"/>
        <w:bottom w:val="none" w:sz="0" w:space="0" w:color="auto"/>
        <w:right w:val="none" w:sz="0" w:space="0" w:color="auto"/>
      </w:divBdr>
    </w:div>
    <w:div w:id="19635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www.youthmanual.com" TargetMode="External"/><Relationship Id="rId3" Type="http://schemas.openxmlformats.org/officeDocument/2006/relationships/styles" Target="styles.xml"/><Relationship Id="rId21" Type="http://schemas.openxmlformats.org/officeDocument/2006/relationships/hyperlink" Target="http://www.youthmanual.com" TargetMode="External"/><Relationship Id="rId7" Type="http://schemas.openxmlformats.org/officeDocument/2006/relationships/endnotes" Target="endnotes.xml"/><Relationship Id="rId12" Type="http://schemas.openxmlformats.org/officeDocument/2006/relationships/hyperlink" Target="http://www.youthmanual.com" TargetMode="External"/><Relationship Id="rId17" Type="http://schemas.openxmlformats.org/officeDocument/2006/relationships/hyperlink" Target="http://www.youthmanual.com"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 Id="rId22" Type="http://schemas.openxmlformats.org/officeDocument/2006/relationships/hyperlink" Target="http://www.youthmanu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Ya</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Kemungkinan untuk Mengambil</c:v>
                </c:pt>
              </c:strCache>
            </c:strRef>
          </c:cat>
          <c:val>
            <c:numRef>
              <c:f>Sheet1!$B$2</c:f>
              <c:numCache>
                <c:formatCode>General</c:formatCode>
                <c:ptCount val="1"/>
                <c:pt idx="0">
                  <c:v>25</c:v>
                </c:pt>
              </c:numCache>
            </c:numRef>
          </c:val>
          <c:extLst>
            <c:ext xmlns:c16="http://schemas.microsoft.com/office/drawing/2014/chart" uri="{C3380CC4-5D6E-409C-BE32-E72D297353CC}">
              <c16:uniqueId val="{00000000-B9F4-4664-91E7-8C9BAB60EA98}"/>
            </c:ext>
          </c:extLst>
        </c:ser>
        <c:ser>
          <c:idx val="1"/>
          <c:order val="1"/>
          <c:tx>
            <c:strRef>
              <c:f>Sheet1!$C$1</c:f>
              <c:strCache>
                <c:ptCount val="1"/>
                <c:pt idx="0">
                  <c:v>Tidak</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Kemungkinan untuk Mengambil</c:v>
                </c:pt>
              </c:strCache>
            </c:strRef>
          </c:cat>
          <c:val>
            <c:numRef>
              <c:f>Sheet1!$C$2</c:f>
              <c:numCache>
                <c:formatCode>General</c:formatCode>
                <c:ptCount val="1"/>
                <c:pt idx="0">
                  <c:v>5</c:v>
                </c:pt>
              </c:numCache>
            </c:numRef>
          </c:val>
          <c:extLst>
            <c:ext xmlns:c16="http://schemas.microsoft.com/office/drawing/2014/chart" uri="{C3380CC4-5D6E-409C-BE32-E72D297353CC}">
              <c16:uniqueId val="{00000001-B9F4-4664-91E7-8C9BAB60EA98}"/>
            </c:ext>
          </c:extLst>
        </c:ser>
        <c:dLbls>
          <c:dLblPos val="outEnd"/>
          <c:showLegendKey val="0"/>
          <c:showVal val="1"/>
          <c:showCatName val="0"/>
          <c:showSerName val="0"/>
          <c:showPercent val="0"/>
          <c:showBubbleSize val="0"/>
        </c:dLbls>
        <c:gapWidth val="267"/>
        <c:overlap val="-43"/>
        <c:axId val="1976938063"/>
        <c:axId val="1976940559"/>
      </c:barChart>
      <c:catAx>
        <c:axId val="197693806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76940559"/>
        <c:crosses val="autoZero"/>
        <c:auto val="1"/>
        <c:lblAlgn val="ctr"/>
        <c:lblOffset val="100"/>
        <c:noMultiLvlLbl val="0"/>
      </c:catAx>
      <c:valAx>
        <c:axId val="1976940559"/>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7693806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1</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Kepuasan</c:v>
                </c:pt>
              </c:strCache>
            </c:strRef>
          </c:cat>
          <c:val>
            <c:numRef>
              <c:f>Sheet1!$B$2</c:f>
              <c:numCache>
                <c:formatCode>General</c:formatCode>
                <c:ptCount val="1"/>
                <c:pt idx="0">
                  <c:v>0</c:v>
                </c:pt>
              </c:numCache>
            </c:numRef>
          </c:val>
          <c:extLst>
            <c:ext xmlns:c16="http://schemas.microsoft.com/office/drawing/2014/chart" uri="{C3380CC4-5D6E-409C-BE32-E72D297353CC}">
              <c16:uniqueId val="{00000000-642E-48F5-AC14-5462F1C6C724}"/>
            </c:ext>
          </c:extLst>
        </c:ser>
        <c:ser>
          <c:idx val="1"/>
          <c:order val="1"/>
          <c:tx>
            <c:strRef>
              <c:f>Sheet1!$C$1</c:f>
              <c:strCache>
                <c:ptCount val="1"/>
                <c:pt idx="0">
                  <c:v>2</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Kepuasan</c:v>
                </c:pt>
              </c:strCache>
            </c:strRef>
          </c:cat>
          <c:val>
            <c:numRef>
              <c:f>Sheet1!$C$2</c:f>
              <c:numCache>
                <c:formatCode>General</c:formatCode>
                <c:ptCount val="1"/>
                <c:pt idx="0">
                  <c:v>2</c:v>
                </c:pt>
              </c:numCache>
            </c:numRef>
          </c:val>
          <c:extLst>
            <c:ext xmlns:c16="http://schemas.microsoft.com/office/drawing/2014/chart" uri="{C3380CC4-5D6E-409C-BE32-E72D297353CC}">
              <c16:uniqueId val="{00000001-642E-48F5-AC14-5462F1C6C724}"/>
            </c:ext>
          </c:extLst>
        </c:ser>
        <c:ser>
          <c:idx val="2"/>
          <c:order val="2"/>
          <c:tx>
            <c:strRef>
              <c:f>Sheet1!$D$1</c:f>
              <c:strCache>
                <c:ptCount val="1"/>
                <c:pt idx="0">
                  <c:v>3</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Kepuasan</c:v>
                </c:pt>
              </c:strCache>
            </c:strRef>
          </c:cat>
          <c:val>
            <c:numRef>
              <c:f>Sheet1!$D$2</c:f>
              <c:numCache>
                <c:formatCode>General</c:formatCode>
                <c:ptCount val="1"/>
                <c:pt idx="0">
                  <c:v>3</c:v>
                </c:pt>
              </c:numCache>
            </c:numRef>
          </c:val>
          <c:extLst>
            <c:ext xmlns:c16="http://schemas.microsoft.com/office/drawing/2014/chart" uri="{C3380CC4-5D6E-409C-BE32-E72D297353CC}">
              <c16:uniqueId val="{00000002-642E-48F5-AC14-5462F1C6C724}"/>
            </c:ext>
          </c:extLst>
        </c:ser>
        <c:ser>
          <c:idx val="3"/>
          <c:order val="3"/>
          <c:tx>
            <c:strRef>
              <c:f>Sheet1!$E$1</c:f>
              <c:strCache>
                <c:ptCount val="1"/>
                <c:pt idx="0">
                  <c:v>4</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Kepuasan</c:v>
                </c:pt>
              </c:strCache>
            </c:strRef>
          </c:cat>
          <c:val>
            <c:numRef>
              <c:f>Sheet1!$E$2</c:f>
              <c:numCache>
                <c:formatCode>General</c:formatCode>
                <c:ptCount val="1"/>
                <c:pt idx="0">
                  <c:v>16</c:v>
                </c:pt>
              </c:numCache>
            </c:numRef>
          </c:val>
          <c:extLst>
            <c:ext xmlns:c16="http://schemas.microsoft.com/office/drawing/2014/chart" uri="{C3380CC4-5D6E-409C-BE32-E72D297353CC}">
              <c16:uniqueId val="{00000003-642E-48F5-AC14-5462F1C6C724}"/>
            </c:ext>
          </c:extLst>
        </c:ser>
        <c:ser>
          <c:idx val="4"/>
          <c:order val="4"/>
          <c:tx>
            <c:strRef>
              <c:f>Sheet1!$F$1</c:f>
              <c:strCache>
                <c:ptCount val="1"/>
                <c:pt idx="0">
                  <c:v>5</c:v>
                </c:pt>
              </c:strCache>
            </c:strRef>
          </c:tx>
          <c:spPr>
            <a:solidFill>
              <a:schemeClr val="dk1">
                <a:tint val="3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c:f>
              <c:strCache>
                <c:ptCount val="1"/>
                <c:pt idx="0">
                  <c:v>Kepuasan</c:v>
                </c:pt>
              </c:strCache>
            </c:strRef>
          </c:cat>
          <c:val>
            <c:numRef>
              <c:f>Sheet1!$F$2</c:f>
              <c:numCache>
                <c:formatCode>General</c:formatCode>
                <c:ptCount val="1"/>
                <c:pt idx="0">
                  <c:v>9</c:v>
                </c:pt>
              </c:numCache>
            </c:numRef>
          </c:val>
          <c:extLst>
            <c:ext xmlns:c16="http://schemas.microsoft.com/office/drawing/2014/chart" uri="{C3380CC4-5D6E-409C-BE32-E72D297353CC}">
              <c16:uniqueId val="{00000004-642E-48F5-AC14-5462F1C6C724}"/>
            </c:ext>
          </c:extLst>
        </c:ser>
        <c:dLbls>
          <c:dLblPos val="outEnd"/>
          <c:showLegendKey val="0"/>
          <c:showVal val="1"/>
          <c:showCatName val="0"/>
          <c:showSerName val="0"/>
          <c:showPercent val="0"/>
          <c:showBubbleSize val="0"/>
        </c:dLbls>
        <c:gapWidth val="267"/>
        <c:overlap val="-43"/>
        <c:axId val="1976938063"/>
        <c:axId val="1976940559"/>
      </c:barChart>
      <c:catAx>
        <c:axId val="197693806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76940559"/>
        <c:crosses val="autoZero"/>
        <c:auto val="1"/>
        <c:lblAlgn val="ctr"/>
        <c:lblOffset val="100"/>
        <c:noMultiLvlLbl val="0"/>
      </c:catAx>
      <c:valAx>
        <c:axId val="1976940559"/>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7693806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6D51A-CDDD-42F9-905D-ACD8421D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6475</Words>
  <Characters>36911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43300</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ACER</cp:lastModifiedBy>
  <cp:revision>58</cp:revision>
  <cp:lastPrinted>2019-08-13T07:59:00Z</cp:lastPrinted>
  <dcterms:created xsi:type="dcterms:W3CDTF">2019-07-25T06:45:00Z</dcterms:created>
  <dcterms:modified xsi:type="dcterms:W3CDTF">2019-08-13T08:00:00Z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bf0d3d0e-595d-3926-93ad-df1af5f4c658</vt:lpwstr>
  </property>
  <property fmtid="{D5CDD505-2E9C-101B-9397-08002B2CF9AE}" pid="24" name="Mendeley Citation Style_1">
    <vt:lpwstr>http://www.zotero.org/styles/ieee</vt:lpwstr>
  </property>
</Properties>
</file>