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378ADD"/>
          <w:sz w:val="52"/>
          <w:szCs w:val="52"/>
        </w:rPr>
        <w:t xml:space="preserve">Proverlay</w:t>
      </w:r>
    </w:p>
    <w:p>
      <w:pPr>
        <w:spacing w:after="120" w:before="0"/>
      </w:pPr>
      <w:r>
        <w:rPr>
          <w:rFonts w:ascii="Arial" w:cs="Arial" w:eastAsia="Arial" w:hAnsi="Arial"/>
          <w:color w:val="444441"/>
          <w:sz w:val="34"/>
          <w:szCs w:val="34"/>
        </w:rPr>
        <w:t xml:space="preserve">Design brief &amp; agent prompt</w:t>
      </w:r>
    </w:p>
    <w:p>
      <w:pPr>
        <w:spacing w:after="600" w:before="0"/>
      </w:pPr>
      <w:r>
        <w:rPr>
          <w:rFonts w:ascii="Arial" w:cs="Arial" w:eastAsia="Arial" w:hAnsi="Arial"/>
          <w:color w:val="444441"/>
          <w:sz w:val="22"/>
          <w:szCs w:val="22"/>
        </w:rPr>
        <w:t xml:space="preserve">Volledig herontwerp van UX-architectuur, navigatiestructuur en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pPr>
              <w:spacing w:after="60" w:before="0"/>
            </w:pPr>
            <w:r>
              <w:rPr>
                <w:rFonts w:ascii="Arial" w:cs="Arial" w:eastAsia="Arial" w:hAnsi="Arial"/>
                <w:b/>
                <w:bCs/>
                <w:color w:val="2C2C2A"/>
                <w:sz w:val="20"/>
                <w:szCs w:val="20"/>
              </w:rPr>
              <w:t xml:space="preserve">Versie</w:t>
            </w:r>
          </w:p>
          <w:p>
            <w:pPr>
              <w:spacing w:after="0" w:before="0"/>
            </w:pPr>
            <w:r>
              <w:rPr>
                <w:rFonts w:ascii="Arial" w:cs="Arial" w:eastAsia="Arial" w:hAnsi="Arial"/>
                <w:color w:val="444441"/>
                <w:sz w:val="19"/>
                <w:szCs w:val="19"/>
              </w:rPr>
              <w:t xml:space="preserve">1.0 — juni 2026</w:t>
            </w:r>
          </w:p>
        </w:tc>
        <w:tc>
          <w:tcPr>
            <w:tcW w:type="dxa" w:w="3120"/>
            <w:tcBorders>
              <w:top w:val="single" w:color="D3D1C7" w:sz="1"/>
              <w:left w:val="single" w:color="D3D1C7" w:sz="1"/>
              <w:bottom w:val="single" w:color="D3D1C7" w:sz="1"/>
              <w:right w:val="single" w:color="D3D1C7" w:sz="1"/>
            </w:tcBorders>
            <w:shd w:fill="E6F1FB" w:val="clear"/>
            <w:tcMar>
              <w:top w:type="dxa" w:w="120"/>
              <w:left w:type="dxa" w:w="160"/>
              <w:bottom w:type="dxa" w:w="120"/>
              <w:right w:type="dxa" w:w="160"/>
            </w:tcMar>
          </w:tcPr>
          <w:p>
            <w:pPr>
              <w:spacing w:after="60" w:before="0"/>
            </w:pPr>
            <w:r>
              <w:rPr>
                <w:rFonts w:ascii="Arial" w:cs="Arial" w:eastAsia="Arial" w:hAnsi="Arial"/>
                <w:b/>
                <w:bCs/>
                <w:color w:val="185FA5"/>
                <w:sz w:val="20"/>
                <w:szCs w:val="20"/>
              </w:rPr>
              <w:t xml:space="preserve">Doelplatforms</w:t>
            </w:r>
          </w:p>
          <w:p>
            <w:pPr>
              <w:spacing w:after="0" w:before="0"/>
            </w:pPr>
            <w:r>
              <w:rPr>
                <w:rFonts w:ascii="Arial" w:cs="Arial" w:eastAsia="Arial" w:hAnsi="Arial"/>
                <w:color w:val="444441"/>
                <w:sz w:val="19"/>
                <w:szCs w:val="19"/>
              </w:rPr>
              <w:t xml:space="preserve">Mac · iPad · iPhone · PWA</w:t>
            </w:r>
          </w:p>
        </w:tc>
        <w:tc>
          <w:tcPr>
            <w:tcW w:type="dxa" w:w="3120"/>
            <w:tcBorders>
              <w:top w:val="single" w:color="D3D1C7" w:sz="1"/>
              <w:left w:val="single" w:color="D3D1C7" w:sz="1"/>
              <w:bottom w:val="single" w:color="D3D1C7" w:sz="1"/>
              <w:right w:val="single" w:color="D3D1C7" w:sz="1"/>
            </w:tcBorders>
            <w:shd w:fill="EAF3DE" w:val="clear"/>
            <w:tcMar>
              <w:top w:type="dxa" w:w="120"/>
              <w:left w:type="dxa" w:w="160"/>
              <w:bottom w:type="dxa" w:w="120"/>
              <w:right w:type="dxa" w:w="160"/>
            </w:tcMar>
          </w:tcPr>
          <w:p>
            <w:pPr>
              <w:spacing w:after="60" w:before="0"/>
            </w:pPr>
            <w:r>
              <w:rPr>
                <w:rFonts w:ascii="Arial" w:cs="Arial" w:eastAsia="Arial" w:hAnsi="Arial"/>
                <w:b/>
                <w:bCs/>
                <w:color w:val="27500A"/>
                <w:sz w:val="20"/>
                <w:szCs w:val="20"/>
              </w:rPr>
              <w:t xml:space="preserve">Status</w:t>
            </w:r>
          </w:p>
          <w:p>
            <w:pPr>
              <w:spacing w:after="0" w:before="0"/>
            </w:pPr>
            <w:r>
              <w:rPr>
                <w:rFonts w:ascii="Arial" w:cs="Arial" w:eastAsia="Arial" w:hAnsi="Arial"/>
                <w:color w:val="444441"/>
                <w:sz w:val="19"/>
                <w:szCs w:val="19"/>
              </w:rPr>
              <w:t xml:space="preserve">Gereed voor implementatie</w:t>
            </w:r>
          </w:p>
        </w:tc>
      </w:tr>
    </w:tbl>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1. Context &amp; doel</w:t>
      </w:r>
    </w:p>
    <w:p>
      <w:pPr>
        <w:spacing w:after="120" w:before="0"/>
      </w:pPr>
      <w:r>
        <w:rPr>
          <w:rFonts w:ascii="Arial" w:cs="Arial" w:eastAsia="Arial" w:hAnsi="Arial"/>
          <w:color w:val="444441"/>
          <w:sz w:val="22"/>
          <w:szCs w:val="22"/>
        </w:rPr>
        <w:t xml:space="preserve">Proverlay is een browser-based PWA voor het beheren van grafische livestream-overlays: scoreboards, tickertapes, lower thirds, countdowns en meer. De tool wordt gebruikt door broadcast-professionals tijdens live evenementen — vaak onder tijdsdruk, op meerdere apparaten tegelijk.</w:t>
      </w:r>
    </w:p>
    <w:p>
      <w:pPr>
        <w:spacing w:after="120" w:before="0"/>
      </w:pPr>
      <w:r>
        <w:rPr>
          <w:rFonts w:ascii="Arial" w:cs="Arial" w:eastAsia="Arial" w:hAnsi="Arial"/>
          <w:color w:val="444441"/>
          <w:sz w:val="22"/>
          <w:szCs w:val="22"/>
        </w:rPr>
        <w:t xml:space="preserve">Dit document beschrijft de gewenste UX-architectuur, designprincipes en implementatiegidelines voor een volledig herontwerp. Het is bedoeld als directe input voor een design- of code-agent.</w:t>
      </w:r>
    </w:p>
    <w:p>
      <w:pPr>
        <w:spacing w:after="80" w:before="80"/>
      </w:pPr>
    </w:p>
    <w:p>
      <w:pPr>
        <w:pStyle w:val="Heading1"/>
        <w:spacing w:after="120" w:before="360"/>
      </w:pPr>
      <w:r>
        <w:rPr>
          <w:rFonts w:ascii="Arial" w:cs="Arial" w:eastAsia="Arial" w:hAnsi="Arial"/>
          <w:b/>
          <w:bCs/>
          <w:color w:val="2C2C2A"/>
          <w:sz w:val="32"/>
          <w:szCs w:val="32"/>
        </w:rPr>
        <w:t xml:space="preserve">2. Kernproblemen in het huidige ontwerp</w:t>
      </w:r>
    </w:p>
    <w:p>
      <w:pPr>
        <w:pStyle w:val="Heading2"/>
        <w:spacing w:after="100" w:before="280"/>
      </w:pPr>
      <w:r>
        <w:rPr>
          <w:rFonts w:ascii="Arial" w:cs="Arial" w:eastAsia="Arial" w:hAnsi="Arial"/>
          <w:b/>
          <w:bCs/>
          <w:color w:val="185FA5"/>
          <w:sz w:val="26"/>
          <w:szCs w:val="26"/>
        </w:rPr>
        <w:t xml:space="preserve">2.1 Drie modi door elkaar</w:t>
      </w:r>
    </w:p>
    <w:p>
      <w:pPr>
        <w:spacing w:after="120" w:before="0"/>
      </w:pPr>
      <w:r>
        <w:rPr>
          <w:rFonts w:ascii="Arial" w:cs="Arial" w:eastAsia="Arial" w:hAnsi="Arial"/>
          <w:color w:val="444441"/>
          <w:sz w:val="22"/>
          <w:szCs w:val="22"/>
        </w:rPr>
        <w:t xml:space="preserve">De huidige interface mengt drie fundamenteel verschillende gebruiksmodi in één scherm. Dit creëert cognitieve overbelasting en verhoogt het risico op fouten tijdens live-uitzendingen.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EEEDFE" w:val="clear"/>
            <w:tcMar>
              <w:top w:type="dxa" w:w="120"/>
              <w:left w:type="dxa" w:w="160"/>
              <w:bottom w:type="dxa" w:w="120"/>
              <w:right w:type="dxa" w:w="160"/>
            </w:tcMar>
          </w:tcPr>
          <w:p>
            <w:pPr>
              <w:spacing w:after="60" w:before="0"/>
            </w:pPr>
            <w:r>
              <w:rPr>
                <w:rFonts w:ascii="Arial" w:cs="Arial" w:eastAsia="Arial" w:hAnsi="Arial"/>
                <w:b/>
                <w:bCs/>
                <w:color w:val="3C3489"/>
                <w:sz w:val="20"/>
                <w:szCs w:val="20"/>
              </w:rPr>
              <w:t xml:space="preserve">Configuratie</w:t>
            </w:r>
          </w:p>
          <w:p>
            <w:pPr>
              <w:spacing w:after="0" w:before="0"/>
            </w:pPr>
            <w:r>
              <w:rPr>
                <w:rFonts w:ascii="Arial" w:cs="Arial" w:eastAsia="Arial" w:hAnsi="Arial"/>
                <w:color w:val="444441"/>
                <w:sz w:val="19"/>
                <w:szCs w:val="19"/>
              </w:rPr>
              <w:t xml:space="preserve">Instellingen, editor, templates. Eenmalig voor de uitzending. Vereist precisie en rustige omgeving.</w:t>
            </w:r>
          </w:p>
        </w:tc>
        <w:tc>
          <w:tcPr>
            <w:tcW w:type="dxa" w:w="3120"/>
            <w:tcBorders>
              <w:top w:val="single" w:color="D3D1C7" w:sz="1"/>
              <w:left w:val="single" w:color="D3D1C7" w:sz="1"/>
              <w:bottom w:val="single" w:color="D3D1C7" w:sz="1"/>
              <w:right w:val="single" w:color="D3D1C7" w:sz="1"/>
            </w:tcBorders>
            <w:shd w:fill="E6F1FB" w:val="clear"/>
            <w:tcMar>
              <w:top w:type="dxa" w:w="120"/>
              <w:left w:type="dxa" w:w="160"/>
              <w:bottom w:type="dxa" w:w="120"/>
              <w:right w:type="dxa" w:w="160"/>
            </w:tcMar>
          </w:tcPr>
          <w:p>
            <w:pPr>
              <w:spacing w:after="60" w:before="0"/>
            </w:pPr>
            <w:r>
              <w:rPr>
                <w:rFonts w:ascii="Arial" w:cs="Arial" w:eastAsia="Arial" w:hAnsi="Arial"/>
                <w:b/>
                <w:bCs/>
                <w:color w:val="185FA5"/>
                <w:sz w:val="20"/>
                <w:szCs w:val="20"/>
              </w:rPr>
              <w:t xml:space="preserve">Live bediening</w:t>
            </w:r>
          </w:p>
          <w:p>
            <w:pPr>
              <w:spacing w:after="0" w:before="0"/>
            </w:pPr>
            <w:r>
              <w:rPr>
                <w:rFonts w:ascii="Arial" w:cs="Arial" w:eastAsia="Arial" w:hAnsi="Arial"/>
                <w:color w:val="444441"/>
                <w:sz w:val="19"/>
                <w:szCs w:val="19"/>
              </w:rPr>
              <w:t xml:space="preserve">Score, klok, go live/hide. Tijdens de uitzending. Vereist snelheid en grote touch targets.</w:t>
            </w:r>
          </w:p>
        </w:tc>
        <w:tc>
          <w:tcPr>
            <w:tcW w:type="dxa" w:w="3120"/>
            <w:tcBorders>
              <w:top w:val="single" w:color="D3D1C7" w:sz="1"/>
              <w:left w:val="single" w:color="D3D1C7" w:sz="1"/>
              <w:bottom w:val="single" w:color="D3D1C7" w:sz="1"/>
              <w:right w:val="single" w:color="D3D1C7" w:sz="1"/>
            </w:tcBorders>
            <w:shd w:fill="EAF3DE" w:val="clear"/>
            <w:tcMar>
              <w:top w:type="dxa" w:w="120"/>
              <w:left w:type="dxa" w:w="160"/>
              <w:bottom w:type="dxa" w:w="120"/>
              <w:right w:type="dxa" w:w="160"/>
            </w:tcMar>
          </w:tcPr>
          <w:p>
            <w:pPr>
              <w:spacing w:after="60" w:before="0"/>
            </w:pPr>
            <w:r>
              <w:rPr>
                <w:rFonts w:ascii="Arial" w:cs="Arial" w:eastAsia="Arial" w:hAnsi="Arial"/>
                <w:b/>
                <w:bCs/>
                <w:color w:val="27500A"/>
                <w:sz w:val="20"/>
                <w:szCs w:val="20"/>
              </w:rPr>
              <w:t xml:space="preserve">Gedelegeerde bediening</w:t>
            </w:r>
          </w:p>
          <w:p>
            <w:pPr>
              <w:spacing w:after="0" w:before="0"/>
            </w:pPr>
            <w:r>
              <w:rPr>
                <w:rFonts w:ascii="Arial" w:cs="Arial" w:eastAsia="Arial" w:hAnsi="Arial"/>
                <w:color w:val="444441"/>
                <w:sz w:val="19"/>
                <w:szCs w:val="19"/>
              </w:rPr>
              <w:t xml:space="preserve">Vereenvoudigde subset voor assistent of floor manager. Mobiel, touch-only.</w:t>
            </w:r>
          </w:p>
        </w:tc>
      </w:tr>
    </w:tbl>
    <w:p>
      <w:pPr>
        <w:spacing w:after="80" w:before="80"/>
      </w:pPr>
    </w:p>
    <w:p>
      <w:pPr>
        <w:pStyle w:val="Heading2"/>
        <w:spacing w:after="100" w:before="280"/>
      </w:pPr>
      <w:r>
        <w:rPr>
          <w:rFonts w:ascii="Arial" w:cs="Arial" w:eastAsia="Arial" w:hAnsi="Arial"/>
          <w:b/>
          <w:bCs/>
          <w:color w:val="185FA5"/>
          <w:sz w:val="26"/>
          <w:szCs w:val="26"/>
        </w:rPr>
        <w:t xml:space="preserve">2.2 Rechterpaneel bevat verkeerde informatie</w:t>
      </w:r>
    </w:p>
    <w:p>
      <w:pPr>
        <w:spacing w:after="120" w:before="0"/>
      </w:pPr>
      <w:r>
        <w:rPr>
          <w:rFonts w:ascii="Arial" w:cs="Arial" w:eastAsia="Arial" w:hAnsi="Arial"/>
          <w:color w:val="444441"/>
          <w:sz w:val="22"/>
          <w:szCs w:val="22"/>
        </w:rPr>
        <w:t xml:space="preserve">In het huidige dashboard opent een klik op een overlay een rechterpaneel met widget-instellingen. Dit is onlogisch: instellingen zijn voorbereidingswerk dat je voor de uitzending doet. Het rechterpaneel tijdens een live situatie zou uitsluitend bediening moeten tonen — geen configuratieopties.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60"/>
              <w:left w:type="dxa" w:w="200"/>
              <w:bottom w:type="dxa" w:w="160"/>
              <w:right w:type="dxa" w:w="200"/>
            </w:tcMar>
          </w:tcPr>
          <w:p>
            <w:pPr>
              <w:spacing w:after="60" w:before="0"/>
            </w:pPr>
            <w:r>
              <w:rPr>
                <w:rFonts w:ascii="Arial" w:cs="Arial" w:eastAsia="Arial" w:hAnsi="Arial"/>
                <w:b/>
                <w:bCs/>
                <w:color w:val="185FA5"/>
                <w:sz w:val="20"/>
                <w:szCs w:val="20"/>
              </w:rPr>
              <w:t xml:space="preserve">Ontwerpprincipe</w:t>
            </w:r>
          </w:p>
          <w:p>
            <w:pPr>
              <w:spacing w:after="0" w:before="0"/>
            </w:pPr>
            <w:r>
              <w:rPr>
                <w:rFonts w:ascii="Arial" w:cs="Arial" w:eastAsia="Arial" w:hAnsi="Arial"/>
                <w:color w:val="0C447C"/>
                <w:sz w:val="20"/>
                <w:szCs w:val="20"/>
              </w:rPr>
              <w:t xml:space="preserve">Configuratie en live bediening zijn aparte routes met aparte schermen. Een gebruiker mag nooit per ongeluk widget-instellingen aanpassen terwijl hij live is.</w:t>
            </w:r>
          </w:p>
        </w:tc>
      </w:tr>
    </w:tbl>
    <w:p>
      <w:pPr>
        <w:spacing w:after="80" w:before="80"/>
      </w:pPr>
    </w:p>
    <w:p>
      <w:pPr>
        <w:pStyle w:val="Heading2"/>
        <w:spacing w:after="100" w:before="280"/>
      </w:pPr>
      <w:r>
        <w:rPr>
          <w:rFonts w:ascii="Arial" w:cs="Arial" w:eastAsia="Arial" w:hAnsi="Arial"/>
          <w:b/>
          <w:bCs/>
          <w:color w:val="185FA5"/>
          <w:sz w:val="26"/>
          <w:szCs w:val="26"/>
        </w:rPr>
        <w:t xml:space="preserve">2.3 Responsiviteit ontbreekt</w:t>
      </w:r>
    </w:p>
    <w:p>
      <w:pPr>
        <w:spacing w:after="120" w:before="0"/>
      </w:pPr>
      <w:r>
        <w:rPr>
          <w:rFonts w:ascii="Arial" w:cs="Arial" w:eastAsia="Arial" w:hAnsi="Arial"/>
          <w:color w:val="444441"/>
          <w:sz w:val="22"/>
          <w:szCs w:val="22"/>
        </w:rPr>
        <w:t xml:space="preserve">De interface past zich niet aan het apparaat aan. Op een Mac wil je maximale schermruimte, een WYSIWYG-editor en nauwkeurige muisinvoer. Op een iPad wil je grote touch targets en een vereenvoudigde live-view. Op een iPhone wil je alleen de meest essentiële bediening. Hetzelfde ontwerp voor alle drie werkt voor geen van de drie optimaal.</w:t>
      </w:r>
    </w:p>
    <w:p>
      <w:pPr>
        <w:spacing w:after="80" w:before="80"/>
      </w:pPr>
    </w:p>
    <w:p>
      <w:pPr>
        <w:pStyle w:val="Heading2"/>
        <w:spacing w:after="100" w:before="280"/>
      </w:pPr>
      <w:r>
        <w:rPr>
          <w:rFonts w:ascii="Arial" w:cs="Arial" w:eastAsia="Arial" w:hAnsi="Arial"/>
          <w:b/>
          <w:bCs/>
          <w:color w:val="185FA5"/>
          <w:sz w:val="26"/>
          <w:szCs w:val="26"/>
        </w:rPr>
        <w:t xml:space="preserve">2.4 Tickertape mist voorbereiding-workflow</w:t>
      </w:r>
    </w:p>
    <w:p>
      <w:pPr>
        <w:spacing w:after="120" w:before="0"/>
      </w:pPr>
      <w:r>
        <w:rPr>
          <w:rFonts w:ascii="Arial" w:cs="Arial" w:eastAsia="Arial" w:hAnsi="Arial"/>
          <w:color w:val="444441"/>
          <w:sz w:val="22"/>
          <w:szCs w:val="22"/>
        </w:rPr>
        <w:t xml:space="preserve">Er is momenteel geen manier om tickertape-berichten klaar te zetten zonder ze direct zichtbaar te maken. Ook is de volgorde van berichten niet aanpasbaar. Beide zijn essentieel voor professioneel gebruik.</w:t>
      </w:r>
    </w:p>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3. Gewenste navigatiestructuur</w:t>
      </w:r>
    </w:p>
    <w:p>
      <w:pPr>
        <w:spacing w:after="120" w:before="0"/>
      </w:pPr>
      <w:r>
        <w:rPr>
          <w:rFonts w:ascii="Arial" w:cs="Arial" w:eastAsia="Arial" w:hAnsi="Arial"/>
          <w:color w:val="444441"/>
          <w:sz w:val="22"/>
          <w:szCs w:val="22"/>
        </w:rPr>
        <w:t xml:space="preserve">De architectuur bestaat uit drie gescheiden routes, elk met een eigen navigatiepatroon en apparaatvoorkeur.</w:t>
      </w:r>
    </w:p>
    <w:p>
      <w:pPr>
        <w:spacing w:after="80" w:before="80"/>
      </w:pPr>
    </w:p>
    <w:p>
      <w:pPr>
        <w:pStyle w:val="Heading2"/>
        <w:spacing w:after="100" w:before="280"/>
      </w:pPr>
      <w:r>
        <w:rPr>
          <w:rFonts w:ascii="Arial" w:cs="Arial" w:eastAsia="Arial" w:hAnsi="Arial"/>
          <w:b/>
          <w:bCs/>
          <w:color w:val="185FA5"/>
          <w:sz w:val="26"/>
          <w:szCs w:val="26"/>
        </w:rPr>
        <w:t xml:space="preserve">3.1 Route A — Configuratie (Mac/desktop)</w:t>
      </w:r>
    </w:p>
    <w:p>
      <w:pPr>
        <w:spacing w:after="120" w:before="0"/>
      </w:pPr>
      <w:r>
        <w:rPr>
          <w:rFonts w:ascii="Arial" w:cs="Arial" w:eastAsia="Arial" w:hAnsi="Arial"/>
          <w:color w:val="444441"/>
          <w:sz w:val="22"/>
          <w:szCs w:val="22"/>
        </w:rPr>
        <w:t xml:space="preserve">Bereikbaar via: Dashboard → "Edit settings" op een overlay-kaart. Dit scherm verlaat de dashboard-context volledig en opent een aparte editor-view.</w:t>
      </w:r>
    </w:p>
    <w:p>
      <w:pPr>
        <w:pStyle w:val="ListParagraph"/>
        <w:numPr>
          <w:ilvl w:val="0"/>
          <w:numId w:val="2"/>
        </w:numPr>
        <w:spacing w:after="60" w:before="40"/>
      </w:pPr>
      <w:r>
        <w:rPr>
          <w:rFonts w:ascii="Arial" w:cs="Arial" w:eastAsia="Arial" w:hAnsi="Arial"/>
          <w:b/>
          <w:bCs/>
          <w:color w:val="2C2C2A"/>
          <w:sz w:val="22"/>
          <w:szCs w:val="22"/>
        </w:rPr>
        <w:t xml:space="preserve">Widget editor: </w:t>
      </w:r>
      <w:r>
        <w:rPr>
          <w:rFonts w:ascii="Arial" w:cs="Arial" w:eastAsia="Arial" w:hAnsi="Arial"/>
          <w:color w:val="444441"/>
          <w:sz w:val="22"/>
          <w:szCs w:val="22"/>
        </w:rPr>
        <w:t xml:space="preserve">volledig scherm, eigen URL/route. Canvas links, properties-sidebar rechts, toolbar bovenin. Sluit met Save of Cancel, keert terug naar dashboard.</w:t>
      </w:r>
    </w:p>
    <w:p>
      <w:pPr>
        <w:pStyle w:val="ListParagraph"/>
        <w:numPr>
          <w:ilvl w:val="0"/>
          <w:numId w:val="2"/>
        </w:numPr>
        <w:spacing w:after="60" w:before="40"/>
      </w:pPr>
      <w:r>
        <w:rPr>
          <w:rFonts w:ascii="Arial" w:cs="Arial" w:eastAsia="Arial" w:hAnsi="Arial"/>
          <w:b/>
          <w:bCs/>
          <w:color w:val="2C2C2A"/>
          <w:sz w:val="22"/>
          <w:szCs w:val="22"/>
        </w:rPr>
        <w:t xml:space="preserve">Scoreboard editor: </w:t>
      </w:r>
      <w:r>
        <w:rPr>
          <w:rFonts w:ascii="Arial" w:cs="Arial" w:eastAsia="Arial" w:hAnsi="Arial"/>
          <w:color w:val="444441"/>
          <w:sz w:val="22"/>
          <w:szCs w:val="22"/>
        </w:rPr>
        <w:t xml:space="preserve">WYSIWYG canvas met drag-and-drop positionering van tekstvelden. Referentie-afbeelding als overlay op het canvas. Properties panel rechts toont veldspecifieke instellingen voor het geselecteerde element.</w:t>
      </w:r>
    </w:p>
    <w:p>
      <w:pPr>
        <w:pStyle w:val="ListParagraph"/>
        <w:numPr>
          <w:ilvl w:val="0"/>
          <w:numId w:val="2"/>
        </w:numPr>
        <w:spacing w:after="60" w:before="40"/>
      </w:pPr>
      <w:r>
        <w:rPr>
          <w:rFonts w:ascii="Arial" w:cs="Arial" w:eastAsia="Arial" w:hAnsi="Arial"/>
          <w:b/>
          <w:bCs/>
          <w:color w:val="2C2C2A"/>
          <w:sz w:val="22"/>
          <w:szCs w:val="22"/>
        </w:rPr>
        <w:t xml:space="preserve">Transition settings: </w:t>
      </w:r>
      <w:r>
        <w:rPr>
          <w:rFonts w:ascii="Arial" w:cs="Arial" w:eastAsia="Arial" w:hAnsi="Arial"/>
          <w:color w:val="444441"/>
          <w:sz w:val="22"/>
          <w:szCs w:val="22"/>
        </w:rPr>
        <w:t xml:space="preserve">onderdeel van de widget editor, als tabblad of sectie. Animatie-in, animatie-uit, duur.</w:t>
      </w:r>
    </w:p>
    <w:p>
      <w:pPr>
        <w:pStyle w:val="ListParagraph"/>
        <w:numPr>
          <w:ilvl w:val="0"/>
          <w:numId w:val="2"/>
        </w:numPr>
        <w:spacing w:after="60" w:before="40"/>
      </w:pPr>
      <w:r>
        <w:rPr>
          <w:rFonts w:ascii="Arial" w:cs="Arial" w:eastAsia="Arial" w:hAnsi="Arial"/>
          <w:b/>
          <w:bCs/>
          <w:color w:val="2C2C2A"/>
          <w:sz w:val="22"/>
          <w:szCs w:val="22"/>
        </w:rPr>
        <w:t xml:space="preserve">Tickertape editor: </w:t>
      </w:r>
      <w:r>
        <w:rPr>
          <w:rFonts w:ascii="Arial" w:cs="Arial" w:eastAsia="Arial" w:hAnsi="Arial"/>
          <w:color w:val="444441"/>
          <w:sz w:val="22"/>
          <w:szCs w:val="22"/>
        </w:rPr>
        <w:t xml:space="preserve">berichtenbeheer met drag-and-drop volgorde, per-bericht visibility toggle, en een toevoeg-formulier. Zie sectie 5 voor details.</w:t>
      </w:r>
    </w:p>
    <w:p>
      <w:pPr>
        <w:spacing w:after="80" w:before="80"/>
      </w:pPr>
    </w:p>
    <w:p>
      <w:pPr>
        <w:pStyle w:val="Heading2"/>
        <w:spacing w:after="100" w:before="280"/>
      </w:pPr>
      <w:r>
        <w:rPr>
          <w:rFonts w:ascii="Arial" w:cs="Arial" w:eastAsia="Arial" w:hAnsi="Arial"/>
          <w:b/>
          <w:bCs/>
          <w:color w:val="185FA5"/>
          <w:sz w:val="26"/>
          <w:szCs w:val="26"/>
        </w:rPr>
        <w:t xml:space="preserve">3.2 Route B — Live bediening (iPad/desktop)</w:t>
      </w:r>
    </w:p>
    <w:p>
      <w:pPr>
        <w:spacing w:after="120" w:before="0"/>
      </w:pPr>
      <w:r>
        <w:rPr>
          <w:rFonts w:ascii="Arial" w:cs="Arial" w:eastAsia="Arial" w:hAnsi="Arial"/>
          <w:color w:val="444441"/>
          <w:sz w:val="22"/>
          <w:szCs w:val="22"/>
        </w:rPr>
        <w:t xml:space="preserve">Bereikbaar via: Dashboard → "Operate" op een overlay-kaart. Dit opent een fullscreen operate-view voor die specifieke overlay. Op een iPad met voldoende breedte kan dit ook als split-view: dashboard links, operate-panel rechts.</w:t>
      </w:r>
    </w:p>
    <w:p>
      <w:pPr>
        <w:pStyle w:val="ListParagraph"/>
        <w:numPr>
          <w:ilvl w:val="0"/>
          <w:numId w:val="2"/>
        </w:numPr>
        <w:spacing w:after="60" w:before="40"/>
      </w:pPr>
      <w:r>
        <w:rPr>
          <w:rFonts w:ascii="Arial" w:cs="Arial" w:eastAsia="Arial" w:hAnsi="Arial"/>
          <w:b/>
          <w:bCs/>
          <w:color w:val="2C2C2A"/>
          <w:sz w:val="22"/>
          <w:szCs w:val="22"/>
        </w:rPr>
        <w:t xml:space="preserve">Operate view: </w:t>
      </w:r>
      <w:r>
        <w:rPr>
          <w:rFonts w:ascii="Arial" w:cs="Arial" w:eastAsia="Arial" w:hAnsi="Arial"/>
          <w:color w:val="444441"/>
          <w:sz w:val="22"/>
          <w:szCs w:val="22"/>
        </w:rPr>
        <w:t xml:space="preserve">geen instellingen zichtbaar. Alleen de bediening die relevant is voor die widget. Grote touch targets (min. 48px hoogte op alle interactieve elementen).</w:t>
      </w:r>
    </w:p>
    <w:p>
      <w:pPr>
        <w:pStyle w:val="ListParagraph"/>
        <w:numPr>
          <w:ilvl w:val="0"/>
          <w:numId w:val="2"/>
        </w:numPr>
        <w:spacing w:after="60" w:before="40"/>
      </w:pPr>
      <w:r>
        <w:rPr>
          <w:rFonts w:ascii="Arial" w:cs="Arial" w:eastAsia="Arial" w:hAnsi="Arial"/>
          <w:b/>
          <w:bCs/>
          <w:color w:val="2C2C2A"/>
          <w:sz w:val="22"/>
          <w:szCs w:val="22"/>
        </w:rPr>
        <w:t xml:space="preserve">Navigatie terug: </w:t>
      </w:r>
      <w:r>
        <w:rPr>
          <w:rFonts w:ascii="Arial" w:cs="Arial" w:eastAsia="Arial" w:hAnsi="Arial"/>
          <w:color w:val="444441"/>
          <w:sz w:val="22"/>
          <w:szCs w:val="22"/>
        </w:rPr>
        <w:t xml:space="preserve">prominente terug-knop naar dashboard. Geen andere navigatie — de gebruiker moet bewust kiezen om de operate-view te verlaten.</w:t>
      </w:r>
    </w:p>
    <w:p>
      <w:pPr>
        <w:pStyle w:val="ListParagraph"/>
        <w:numPr>
          <w:ilvl w:val="0"/>
          <w:numId w:val="2"/>
        </w:numPr>
        <w:spacing w:after="60" w:before="40"/>
      </w:pPr>
      <w:r>
        <w:rPr>
          <w:rFonts w:ascii="Arial" w:cs="Arial" w:eastAsia="Arial" w:hAnsi="Arial"/>
          <w:b/>
          <w:bCs/>
          <w:color w:val="2C2C2A"/>
          <w:sz w:val="22"/>
          <w:szCs w:val="22"/>
        </w:rPr>
        <w:t xml:space="preserve">Live status: </w:t>
      </w:r>
      <w:r>
        <w:rPr>
          <w:rFonts w:ascii="Arial" w:cs="Arial" w:eastAsia="Arial" w:hAnsi="Arial"/>
          <w:color w:val="444441"/>
          <w:sz w:val="22"/>
          <w:szCs w:val="22"/>
        </w:rPr>
        <w:t xml:space="preserve">altijd zichtbaar in de topbar: live sync indicator, naam van de widget, huidige status (live/off).</w:t>
      </w:r>
    </w:p>
    <w:p>
      <w:pPr>
        <w:spacing w:after="80" w:before="80"/>
      </w:pPr>
    </w:p>
    <w:p>
      <w:pPr>
        <w:pStyle w:val="Heading2"/>
        <w:spacing w:after="100" w:before="280"/>
      </w:pPr>
      <w:r>
        <w:rPr>
          <w:rFonts w:ascii="Arial" w:cs="Arial" w:eastAsia="Arial" w:hAnsi="Arial"/>
          <w:b/>
          <w:bCs/>
          <w:color w:val="185FA5"/>
          <w:sz w:val="26"/>
          <w:szCs w:val="26"/>
        </w:rPr>
        <w:t xml:space="preserve">3.3 Route C — Operator view (iPhone/kleine schermen)</w:t>
      </w:r>
    </w:p>
    <w:p>
      <w:pPr>
        <w:spacing w:after="120" w:before="0"/>
      </w:pPr>
      <w:r>
        <w:rPr>
          <w:rFonts w:ascii="Arial" w:cs="Arial" w:eastAsia="Arial" w:hAnsi="Arial"/>
          <w:color w:val="444441"/>
          <w:sz w:val="22"/>
          <w:szCs w:val="22"/>
        </w:rPr>
        <w:t xml:space="preserve">Bereikbaar via een directe URL of knop in de topbar. Dit is een aparte, vereenvoudigde interface die op elk apparaat werkt maar primair ontworpen is voor smartphones. Toont alle actieve overlays als kaarten met de meest essentiële bediening per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60"/>
              <w:left w:type="dxa" w:w="200"/>
              <w:bottom w:type="dxa" w:w="160"/>
              <w:right w:type="dxa" w:w="200"/>
            </w:tcMar>
          </w:tcPr>
          <w:p>
            <w:pPr>
              <w:spacing w:after="60" w:before="0"/>
            </w:pPr>
            <w:r>
              <w:rPr>
                <w:rFonts w:ascii="Arial" w:cs="Arial" w:eastAsia="Arial" w:hAnsi="Arial"/>
                <w:b/>
                <w:bCs/>
                <w:color w:val="27500A"/>
                <w:sz w:val="20"/>
                <w:szCs w:val="20"/>
              </w:rPr>
              <w:t xml:space="preserve">Ontwerpprincipe</w:t>
            </w:r>
          </w:p>
          <w:p>
            <w:pPr>
              <w:spacing w:after="0" w:before="0"/>
            </w:pPr>
            <w:r>
              <w:rPr>
                <w:rFonts w:ascii="Arial" w:cs="Arial" w:eastAsia="Arial" w:hAnsi="Arial"/>
                <w:color w:val="27500A"/>
                <w:sz w:val="20"/>
                <w:szCs w:val="20"/>
              </w:rPr>
              <w:t xml:space="preserve">De Operator view is geen afgeslankte versie van het dashboard. Het is een aparte interface met eigen prioriteiten: snelheid, leesbaarheid op afstand, en foutbestendigheid.</w:t>
            </w:r>
          </w:p>
        </w:tc>
      </w:tr>
    </w:tbl>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4. Apparaat-detectie en responsieve aanpassing</w:t>
      </w:r>
    </w:p>
    <w:p>
      <w:pPr>
        <w:pStyle w:val="Heading2"/>
        <w:spacing w:after="100" w:before="280"/>
      </w:pPr>
      <w:r>
        <w:rPr>
          <w:rFonts w:ascii="Arial" w:cs="Arial" w:eastAsia="Arial" w:hAnsi="Arial"/>
          <w:b/>
          <w:bCs/>
          <w:color w:val="185FA5"/>
          <w:sz w:val="26"/>
          <w:szCs w:val="26"/>
        </w:rPr>
        <w:t xml:space="preserve">4.1 Detectiestrategie</w:t>
      </w:r>
    </w:p>
    <w:p>
      <w:pPr>
        <w:spacing w:after="120" w:before="0"/>
      </w:pPr>
      <w:r>
        <w:rPr>
          <w:rFonts w:ascii="Arial" w:cs="Arial" w:eastAsia="Arial" w:hAnsi="Arial"/>
          <w:color w:val="444441"/>
          <w:sz w:val="22"/>
          <w:szCs w:val="22"/>
        </w:rPr>
        <w:t xml:space="preserve">De app detecteert het schermtype op basis van viewport-breedte en aanraakondersteuning. Gebruik CSS media queries gecombineerd met een JavaScript check op navigator.maxTouchPoints voor betrouwbare detectie.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200"/>
              <w:bottom w:type="dxa" w:w="100"/>
              <w:right w:type="dxa" w:w="200"/>
            </w:tcMar>
          </w:tcPr>
          <w:p>
            <w:r>
              <w:rPr>
                <w:rFonts w:ascii="Courier New" w:cs="Courier New" w:eastAsia="Courier New" w:hAnsi="Courier New"/>
                <w:color w:val="2C2C2A"/>
                <w:sz w:val="18"/>
                <w:szCs w:val="18"/>
              </w:rPr>
              <w:t xml:space="preserve">const isTouch = navigator.maxTouchPoints &gt; 0;
const isWide = window.innerWidth &gt;= 1024;
const isMobile = window.innerWidth &lt; 640;</w:t>
            </w:r>
          </w:p>
        </w:tc>
      </w:tr>
    </w:tbl>
    <w:p>
      <w:pPr>
        <w:spacing w:after="80" w:before="80"/>
      </w:pPr>
    </w:p>
    <w:p>
      <w:pPr>
        <w:pStyle w:val="Heading2"/>
        <w:spacing w:after="100" w:before="280"/>
      </w:pPr>
      <w:r>
        <w:rPr>
          <w:rFonts w:ascii="Arial" w:cs="Arial" w:eastAsia="Arial" w:hAnsi="Arial"/>
          <w:b/>
          <w:bCs/>
          <w:color w:val="185FA5"/>
          <w:sz w:val="26"/>
          <w:szCs w:val="26"/>
        </w:rPr>
        <w:t xml:space="preserve">4.2 Gedrag per schermtype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Schermtype</w:t>
            </w:r>
          </w:p>
        </w:tc>
        <w:tc>
          <w:tcPr>
            <w:tcW w:type="dxa" w:w="24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4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Standaard view</w:t>
            </w:r>
          </w:p>
        </w:tc>
        <w:tc>
          <w:tcPr>
            <w:tcW w:type="dxa" w:w="248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Editor beschikbaar?</w:t>
            </w:r>
          </w:p>
        </w:tc>
      </w:tr>
      <w:tr>
        <w:tc>
          <w:tcPr>
            <w:tcW w:type="dxa" w:w="20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Mac / desktop</w:t>
            </w:r>
          </w:p>
        </w:tc>
        <w:tc>
          <w:tcPr>
            <w:tcW w:type="dxa" w:w="24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 1024px, geen touch</w:t>
            </w:r>
          </w:p>
        </w:tc>
        <w:tc>
          <w:tcPr>
            <w:tcW w:type="dxa" w:w="248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Dashboard + operate (split)</w:t>
            </w:r>
          </w:p>
        </w:tc>
        <w:tc>
          <w:tcPr>
            <w:tcW w:type="dxa" w:w="248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Volledig</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iPad / tablet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768–1023px of touch+wide</w:t>
            </w:r>
          </w:p>
        </w:tc>
        <w:tc>
          <w:tcPr>
            <w:tcW w:type="dxa" w:w="2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Dashboard, operate fullscreen</w:t>
            </w:r>
          </w:p>
        </w:tc>
        <w:tc>
          <w:tcPr>
            <w:tcW w:type="dxa" w:w="2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Beperkt — geen WYSIWYG</w:t>
            </w:r>
          </w:p>
        </w:tc>
      </w:tr>
      <w:tr>
        <w:tc>
          <w:tcPr>
            <w:tcW w:type="dxa" w:w="20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iPhone / mobiel</w:t>
            </w:r>
          </w:p>
        </w:tc>
        <w:tc>
          <w:tcPr>
            <w:tcW w:type="dxa" w:w="24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&lt; 768px of touch+narrow</w:t>
            </w:r>
          </w:p>
        </w:tc>
        <w:tc>
          <w:tcPr>
            <w:tcW w:type="dxa" w:w="248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Operator view direct</w:t>
            </w:r>
          </w:p>
        </w:tc>
        <w:tc>
          <w:tcPr>
            <w:tcW w:type="dxa" w:w="248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Niet beschikbaar</w:t>
            </w:r>
          </w:p>
        </w:tc>
      </w:tr>
    </w:tbl>
    <w:p>
      <w:pPr>
        <w:spacing w:after="80" w:before="80"/>
      </w:pPr>
    </w:p>
    <w:p>
      <w:pPr>
        <w:pStyle w:val="Heading2"/>
        <w:spacing w:after="100" w:before="280"/>
      </w:pPr>
      <w:r>
        <w:rPr>
          <w:rFonts w:ascii="Arial" w:cs="Arial" w:eastAsia="Arial" w:hAnsi="Arial"/>
          <w:b/>
          <w:bCs/>
          <w:color w:val="185FA5"/>
          <w:sz w:val="26"/>
          <w:szCs w:val="26"/>
        </w:rPr>
        <w:t xml:space="preserve">4.3 Touch-specifieke aanpassingen</w:t>
      </w:r>
    </w:p>
    <w:p>
      <w:pPr>
        <w:pStyle w:val="ListParagraph"/>
        <w:numPr>
          <w:ilvl w:val="0"/>
          <w:numId w:val="2"/>
        </w:numPr>
        <w:spacing w:after="60" w:before="40"/>
      </w:pPr>
      <w:r>
        <w:rPr>
          <w:rFonts w:ascii="Arial" w:cs="Arial" w:eastAsia="Arial" w:hAnsi="Arial"/>
          <w:b/>
          <w:bCs/>
          <w:color w:val="2C2C2A"/>
          <w:sz w:val="22"/>
          <w:szCs w:val="22"/>
        </w:rPr>
        <w:t xml:space="preserve">Minimale touch target: </w:t>
      </w:r>
      <w:r>
        <w:rPr>
          <w:rFonts w:ascii="Arial" w:cs="Arial" w:eastAsia="Arial" w:hAnsi="Arial"/>
          <w:color w:val="444441"/>
          <w:sz w:val="22"/>
          <w:szCs w:val="22"/>
        </w:rPr>
        <w:t xml:space="preserve">48×48px voor alle interactieve elementen in live-bediening. In editor-context mag dit 36px zijn.</w:t>
      </w:r>
    </w:p>
    <w:p>
      <w:pPr>
        <w:pStyle w:val="ListParagraph"/>
        <w:numPr>
          <w:ilvl w:val="0"/>
          <w:numId w:val="2"/>
        </w:numPr>
        <w:spacing w:after="60" w:before="40"/>
      </w:pPr>
      <w:r>
        <w:rPr>
          <w:rFonts w:ascii="Arial" w:cs="Arial" w:eastAsia="Arial" w:hAnsi="Arial"/>
          <w:b/>
          <w:bCs/>
          <w:color w:val="2C2C2A"/>
          <w:sz w:val="22"/>
          <w:szCs w:val="22"/>
        </w:rPr>
        <w:t xml:space="preserve">Geen hover states als primaire feedback: </w:t>
      </w:r>
      <w:r>
        <w:rPr>
          <w:rFonts w:ascii="Arial" w:cs="Arial" w:eastAsia="Arial" w:hAnsi="Arial"/>
          <w:color w:val="444441"/>
          <w:sz w:val="22"/>
          <w:szCs w:val="22"/>
        </w:rPr>
        <w:t xml:space="preserve">gebruik :active states als touch-equivalent.</w:t>
      </w:r>
    </w:p>
    <w:p>
      <w:pPr>
        <w:pStyle w:val="ListParagraph"/>
        <w:numPr>
          <w:ilvl w:val="0"/>
          <w:numId w:val="2"/>
        </w:numPr>
        <w:spacing w:after="60" w:before="40"/>
      </w:pPr>
      <w:r>
        <w:rPr>
          <w:rFonts w:ascii="Arial" w:cs="Arial" w:eastAsia="Arial" w:hAnsi="Arial"/>
          <w:b/>
          <w:bCs/>
          <w:color w:val="2C2C2A"/>
          <w:sz w:val="22"/>
          <w:szCs w:val="22"/>
        </w:rPr>
        <w:t xml:space="preserve">Drag-and-drop op touch: </w:t>
      </w:r>
      <w:r>
        <w:rPr>
          <w:rFonts w:ascii="Arial" w:cs="Arial" w:eastAsia="Arial" w:hAnsi="Arial"/>
          <w:color w:val="444441"/>
          <w:sz w:val="22"/>
          <w:szCs w:val="22"/>
        </w:rPr>
        <w:t xml:space="preserve">gebruik de Pointer Events API, niet de oudere Mouse Events of HTML5 Drag API, voor consistente werking op zowel touch als muis.</w:t>
      </w:r>
    </w:p>
    <w:p>
      <w:pPr>
        <w:pStyle w:val="ListParagraph"/>
        <w:numPr>
          <w:ilvl w:val="0"/>
          <w:numId w:val="2"/>
        </w:numPr>
        <w:spacing w:after="60" w:before="40"/>
      </w:pPr>
      <w:r>
        <w:rPr>
          <w:rFonts w:ascii="Arial" w:cs="Arial" w:eastAsia="Arial" w:hAnsi="Arial"/>
          <w:b/>
          <w:bCs/>
          <w:color w:val="2C2C2A"/>
          <w:sz w:val="22"/>
          <w:szCs w:val="22"/>
        </w:rPr>
        <w:t xml:space="preserve">Scorebord editor op tablet: </w:t>
      </w:r>
      <w:r>
        <w:rPr>
          <w:rFonts w:ascii="Arial" w:cs="Arial" w:eastAsia="Arial" w:hAnsi="Arial"/>
          <w:color w:val="444441"/>
          <w:sz w:val="22"/>
          <w:szCs w:val="22"/>
        </w:rPr>
        <w:t xml:space="preserve">open niet standaard op iPad. Toon een melding: "De scoreboard editor werkt het best op een desktop browser." met optie om toch te openen.</w:t>
      </w:r>
    </w:p>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5. Tickertape — voorbereiding en live beheer</w:t>
      </w:r>
    </w:p>
    <w:p>
      <w:pPr>
        <w:pStyle w:val="Heading2"/>
        <w:spacing w:after="100" w:before="280"/>
      </w:pPr>
      <w:r>
        <w:rPr>
          <w:rFonts w:ascii="Arial" w:cs="Arial" w:eastAsia="Arial" w:hAnsi="Arial"/>
          <w:b/>
          <w:bCs/>
          <w:color w:val="185FA5"/>
          <w:sz w:val="26"/>
          <w:szCs w:val="26"/>
        </w:rPr>
        <w:t xml:space="preserve">5.1 Berichtenstatus</w:t>
      </w:r>
    </w:p>
    <w:p>
      <w:pPr>
        <w:spacing w:after="120" w:before="0"/>
      </w:pPr>
      <w:r>
        <w:rPr>
          <w:rFonts w:ascii="Arial" w:cs="Arial" w:eastAsia="Arial" w:hAnsi="Arial"/>
          <w:color w:val="444441"/>
          <w:sz w:val="22"/>
          <w:szCs w:val="22"/>
        </w:rPr>
        <w:t xml:space="preserve">Elk bericht in de tickertape heeft twee onafhankelijke eigenschappen: of het in de rotatie zit (enabled/disabled) en of de overlay op dit moment live is. Dit zijn bewust twee aparte concepten.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tcPr>
          <w:p>
            <w:pPr>
              <w:spacing w:after="60" w:before="0"/>
            </w:pPr>
            <w:r>
              <w:rPr>
                <w:rFonts w:ascii="Arial" w:cs="Arial" w:eastAsia="Arial" w:hAnsi="Arial"/>
                <w:b/>
                <w:bCs/>
                <w:color w:val="444441"/>
                <w:sz w:val="20"/>
                <w:szCs w:val="20"/>
              </w:rPr>
              <w:t xml:space="preserve">Disabled</w:t>
            </w:r>
          </w:p>
          <w:p>
            <w:pPr>
              <w:spacing w:after="0" w:before="0"/>
            </w:pPr>
            <w:r>
              <w:rPr>
                <w:rFonts w:ascii="Arial" w:cs="Arial" w:eastAsia="Arial" w:hAnsi="Arial"/>
                <w:color w:val="444441"/>
                <w:sz w:val="19"/>
                <w:szCs w:val="19"/>
              </w:rPr>
              <w:t xml:space="preserve">Bericht is opgeslagen maar staat niet in de rotatie. Wordt nooit getoond. Standaard voor nieuwe berichten.</w:t>
            </w:r>
          </w:p>
        </w:tc>
        <w:tc>
          <w:tcPr>
            <w:tcW w:type="dxa" w:w="3120"/>
            <w:tcBorders>
              <w:top w:val="single" w:color="D3D1C7" w:sz="1"/>
              <w:left w:val="single" w:color="D3D1C7" w:sz="1"/>
              <w:bottom w:val="single" w:color="D3D1C7" w:sz="1"/>
              <w:right w:val="single" w:color="D3D1C7" w:sz="1"/>
            </w:tcBorders>
            <w:shd w:fill="E6F1FB" w:val="clear"/>
            <w:tcMar>
              <w:top w:type="dxa" w:w="120"/>
              <w:left w:type="dxa" w:w="160"/>
              <w:bottom w:type="dxa" w:w="120"/>
              <w:right w:type="dxa" w:w="160"/>
            </w:tcMar>
          </w:tcPr>
          <w:p>
            <w:pPr>
              <w:spacing w:after="60" w:before="0"/>
            </w:pPr>
            <w:r>
              <w:rPr>
                <w:rFonts w:ascii="Arial" w:cs="Arial" w:eastAsia="Arial" w:hAnsi="Arial"/>
                <w:b/>
                <w:bCs/>
                <w:color w:val="185FA5"/>
                <w:sz w:val="20"/>
                <w:szCs w:val="20"/>
              </w:rPr>
              <w:t xml:space="preserve">Enabled</w:t>
            </w:r>
          </w:p>
          <w:p>
            <w:pPr>
              <w:spacing w:after="0" w:before="0"/>
            </w:pPr>
            <w:r>
              <w:rPr>
                <w:rFonts w:ascii="Arial" w:cs="Arial" w:eastAsia="Arial" w:hAnsi="Arial"/>
                <w:color w:val="444441"/>
                <w:sz w:val="19"/>
                <w:szCs w:val="19"/>
              </w:rPr>
              <w:t xml:space="preserve">Bericht staat in de rotatie. Wordt getoond zodra de overlay live gaat of al live is.</w:t>
            </w:r>
          </w:p>
        </w:tc>
        <w:tc>
          <w:tcPr>
            <w:tcW w:type="dxa" w:w="3120"/>
            <w:tcBorders>
              <w:top w:val="single" w:color="D3D1C7" w:sz="1"/>
              <w:left w:val="single" w:color="D3D1C7" w:sz="1"/>
              <w:bottom w:val="single" w:color="D3D1C7" w:sz="1"/>
              <w:right w:val="single" w:color="D3D1C7" w:sz="1"/>
            </w:tcBorders>
            <w:shd w:fill="EAF3DE" w:val="clear"/>
            <w:tcMar>
              <w:top w:type="dxa" w:w="120"/>
              <w:left w:type="dxa" w:w="160"/>
              <w:bottom w:type="dxa" w:w="120"/>
              <w:right w:type="dxa" w:w="160"/>
            </w:tcMar>
          </w:tcPr>
          <w:p>
            <w:pPr>
              <w:spacing w:after="60" w:before="0"/>
            </w:pPr>
            <w:r>
              <w:rPr>
                <w:rFonts w:ascii="Arial" w:cs="Arial" w:eastAsia="Arial" w:hAnsi="Arial"/>
                <w:b/>
                <w:bCs/>
                <w:color w:val="27500A"/>
                <w:sz w:val="20"/>
                <w:szCs w:val="20"/>
              </w:rPr>
              <w:t xml:space="preserve">Live (overlay)</w:t>
            </w:r>
          </w:p>
          <w:p>
            <w:pPr>
              <w:spacing w:after="0" w:before="0"/>
            </w:pPr>
            <w:r>
              <w:rPr>
                <w:rFonts w:ascii="Arial" w:cs="Arial" w:eastAsia="Arial" w:hAnsi="Arial"/>
                <w:color w:val="444441"/>
                <w:sz w:val="19"/>
                <w:szCs w:val="19"/>
              </w:rPr>
              <w:t xml:space="preserve">De tickertape overlay als geheel is actief en zichtbaar in de stream.</w:t>
            </w:r>
          </w:p>
        </w:tc>
      </w:tr>
    </w:tbl>
    <w:p>
      <w:pPr>
        <w:spacing w:after="80" w:before="80"/>
      </w:pPr>
    </w:p>
    <w:p>
      <w:pPr>
        <w:pStyle w:val="Heading2"/>
        <w:spacing w:after="100" w:before="280"/>
      </w:pPr>
      <w:r>
        <w:rPr>
          <w:rFonts w:ascii="Arial" w:cs="Arial" w:eastAsia="Arial" w:hAnsi="Arial"/>
          <w:b/>
          <w:bCs/>
          <w:color w:val="185FA5"/>
          <w:sz w:val="26"/>
          <w:szCs w:val="26"/>
        </w:rPr>
        <w:t xml:space="preserve">5.2 Beheerscherm — tickertape editor</w:t>
      </w:r>
    </w:p>
    <w:p>
      <w:pPr>
        <w:spacing w:after="120" w:before="0"/>
      </w:pPr>
      <w:r>
        <w:rPr>
          <w:rFonts w:ascii="Arial" w:cs="Arial" w:eastAsia="Arial" w:hAnsi="Arial"/>
          <w:color w:val="444441"/>
          <w:sz w:val="22"/>
          <w:szCs w:val="22"/>
        </w:rPr>
        <w:t xml:space="preserve">Dit scherm is bereikbaar via Dashboard → Edit settings op de tickertape-widget. Het toont een geordende lijst van alle berichten.</w:t>
      </w:r>
    </w:p>
    <w:p>
      <w:pPr>
        <w:pStyle w:val="ListParagraph"/>
        <w:numPr>
          <w:ilvl w:val="0"/>
          <w:numId w:val="2"/>
        </w:numPr>
        <w:spacing w:after="60" w:before="40"/>
      </w:pPr>
      <w:r>
        <w:rPr>
          <w:rFonts w:ascii="Arial" w:cs="Arial" w:eastAsia="Arial" w:hAnsi="Arial"/>
          <w:b/>
          <w:bCs/>
          <w:color w:val="2C2C2A"/>
          <w:sz w:val="22"/>
          <w:szCs w:val="22"/>
        </w:rPr>
        <w:t xml:space="preserve">Drag-and-drop volgorde: </w:t>
      </w:r>
      <w:r>
        <w:rPr>
          <w:rFonts w:ascii="Arial" w:cs="Arial" w:eastAsia="Arial" w:hAnsi="Arial"/>
          <w:color w:val="444441"/>
          <w:sz w:val="22"/>
          <w:szCs w:val="22"/>
        </w:rPr>
        <w:t xml:space="preserve">berichten zijn versleepbaar via een drag-handle aan de linkerzijde. Op touch: long-press activeert de drag-modus.</w:t>
      </w:r>
    </w:p>
    <w:p>
      <w:pPr>
        <w:pStyle w:val="ListParagraph"/>
        <w:numPr>
          <w:ilvl w:val="0"/>
          <w:numId w:val="2"/>
        </w:numPr>
        <w:spacing w:after="60" w:before="40"/>
      </w:pPr>
      <w:r>
        <w:rPr>
          <w:rFonts w:ascii="Arial" w:cs="Arial" w:eastAsia="Arial" w:hAnsi="Arial"/>
          <w:b/>
          <w:bCs/>
          <w:color w:val="2C2C2A"/>
          <w:sz w:val="22"/>
          <w:szCs w:val="22"/>
        </w:rPr>
        <w:t xml:space="preserve">Per-bericht toggle: </w:t>
      </w:r>
      <w:r>
        <w:rPr>
          <w:rFonts w:ascii="Arial" w:cs="Arial" w:eastAsia="Arial" w:hAnsi="Arial"/>
          <w:color w:val="444441"/>
          <w:sz w:val="22"/>
          <w:szCs w:val="22"/>
        </w:rPr>
        <w:t xml:space="preserve">elke berichtregel heeft een toggle (enabled/disabled). Visueel onderscheid: enabled = volle tekst, disabled = gedimde tekst met doorhaling of lagere opacity.</w:t>
      </w:r>
    </w:p>
    <w:p>
      <w:pPr>
        <w:pStyle w:val="ListParagraph"/>
        <w:numPr>
          <w:ilvl w:val="0"/>
          <w:numId w:val="2"/>
        </w:numPr>
        <w:spacing w:after="60" w:before="40"/>
      </w:pPr>
      <w:r>
        <w:rPr>
          <w:rFonts w:ascii="Arial" w:cs="Arial" w:eastAsia="Arial" w:hAnsi="Arial"/>
          <w:b/>
          <w:bCs/>
          <w:color w:val="2C2C2A"/>
          <w:sz w:val="22"/>
          <w:szCs w:val="22"/>
        </w:rPr>
        <w:t xml:space="preserve">Bericht toevoegen: </w:t>
      </w:r>
      <w:r>
        <w:rPr>
          <w:rFonts w:ascii="Arial" w:cs="Arial" w:eastAsia="Arial" w:hAnsi="Arial"/>
          <w:color w:val="444441"/>
          <w:sz w:val="22"/>
          <w:szCs w:val="22"/>
        </w:rPr>
        <w:t xml:space="preserve">invoerveld onderaan de lijst met Add-knop. Nieuw bericht verschijnt onderaan met status disabled. Gebruiker moet bewust de toggle aanzetten.</w:t>
      </w:r>
    </w:p>
    <w:p>
      <w:pPr>
        <w:pStyle w:val="ListParagraph"/>
        <w:numPr>
          <w:ilvl w:val="0"/>
          <w:numId w:val="2"/>
        </w:numPr>
        <w:spacing w:after="60" w:before="40"/>
      </w:pPr>
      <w:r>
        <w:rPr>
          <w:rFonts w:ascii="Arial" w:cs="Arial" w:eastAsia="Arial" w:hAnsi="Arial"/>
          <w:b/>
          <w:bCs/>
          <w:color w:val="2C2C2A"/>
          <w:sz w:val="22"/>
          <w:szCs w:val="22"/>
        </w:rPr>
        <w:t xml:space="preserve">Bericht verwijderen: </w:t>
      </w:r>
      <w:r>
        <w:rPr>
          <w:rFonts w:ascii="Arial" w:cs="Arial" w:eastAsia="Arial" w:hAnsi="Arial"/>
          <w:color w:val="444441"/>
          <w:sz w:val="22"/>
          <w:szCs w:val="22"/>
        </w:rPr>
        <w:t xml:space="preserve">verwijder-knop per bericht, rechts uitgelijnd. Vraagt geen bevestiging (berichten zijn herstelbaar via undo, niet via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3C3489"/>
                <w:sz w:val="20"/>
                <w:szCs w:val="20"/>
              </w:rPr>
              <w:t xml:space="preserve">UX-principe</w:t>
            </w:r>
          </w:p>
          <w:p>
            <w:pPr>
              <w:spacing w:after="0" w:before="0"/>
            </w:pPr>
            <w:r>
              <w:rPr>
                <w:rFonts w:ascii="Arial" w:cs="Arial" w:eastAsia="Arial" w:hAnsi="Arial"/>
                <w:color w:val="3C3489"/>
                <w:sz w:val="20"/>
                <w:szCs w:val="20"/>
              </w:rPr>
              <w:t xml:space="preserve">Een nieuw toegevoegd bericht is altijd disabled. Dit is bewust: de gebruiker bereidt content voor en kiest zelf wanneer hij het activeert. Nooit automatisch live zetten.</w:t>
            </w:r>
          </w:p>
        </w:tc>
      </w:tr>
    </w:tbl>
    <w:p>
      <w:pPr>
        <w:spacing w:after="80" w:before="80"/>
      </w:pPr>
    </w:p>
    <w:p>
      <w:pPr>
        <w:pStyle w:val="Heading2"/>
        <w:spacing w:after="100" w:before="280"/>
      </w:pPr>
      <w:r>
        <w:rPr>
          <w:rFonts w:ascii="Arial" w:cs="Arial" w:eastAsia="Arial" w:hAnsi="Arial"/>
          <w:b/>
          <w:bCs/>
          <w:color w:val="185FA5"/>
          <w:sz w:val="26"/>
          <w:szCs w:val="26"/>
        </w:rPr>
        <w:t xml:space="preserve">5.3 Operate panel — tickertape</w:t>
      </w:r>
    </w:p>
    <w:p>
      <w:pPr>
        <w:spacing w:after="120" w:before="0"/>
      </w:pPr>
      <w:r>
        <w:rPr>
          <w:rFonts w:ascii="Arial" w:cs="Arial" w:eastAsia="Arial" w:hAnsi="Arial"/>
          <w:color w:val="444441"/>
          <w:sz w:val="22"/>
          <w:szCs w:val="22"/>
        </w:rPr>
        <w:t xml:space="preserve">In de operate view toont de tickertape widget de huidige rotatielijst (alleen enabled berichten) met per-bericht een directe toggle. Zo kan de operator tijdens de uitzending snel een bericht toevoegen aan of verwijderen uit de rotatie zonder het beheerscherm te openen.</w:t>
      </w:r>
    </w:p>
    <w:p>
      <w:pPr>
        <w:spacing w:after="120" w:before="0"/>
      </w:pPr>
      <w:r>
        <w:rPr>
          <w:rFonts w:ascii="Arial" w:cs="Arial" w:eastAsia="Arial" w:hAnsi="Arial"/>
          <w:color w:val="444441"/>
          <w:sz w:val="22"/>
          <w:szCs w:val="22"/>
        </w:rPr>
        <w:t xml:space="preserve">Het toevoegen van nieuwe berichten is ook mogelijk vanuit de operate view via een compacte inline invoer — maar het bericht start altijd als disabled en moet handmatig enabled worden.</w:t>
      </w:r>
    </w:p>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6. Visuele designprincipes</w:t>
      </w:r>
    </w:p>
    <w:p>
      <w:pPr>
        <w:pStyle w:val="Heading2"/>
        <w:spacing w:after="100" w:before="280"/>
      </w:pPr>
      <w:r>
        <w:rPr>
          <w:rFonts w:ascii="Arial" w:cs="Arial" w:eastAsia="Arial" w:hAnsi="Arial"/>
          <w:b/>
          <w:bCs/>
          <w:color w:val="185FA5"/>
          <w:sz w:val="26"/>
          <w:szCs w:val="26"/>
        </w:rPr>
        <w:t xml:space="preserve">6.1 Kleurgebruik — semantisch, niet decoratief</w:t>
      </w:r>
    </w:p>
    <w:p>
      <w:pPr>
        <w:spacing w:after="120" w:before="0"/>
      </w:pPr>
      <w:r>
        <w:rPr>
          <w:rFonts w:ascii="Arial" w:cs="Arial" w:eastAsia="Arial" w:hAnsi="Arial"/>
          <w:color w:val="444441"/>
          <w:sz w:val="22"/>
          <w:szCs w:val="22"/>
        </w:rPr>
        <w:t xml:space="preserve">Kleur heeft in Proverlay een strikte betekenis. Gebruik geen kleur voor esthetische variatie.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2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Gebruik</w:t>
            </w:r>
          </w:p>
        </w:tc>
        <w:tc>
          <w:tcPr>
            <w:tcW w:type="dxa" w:w="4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Nooit voor</w:t>
            </w:r>
          </w:p>
        </w:tc>
      </w:tr>
      <w:tr>
        <w:tc>
          <w:tcPr>
            <w:tcW w:type="dxa" w:w="22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Groen (#3B6D11)</w:t>
            </w:r>
          </w:p>
        </w:tc>
        <w:tc>
          <w:tcPr>
            <w:tcW w:type="dxa" w:w="22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Go live, actief, bevestiging</w:t>
            </w:r>
          </w:p>
        </w:tc>
        <w:tc>
          <w:tcPr>
            <w:tcW w:type="dxa" w:w="496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Algemene navigatie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Blauw (#378ADD)</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Primaire acties, focus, info</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Status live/off</w:t>
            </w:r>
          </w:p>
        </w:tc>
      </w:tr>
      <w:tr>
        <w:tc>
          <w:tcPr>
            <w:tcW w:type="dxa" w:w="22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Grijs (neutraal)</w:t>
            </w:r>
          </w:p>
        </w:tc>
        <w:tc>
          <w:tcPr>
            <w:tcW w:type="dxa" w:w="22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Hide, secondary actions, structuur</w:t>
            </w:r>
          </w:p>
        </w:tc>
        <w:tc>
          <w:tcPr>
            <w:tcW w:type="dxa" w:w="496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Destructieve acties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Rood</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Permanent verwijderen — niets anders</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Hide, pauzeren, annuleren</w:t>
            </w:r>
          </w:p>
        </w:tc>
      </w:tr>
      <w:tr>
        <w:tc>
          <w:tcPr>
            <w:tcW w:type="dxa" w:w="22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Groen (licht)</w:t>
            </w:r>
          </w:p>
        </w:tc>
        <w:tc>
          <w:tcPr>
            <w:tcW w:type="dxa" w:w="220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Status badges: Live</w:t>
            </w:r>
          </w:p>
        </w:tc>
        <w:tc>
          <w:tcPr>
            <w:tcW w:type="dxa" w:w="4960"/>
            <w:tcBorders>
              <w:top w:val="single" w:color="D3D1C7" w:sz="1"/>
              <w:left w:val="single" w:color="D3D1C7" w:sz="1"/>
              <w:bottom w:val="single" w:color="D3D1C7" w:sz="1"/>
              <w:right w:val="single" w:color="D3D1C7" w:sz="1"/>
            </w:tcBorders>
            <w:shd w:fill="FAFAF9" w:val="clear"/>
            <w:tcMar>
              <w:top w:type="dxa" w:w="80"/>
              <w:left w:type="dxa" w:w="120"/>
              <w:bottom w:type="dxa" w:w="80"/>
              <w:right w:type="dxa" w:w="120"/>
            </w:tcMar>
          </w:tcPr>
          <w:p>
            <w:r>
              <w:rPr>
                <w:rFonts w:ascii="Arial" w:cs="Arial" w:eastAsia="Arial" w:hAnsi="Arial"/>
                <w:color w:val="444441"/>
                <w:sz w:val="20"/>
                <w:szCs w:val="20"/>
              </w:rPr>
              <w:t xml:space="preserve">Knoppen met grote padding</w:t>
            </w:r>
          </w:p>
        </w:tc>
      </w:tr>
    </w:tbl>
    <w:p>
      <w:pPr>
        <w:spacing w:after="80" w:before="80"/>
      </w:pPr>
    </w:p>
    <w:p>
      <w:pPr>
        <w:pStyle w:val="Heading2"/>
        <w:spacing w:after="100" w:before="280"/>
      </w:pPr>
      <w:r>
        <w:rPr>
          <w:rFonts w:ascii="Arial" w:cs="Arial" w:eastAsia="Arial" w:hAnsi="Arial"/>
          <w:b/>
          <w:bCs/>
          <w:color w:val="185FA5"/>
          <w:sz w:val="26"/>
          <w:szCs w:val="26"/>
        </w:rPr>
        <w:t xml:space="preserve">6.2 Typografie</w:t>
      </w:r>
    </w:p>
    <w:p>
      <w:pPr>
        <w:pStyle w:val="ListParagraph"/>
        <w:numPr>
          <w:ilvl w:val="0"/>
          <w:numId w:val="2"/>
        </w:numPr>
        <w:spacing w:after="60" w:before="40"/>
      </w:pPr>
      <w:r>
        <w:rPr>
          <w:rFonts w:ascii="Arial" w:cs="Arial" w:eastAsia="Arial" w:hAnsi="Arial"/>
          <w:b/>
          <w:bCs/>
          <w:color w:val="2C2C2A"/>
          <w:sz w:val="22"/>
          <w:szCs w:val="22"/>
        </w:rPr>
        <w:t xml:space="preserve">Twee gewichten: </w:t>
      </w:r>
      <w:r>
        <w:rPr>
          <w:rFonts w:ascii="Arial" w:cs="Arial" w:eastAsia="Arial" w:hAnsi="Arial"/>
          <w:color w:val="444441"/>
          <w:sz w:val="22"/>
          <w:szCs w:val="22"/>
        </w:rPr>
        <w:t xml:space="preserve">400 (regular) voor bodytekst, 500 (medium) voor labels en titels. Nooit 600 of 700.</w:t>
      </w:r>
    </w:p>
    <w:p>
      <w:pPr>
        <w:pStyle w:val="ListParagraph"/>
        <w:numPr>
          <w:ilvl w:val="0"/>
          <w:numId w:val="2"/>
        </w:numPr>
        <w:spacing w:after="60" w:before="40"/>
      </w:pPr>
      <w:r>
        <w:rPr>
          <w:rFonts w:ascii="Arial" w:cs="Arial" w:eastAsia="Arial" w:hAnsi="Arial"/>
          <w:b/>
          <w:bCs/>
          <w:color w:val="2C2C2A"/>
          <w:sz w:val="22"/>
          <w:szCs w:val="22"/>
        </w:rPr>
        <w:t xml:space="preserve">Twee groottes per context: </w:t>
      </w:r>
      <w:r>
        <w:rPr>
          <w:rFonts w:ascii="Arial" w:cs="Arial" w:eastAsia="Arial" w:hAnsi="Arial"/>
          <w:color w:val="444441"/>
          <w:sz w:val="22"/>
          <w:szCs w:val="22"/>
        </w:rPr>
        <w:t xml:space="preserve">primary text 14–15px, secondary/meta 12px. Nooit kleiner dan 11px.</w:t>
      </w:r>
    </w:p>
    <w:p>
      <w:pPr>
        <w:pStyle w:val="ListParagraph"/>
        <w:numPr>
          <w:ilvl w:val="0"/>
          <w:numId w:val="2"/>
        </w:numPr>
        <w:spacing w:after="60" w:before="40"/>
      </w:pPr>
      <w:r>
        <w:rPr>
          <w:rFonts w:ascii="Arial" w:cs="Arial" w:eastAsia="Arial" w:hAnsi="Arial"/>
          <w:b/>
          <w:bCs/>
          <w:color w:val="2C2C2A"/>
          <w:sz w:val="22"/>
          <w:szCs w:val="22"/>
        </w:rPr>
        <w:t xml:space="preserve">Hiërarchie via kleur, niet gewicht: </w:t>
      </w:r>
      <w:r>
        <w:rPr>
          <w:rFonts w:ascii="Arial" w:cs="Arial" w:eastAsia="Arial" w:hAnsi="Arial"/>
          <w:color w:val="444441"/>
          <w:sz w:val="22"/>
          <w:szCs w:val="22"/>
        </w:rPr>
        <w:t xml:space="preserve">gebruik --color-text-primary voor primaire content, --color-text-secondary voor metadata, --color-text-tertiary voor labels en hints.</w:t>
      </w:r>
    </w:p>
    <w:p>
      <w:pPr>
        <w:pStyle w:val="ListParagraph"/>
        <w:numPr>
          <w:ilvl w:val="0"/>
          <w:numId w:val="2"/>
        </w:numPr>
        <w:spacing w:after="60" w:before="40"/>
      </w:pPr>
      <w:r>
        <w:rPr>
          <w:rFonts w:ascii="Arial" w:cs="Arial" w:eastAsia="Arial" w:hAnsi="Arial"/>
          <w:b/>
          <w:bCs/>
          <w:color w:val="2C2C2A"/>
          <w:sz w:val="22"/>
          <w:szCs w:val="22"/>
        </w:rPr>
        <w:t xml:space="preserve">Sentence case altijd: </w:t>
      </w:r>
      <w:r>
        <w:rPr>
          <w:rFonts w:ascii="Arial" w:cs="Arial" w:eastAsia="Arial" w:hAnsi="Arial"/>
          <w:color w:val="444441"/>
          <w:sz w:val="22"/>
          <w:szCs w:val="22"/>
        </w:rPr>
        <w:t xml:space="preserve">geen ALL CAPS, geen Title Case in UI-labels. Uitzondering: externe merknamen.</w:t>
      </w:r>
    </w:p>
    <w:p>
      <w:pPr>
        <w:spacing w:after="80" w:before="80"/>
      </w:pPr>
    </w:p>
    <w:p>
      <w:pPr>
        <w:pStyle w:val="Heading2"/>
        <w:spacing w:after="100" w:before="280"/>
      </w:pPr>
      <w:r>
        <w:rPr>
          <w:rFonts w:ascii="Arial" w:cs="Arial" w:eastAsia="Arial" w:hAnsi="Arial"/>
          <w:b/>
          <w:bCs/>
          <w:color w:val="185FA5"/>
          <w:sz w:val="26"/>
          <w:szCs w:val="26"/>
        </w:rPr>
        <w:t xml:space="preserve">6.3 Witruimte en layout</w:t>
      </w:r>
    </w:p>
    <w:p>
      <w:pPr>
        <w:pStyle w:val="ListParagraph"/>
        <w:numPr>
          <w:ilvl w:val="0"/>
          <w:numId w:val="2"/>
        </w:numPr>
        <w:spacing w:after="60" w:before="40"/>
      </w:pPr>
      <w:r>
        <w:rPr>
          <w:rFonts w:ascii="Arial" w:cs="Arial" w:eastAsia="Arial" w:hAnsi="Arial"/>
          <w:b/>
          <w:bCs/>
          <w:color w:val="2C2C2A"/>
          <w:sz w:val="22"/>
          <w:szCs w:val="22"/>
        </w:rPr>
        <w:t xml:space="preserve">Achtergrond: </w:t>
      </w:r>
      <w:r>
        <w:rPr>
          <w:rFonts w:ascii="Arial" w:cs="Arial" w:eastAsia="Arial" w:hAnsi="Arial"/>
          <w:color w:val="444441"/>
          <w:sz w:val="22"/>
          <w:szCs w:val="22"/>
        </w:rPr>
        <w:t xml:space="preserve">gebruik #FAFAF9 (off-white) als pagina-achtergrond, witte cards daarboven. Niet de huidige lichtgrijze (#F5F5F5) body — dat contrast is te nerveus.</w:t>
      </w:r>
    </w:p>
    <w:p>
      <w:pPr>
        <w:pStyle w:val="ListParagraph"/>
        <w:numPr>
          <w:ilvl w:val="0"/>
          <w:numId w:val="2"/>
        </w:numPr>
        <w:spacing w:after="60" w:before="40"/>
      </w:pPr>
      <w:r>
        <w:rPr>
          <w:rFonts w:ascii="Arial" w:cs="Arial" w:eastAsia="Arial" w:hAnsi="Arial"/>
          <w:b/>
          <w:bCs/>
          <w:color w:val="2C2C2A"/>
          <w:sz w:val="22"/>
          <w:szCs w:val="22"/>
        </w:rPr>
        <w:t xml:space="preserve">Kaartscheiding: </w:t>
      </w:r>
      <w:r>
        <w:rPr>
          <w:rFonts w:ascii="Arial" w:cs="Arial" w:eastAsia="Arial" w:hAnsi="Arial"/>
          <w:color w:val="444441"/>
          <w:sz w:val="22"/>
          <w:szCs w:val="22"/>
        </w:rPr>
        <w:t xml:space="preserve">kies één methode per context: witruimte + border, of achtergrond + border. Nooit beide tegelijk plus een status-badge.</w:t>
      </w:r>
    </w:p>
    <w:p>
      <w:pPr>
        <w:pStyle w:val="ListParagraph"/>
        <w:numPr>
          <w:ilvl w:val="0"/>
          <w:numId w:val="2"/>
        </w:numPr>
        <w:spacing w:after="60" w:before="40"/>
      </w:pPr>
      <w:r>
        <w:rPr>
          <w:rFonts w:ascii="Arial" w:cs="Arial" w:eastAsia="Arial" w:hAnsi="Arial"/>
          <w:b/>
          <w:bCs/>
          <w:color w:val="2C2C2A"/>
          <w:sz w:val="22"/>
          <w:szCs w:val="22"/>
        </w:rPr>
        <w:t xml:space="preserve">Borders: </w:t>
      </w:r>
      <w:r>
        <w:rPr>
          <w:rFonts w:ascii="Arial" w:cs="Arial" w:eastAsia="Arial" w:hAnsi="Arial"/>
          <w:color w:val="444441"/>
          <w:sz w:val="22"/>
          <w:szCs w:val="22"/>
        </w:rPr>
        <w:t xml:space="preserve">0.5px, nooit 1px of dikker voor structurele scheidingen.</w:t>
      </w:r>
    </w:p>
    <w:p>
      <w:pPr>
        <w:pStyle w:val="ListParagraph"/>
        <w:numPr>
          <w:ilvl w:val="0"/>
          <w:numId w:val="2"/>
        </w:numPr>
        <w:spacing w:after="60" w:before="40"/>
      </w:pPr>
      <w:r>
        <w:rPr>
          <w:rFonts w:ascii="Arial" w:cs="Arial" w:eastAsia="Arial" w:hAnsi="Arial"/>
          <w:b/>
          <w:bCs/>
          <w:color w:val="2C2C2A"/>
          <w:sz w:val="22"/>
          <w:szCs w:val="22"/>
        </w:rPr>
        <w:t xml:space="preserve">Border radius: </w:t>
      </w:r>
      <w:r>
        <w:rPr>
          <w:rFonts w:ascii="Arial" w:cs="Arial" w:eastAsia="Arial" w:hAnsi="Arial"/>
          <w:color w:val="444441"/>
          <w:sz w:val="22"/>
          <w:szCs w:val="22"/>
        </w:rPr>
        <w:t xml:space="preserve">8px voor knoppen en form elements, 12px voor kaarten, 16px voor grote containers.</w:t>
      </w:r>
    </w:p>
    <w:p>
      <w:pPr>
        <w:spacing w:after="80" w:before="80"/>
      </w:pPr>
    </w:p>
    <w:p>
      <w:pPr>
        <w:pStyle w:val="Heading2"/>
        <w:spacing w:after="100" w:before="280"/>
      </w:pPr>
      <w:r>
        <w:rPr>
          <w:rFonts w:ascii="Arial" w:cs="Arial" w:eastAsia="Arial" w:hAnsi="Arial"/>
          <w:b/>
          <w:bCs/>
          <w:color w:val="185FA5"/>
          <w:sz w:val="26"/>
          <w:szCs w:val="26"/>
        </w:rPr>
        <w:t xml:space="preserve">6.4 Knoppen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E6F1FB" w:val="clear"/>
            <w:tcMar>
              <w:top w:type="dxa" w:w="120"/>
              <w:left w:type="dxa" w:w="160"/>
              <w:bottom w:type="dxa" w:w="120"/>
              <w:right w:type="dxa" w:w="160"/>
            </w:tcMar>
          </w:tcPr>
          <w:p>
            <w:pPr>
              <w:spacing w:after="80" w:before="0"/>
            </w:pPr>
            <w:r>
              <w:rPr>
                <w:rFonts w:ascii="Arial" w:cs="Arial" w:eastAsia="Arial" w:hAnsi="Arial"/>
                <w:b/>
                <w:bCs/>
                <w:color w:val="2C2C2A"/>
                <w:sz w:val="20"/>
                <w:szCs w:val="20"/>
              </w:rPr>
              <w:t xml:space="preserve">Gebruik groen voor</w:t>
            </w:r>
          </w:p>
          <w:p>
            <w:pPr>
              <w:pStyle w:val="ListParagraph"/>
              <w:numPr>
                <w:ilvl w:val="0"/>
                <w:numId w:val="2"/>
              </w:numPr>
              <w:spacing w:after="20" w:before="20"/>
            </w:pPr>
            <w:r>
              <w:rPr>
                <w:rFonts w:ascii="Arial" w:cs="Arial" w:eastAsia="Arial" w:hAnsi="Arial"/>
                <w:color w:val="444441"/>
                <w:sz w:val="19"/>
                <w:szCs w:val="19"/>
              </w:rPr>
              <w:t xml:space="preserve">Go live — overlay activeren</w:t>
            </w:r>
          </w:p>
          <w:p>
            <w:pPr>
              <w:pStyle w:val="ListParagraph"/>
              <w:numPr>
                <w:ilvl w:val="0"/>
                <w:numId w:val="2"/>
              </w:numPr>
              <w:spacing w:after="20" w:before="20"/>
            </w:pPr>
            <w:r>
              <w:rPr>
                <w:rFonts w:ascii="Arial" w:cs="Arial" w:eastAsia="Arial" w:hAnsi="Arial"/>
                <w:color w:val="444441"/>
                <w:sz w:val="19"/>
                <w:szCs w:val="19"/>
              </w:rPr>
              <w:t xml:space="preserve">Resume — klok hervatten na pauze</w:t>
            </w:r>
          </w:p>
          <w:p>
            <w:pPr>
              <w:pStyle w:val="ListParagraph"/>
              <w:numPr>
                <w:ilvl w:val="0"/>
                <w:numId w:val="2"/>
              </w:numPr>
              <w:spacing w:after="20" w:before="20"/>
            </w:pPr>
            <w:r>
              <w:rPr>
                <w:rFonts w:ascii="Arial" w:cs="Arial" w:eastAsia="Arial" w:hAnsi="Arial"/>
                <w:color w:val="444441"/>
                <w:sz w:val="19"/>
                <w:szCs w:val="19"/>
              </w:rPr>
              <w:t xml:space="preserve">Bevestigen van kritische acties</w:t>
            </w:r>
          </w:p>
        </w:tc>
        <w:tc>
          <w:tcPr>
            <w:tcW w:type="dxa" w:w="4680"/>
            <w:tcBorders>
              <w:top w:val="single" w:color="D3D1C7" w:sz="1"/>
              <w:left w:val="single" w:color="D3D1C7" w:sz="1"/>
              <w:bottom w:val="single" w:color="D3D1C7" w:sz="1"/>
              <w:right w:val="single" w:color="D3D1C7" w:sz="1"/>
            </w:tcBorders>
            <w:shd w:fill="EEEDFE" w:val="clear"/>
            <w:tcMar>
              <w:top w:type="dxa" w:w="120"/>
              <w:left w:type="dxa" w:w="160"/>
              <w:bottom w:type="dxa" w:w="120"/>
              <w:right w:type="dxa" w:w="160"/>
            </w:tcMar>
          </w:tcPr>
          <w:p>
            <w:pPr>
              <w:spacing w:after="80" w:before="0"/>
            </w:pPr>
            <w:r>
              <w:rPr>
                <w:rFonts w:ascii="Arial" w:cs="Arial" w:eastAsia="Arial" w:hAnsi="Arial"/>
                <w:b/>
                <w:bCs/>
                <w:color w:val="2C2C2A"/>
                <w:sz w:val="20"/>
                <w:szCs w:val="20"/>
              </w:rPr>
              <w:t xml:space="preserve">Gebruik grijs (ghost) voor</w:t>
            </w:r>
          </w:p>
          <w:p>
            <w:pPr>
              <w:pStyle w:val="ListParagraph"/>
              <w:numPr>
                <w:ilvl w:val="0"/>
                <w:numId w:val="2"/>
              </w:numPr>
              <w:spacing w:after="20" w:before="20"/>
            </w:pPr>
            <w:r>
              <w:rPr>
                <w:rFonts w:ascii="Arial" w:cs="Arial" w:eastAsia="Arial" w:hAnsi="Arial"/>
                <w:color w:val="444441"/>
                <w:sz w:val="19"/>
                <w:szCs w:val="19"/>
              </w:rPr>
              <w:t xml:space="preserve">Hide — overlay verbergen (reversibel)</w:t>
            </w:r>
          </w:p>
          <w:p>
            <w:pPr>
              <w:pStyle w:val="ListParagraph"/>
              <w:numPr>
                <w:ilvl w:val="0"/>
                <w:numId w:val="2"/>
              </w:numPr>
              <w:spacing w:after="20" w:before="20"/>
            </w:pPr>
            <w:r>
              <w:rPr>
                <w:rFonts w:ascii="Arial" w:cs="Arial" w:eastAsia="Arial" w:hAnsi="Arial"/>
                <w:color w:val="444441"/>
                <w:sz w:val="19"/>
                <w:szCs w:val="19"/>
              </w:rPr>
              <w:t xml:space="preserve">Pause — klok pauzeren</w:t>
            </w:r>
          </w:p>
          <w:p>
            <w:pPr>
              <w:pStyle w:val="ListParagraph"/>
              <w:numPr>
                <w:ilvl w:val="0"/>
                <w:numId w:val="2"/>
              </w:numPr>
              <w:spacing w:after="20" w:before="20"/>
            </w:pPr>
            <w:r>
              <w:rPr>
                <w:rFonts w:ascii="Arial" w:cs="Arial" w:eastAsia="Arial" w:hAnsi="Arial"/>
                <w:color w:val="444441"/>
                <w:sz w:val="19"/>
                <w:szCs w:val="19"/>
              </w:rPr>
              <w:t xml:space="preserve">Cancel, secondary navigatie</w:t>
            </w:r>
          </w:p>
          <w:p>
            <w:pPr>
              <w:pStyle w:val="ListParagraph"/>
              <w:numPr>
                <w:ilvl w:val="0"/>
                <w:numId w:val="2"/>
              </w:numPr>
              <w:spacing w:after="20" w:before="20"/>
            </w:pPr>
            <w:r>
              <w:rPr>
                <w:rFonts w:ascii="Arial" w:cs="Arial" w:eastAsia="Arial" w:hAnsi="Arial"/>
                <w:color w:val="444441"/>
                <w:sz w:val="19"/>
                <w:szCs w:val="19"/>
              </w:rPr>
              <w:t xml:space="preserve">Operate, Edit settings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60"/>
              <w:left w:type="dxa" w:w="200"/>
              <w:bottom w:type="dxa" w:w="160"/>
              <w:right w:type="dxa" w:w="200"/>
            </w:tcMar>
          </w:tcPr>
          <w:p>
            <w:pPr>
              <w:spacing w:after="60" w:before="0"/>
            </w:pPr>
            <w:r>
              <w:rPr>
                <w:rFonts w:ascii="Arial" w:cs="Arial" w:eastAsia="Arial" w:hAnsi="Arial"/>
                <w:b/>
                <w:bCs/>
                <w:color w:val="A32D2D"/>
                <w:sz w:val="20"/>
                <w:szCs w:val="20"/>
              </w:rPr>
              <w:t xml:space="preserve">Kritische regel</w:t>
            </w:r>
          </w:p>
          <w:p>
            <w:pPr>
              <w:spacing w:after="0" w:before="0"/>
            </w:pPr>
            <w:r>
              <w:rPr>
                <w:rFonts w:ascii="Arial" w:cs="Arial" w:eastAsia="Arial" w:hAnsi="Arial"/>
                <w:color w:val="791F1F"/>
                <w:sz w:val="20"/>
                <w:szCs w:val="20"/>
              </w:rPr>
              <w:t xml:space="preserve">Rood is uitsluitend voor permanent verwijderen. Hide en Pause zijn reversibele acties — nooit rood. De huidige roze/rode Hide-knop is misleidend en moet worden aangepast.</w:t>
            </w:r>
          </w:p>
        </w:tc>
      </w:tr>
    </w:tbl>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7. Dashboard — gedetailleerde specificatie</w:t>
      </w:r>
    </w:p>
    <w:p>
      <w:pPr>
        <w:pStyle w:val="Heading2"/>
        <w:spacing w:after="100" w:before="280"/>
      </w:pPr>
      <w:r>
        <w:rPr>
          <w:rFonts w:ascii="Arial" w:cs="Arial" w:eastAsia="Arial" w:hAnsi="Arial"/>
          <w:b/>
          <w:bCs/>
          <w:color w:val="185FA5"/>
          <w:sz w:val="26"/>
          <w:szCs w:val="26"/>
        </w:rPr>
        <w:t xml:space="preserve">7.1 Layout (Mac/desktop, ≥1024px)</w:t>
      </w:r>
    </w:p>
    <w:p>
      <w:pPr>
        <w:pStyle w:val="ListParagraph"/>
        <w:numPr>
          <w:ilvl w:val="0"/>
          <w:numId w:val="2"/>
        </w:numPr>
        <w:spacing w:after="60" w:before="40"/>
      </w:pPr>
      <w:r>
        <w:rPr>
          <w:rFonts w:ascii="Arial" w:cs="Arial" w:eastAsia="Arial" w:hAnsi="Arial"/>
          <w:b/>
          <w:bCs/>
          <w:color w:val="2C2C2A"/>
          <w:sz w:val="22"/>
          <w:szCs w:val="22"/>
        </w:rPr>
        <w:t xml:space="preserve">Topbar (44px): </w:t>
      </w:r>
      <w:r>
        <w:rPr>
          <w:rFonts w:ascii="Arial" w:cs="Arial" w:eastAsia="Arial" w:hAnsi="Arial"/>
          <w:color w:val="444441"/>
          <w:sz w:val="22"/>
          <w:szCs w:val="22"/>
        </w:rPr>
        <w:t xml:space="preserve">logo + naam links, live sync indicator + Operator link + Render URL + Preview rechts. Geen grote heading.</w:t>
      </w:r>
    </w:p>
    <w:p>
      <w:pPr>
        <w:pStyle w:val="ListParagraph"/>
        <w:numPr>
          <w:ilvl w:val="0"/>
          <w:numId w:val="2"/>
        </w:numPr>
        <w:spacing w:after="60" w:before="40"/>
      </w:pPr>
      <w:r>
        <w:rPr>
          <w:rFonts w:ascii="Arial" w:cs="Arial" w:eastAsia="Arial" w:hAnsi="Arial"/>
          <w:b/>
          <w:bCs/>
          <w:color w:val="2C2C2A"/>
          <w:sz w:val="22"/>
          <w:szCs w:val="22"/>
        </w:rPr>
        <w:t xml:space="preserve">Linker icon-sidebar (44px breed): </w:t>
      </w:r>
      <w:r>
        <w:rPr>
          <w:rFonts w:ascii="Arial" w:cs="Arial" w:eastAsia="Arial" w:hAnsi="Arial"/>
          <w:color w:val="444441"/>
          <w:sz w:val="22"/>
          <w:szCs w:val="22"/>
        </w:rPr>
        <w:t xml:space="preserve">icoon-navigatie voor Overlays (actief), Assets, Templates, Settings. Onderaan: Settings icoon.</w:t>
      </w:r>
    </w:p>
    <w:p>
      <w:pPr>
        <w:pStyle w:val="ListParagraph"/>
        <w:numPr>
          <w:ilvl w:val="0"/>
          <w:numId w:val="2"/>
        </w:numPr>
        <w:spacing w:after="60" w:before="40"/>
      </w:pPr>
      <w:r>
        <w:rPr>
          <w:rFonts w:ascii="Arial" w:cs="Arial" w:eastAsia="Arial" w:hAnsi="Arial"/>
          <w:b/>
          <w:bCs/>
          <w:color w:val="2C2C2A"/>
          <w:sz w:val="22"/>
          <w:szCs w:val="22"/>
        </w:rPr>
        <w:t xml:space="preserve">Hoofd-panel links: </w:t>
      </w:r>
      <w:r>
        <w:rPr>
          <w:rFonts w:ascii="Arial" w:cs="Arial" w:eastAsia="Arial" w:hAnsi="Arial"/>
          <w:color w:val="444441"/>
          <w:sz w:val="22"/>
          <w:szCs w:val="22"/>
        </w:rPr>
        <w:t xml:space="preserve">overlay-lijst met toolbar. Kaart per overlay.</w:t>
      </w:r>
    </w:p>
    <w:p>
      <w:pPr>
        <w:pStyle w:val="ListParagraph"/>
        <w:numPr>
          <w:ilvl w:val="0"/>
          <w:numId w:val="2"/>
        </w:numPr>
        <w:spacing w:after="60" w:before="40"/>
      </w:pPr>
      <w:r>
        <w:rPr>
          <w:rFonts w:ascii="Arial" w:cs="Arial" w:eastAsia="Arial" w:hAnsi="Arial"/>
          <w:b/>
          <w:bCs/>
          <w:color w:val="2C2C2A"/>
          <w:sz w:val="22"/>
          <w:szCs w:val="22"/>
        </w:rPr>
        <w:t xml:space="preserve">Detail-panel rechts (280px): </w:t>
      </w:r>
      <w:r>
        <w:rPr>
          <w:rFonts w:ascii="Arial" w:cs="Arial" w:eastAsia="Arial" w:hAnsi="Arial"/>
          <w:color w:val="444441"/>
          <w:sz w:val="22"/>
          <w:szCs w:val="22"/>
        </w:rPr>
        <w:t xml:space="preserve">leeg bij geen selectie. Toont operate-controls bij selectie, NIET instellingen.</w:t>
      </w:r>
    </w:p>
    <w:p>
      <w:pPr>
        <w:spacing w:after="120" w:before="0"/>
      </w:pPr>
      <w:r>
        <w:rPr>
          <w:rFonts w:ascii="Arial" w:cs="Arial" w:eastAsia="Arial" w:hAnsi="Arial"/>
          <w:color w:val="444441"/>
          <w:sz w:val="22"/>
          <w:szCs w:val="22"/>
        </w:rPr>
        <w:t xml:space="preserve">Het rechterpaneel toont bij selectie van een overlay de operate-controls voor die widget: de bediening die je tijdens de uitzending gebruikt. Instellingen zijn bereikbaar via de 'Edit settings' knop op de kaart, die naar een aparte editor-route navigeert.</w:t>
      </w:r>
    </w:p>
    <w:p>
      <w:pPr>
        <w:spacing w:after="80" w:before="80"/>
      </w:pPr>
    </w:p>
    <w:p>
      <w:pPr>
        <w:pStyle w:val="Heading2"/>
        <w:spacing w:after="100" w:before="280"/>
      </w:pPr>
      <w:r>
        <w:rPr>
          <w:rFonts w:ascii="Arial" w:cs="Arial" w:eastAsia="Arial" w:hAnsi="Arial"/>
          <w:b/>
          <w:bCs/>
          <w:color w:val="185FA5"/>
          <w:sz w:val="26"/>
          <w:szCs w:val="26"/>
        </w:rPr>
        <w:t xml:space="preserve">7.2 Overlay-kaart structuur</w:t>
      </w:r>
    </w:p>
    <w:p>
      <w:pPr>
        <w:spacing w:after="120" w:before="0"/>
      </w:pPr>
      <w:r>
        <w:rPr>
          <w:rFonts w:ascii="Arial" w:cs="Arial" w:eastAsia="Arial" w:hAnsi="Arial"/>
          <w:color w:val="444441"/>
          <w:sz w:val="22"/>
          <w:szCs w:val="22"/>
        </w:rPr>
        <w:t xml:space="preserve">Elke overlay-kaart bevat: widget-type badge (kleurgecodeerd), naam, live/off status badge, en een rij acties.</w:t>
      </w:r>
    </w:p>
    <w:p>
      <w:pPr>
        <w:spacing w:after="120" w:before="0"/>
      </w:pPr>
      <w:r>
        <w:rPr>
          <w:rFonts w:ascii="Arial" w:cs="Arial" w:eastAsia="Arial" w:hAnsi="Arial"/>
          <w:color w:val="444441"/>
          <w:sz w:val="22"/>
          <w:szCs w:val="22"/>
        </w:rPr>
        <w:t xml:space="preserve">Actierij: [Operate] [Edit settings] ——spacer—— [Go live] of [Hide]</w:t>
      </w:r>
    </w:p>
    <w:p>
      <w:pPr>
        <w:spacing w:after="120" w:before="0"/>
      </w:pPr>
      <w:r>
        <w:rPr>
          <w:rFonts w:ascii="Arial" w:cs="Arial" w:eastAsia="Arial" w:hAnsi="Arial"/>
          <w:color w:val="444441"/>
          <w:sz w:val="22"/>
          <w:szCs w:val="22"/>
        </w:rPr>
        <w:t xml:space="preserve">'Operate' en 'Edit settings' zijn ghost buttons. 'Go live' is groen primair. 'Hide' is een neutrale ghost button. Nooit rood.</w:t>
      </w:r>
    </w:p>
    <w:p>
      <w:pPr>
        <w:spacing w:after="80" w:before="80"/>
      </w:pPr>
    </w:p>
    <w:p>
      <w:pPr>
        <w:pStyle w:val="Heading2"/>
        <w:spacing w:after="100" w:before="280"/>
      </w:pPr>
      <w:r>
        <w:rPr>
          <w:rFonts w:ascii="Arial" w:cs="Arial" w:eastAsia="Arial" w:hAnsi="Arial"/>
          <w:b/>
          <w:bCs/>
          <w:color w:val="185FA5"/>
          <w:sz w:val="26"/>
          <w:szCs w:val="26"/>
        </w:rPr>
        <w:t xml:space="preserve">7.3 Widget-type kleurcodering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E6F1FB" w:val="clear"/>
            <w:tcMar>
              <w:top w:type="dxa" w:w="100"/>
              <w:left w:type="dxa" w:w="140"/>
              <w:bottom w:type="dxa" w:w="100"/>
              <w:right w:type="dxa" w:w="140"/>
            </w:tcMar>
          </w:tcPr>
          <w:p>
            <w:pPr>
              <w:spacing w:after="40" w:before="0"/>
            </w:pPr>
            <w:r>
              <w:rPr>
                <w:rFonts w:ascii="Arial" w:cs="Arial" w:eastAsia="Arial" w:hAnsi="Arial"/>
                <w:b/>
                <w:bCs/>
                <w:color w:val="2C2C2A"/>
                <w:sz w:val="20"/>
                <w:szCs w:val="20"/>
              </w:rPr>
              <w:t xml:space="preserve">Match score</w:t>
            </w:r>
          </w:p>
          <w:p>
            <w:r>
              <w:rPr>
                <w:rFonts w:ascii="Arial" w:cs="Arial" w:eastAsia="Arial" w:hAnsi="Arial"/>
                <w:color w:val="444441"/>
                <w:sz w:val="18"/>
                <w:szCs w:val="18"/>
              </w:rPr>
              <w:t xml:space="preserve">Blauw — #E6F1FB / #0C447C</w:t>
            </w:r>
          </w:p>
        </w:tc>
        <w:tc>
          <w:tcPr>
            <w:tcW w:type="dxa" w:w="312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pPr>
              <w:spacing w:after="40" w:before="0"/>
            </w:pPr>
            <w:r>
              <w:rPr>
                <w:rFonts w:ascii="Arial" w:cs="Arial" w:eastAsia="Arial" w:hAnsi="Arial"/>
                <w:b/>
                <w:bCs/>
                <w:color w:val="2C2C2A"/>
                <w:sz w:val="20"/>
                <w:szCs w:val="20"/>
              </w:rPr>
              <w:t xml:space="preserve">Ticker</w:t>
            </w:r>
          </w:p>
          <w:p>
            <w:r>
              <w:rPr>
                <w:rFonts w:ascii="Arial" w:cs="Arial" w:eastAsia="Arial" w:hAnsi="Arial"/>
                <w:color w:val="444441"/>
                <w:sz w:val="18"/>
                <w:szCs w:val="18"/>
              </w:rPr>
              <w:t xml:space="preserve">Paars — #EEEDFE / #3C3489</w:t>
            </w:r>
          </w:p>
        </w:tc>
        <w:tc>
          <w:tcPr>
            <w:tcW w:type="dxa" w:w="312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pPr>
              <w:spacing w:after="40" w:before="0"/>
            </w:pPr>
            <w:r>
              <w:rPr>
                <w:rFonts w:ascii="Arial" w:cs="Arial" w:eastAsia="Arial" w:hAnsi="Arial"/>
                <w:b/>
                <w:bCs/>
                <w:color w:val="2C2C2A"/>
                <w:sz w:val="20"/>
                <w:szCs w:val="20"/>
              </w:rPr>
              <w:t xml:space="preserve">Stream countdown</w:t>
            </w:r>
          </w:p>
          <w:p>
            <w:r>
              <w:rPr>
                <w:rFonts w:ascii="Arial" w:cs="Arial" w:eastAsia="Arial" w:hAnsi="Arial"/>
                <w:color w:val="444441"/>
                <w:sz w:val="18"/>
                <w:szCs w:val="18"/>
              </w:rPr>
              <w:t xml:space="preserve">Amber — #FAEEDA / #633806</w:t>
            </w:r>
          </w:p>
        </w:tc>
      </w:tr>
      <w:tr>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pPr>
              <w:spacing w:after="40" w:before="0"/>
            </w:pPr>
            <w:r>
              <w:rPr>
                <w:rFonts w:ascii="Arial" w:cs="Arial" w:eastAsia="Arial" w:hAnsi="Arial"/>
                <w:b/>
                <w:bCs/>
                <w:color w:val="2C2C2A"/>
                <w:sz w:val="20"/>
                <w:szCs w:val="20"/>
              </w:rPr>
              <w:t xml:space="preserve">Lower thirds</w:t>
            </w:r>
          </w:p>
          <w:p>
            <w:r>
              <w:rPr>
                <w:rFonts w:ascii="Arial" w:cs="Arial" w:eastAsia="Arial" w:hAnsi="Arial"/>
                <w:color w:val="444441"/>
                <w:sz w:val="18"/>
                <w:szCs w:val="18"/>
              </w:rPr>
              <w:t xml:space="preserve">Groen — #E1F5EE / #085041</w:t>
            </w:r>
          </w:p>
        </w:tc>
        <w:tc>
          <w:tcPr>
            <w:tcW w:type="dxa" w:w="3120"/>
            <w:tcBorders>
              <w:top w:val="single" w:color="D3D1C7" w:sz="1"/>
              <w:left w:val="single" w:color="D3D1C7" w:sz="1"/>
              <w:bottom w:val="single" w:color="D3D1C7" w:sz="1"/>
              <w:right w:val="single" w:color="D3D1C7" w:sz="1"/>
            </w:tcBorders>
            <w:shd w:fill="FBEAF0" w:val="clear"/>
            <w:tcMar>
              <w:top w:type="dxa" w:w="100"/>
              <w:left w:type="dxa" w:w="140"/>
              <w:bottom w:type="dxa" w:w="100"/>
              <w:right w:type="dxa" w:w="140"/>
            </w:tcMar>
          </w:tcPr>
          <w:p>
            <w:pPr>
              <w:spacing w:after="40" w:before="0"/>
            </w:pPr>
            <w:r>
              <w:rPr>
                <w:rFonts w:ascii="Arial" w:cs="Arial" w:eastAsia="Arial" w:hAnsi="Arial"/>
                <w:b/>
                <w:bCs/>
                <w:color w:val="2C2C2A"/>
                <w:sz w:val="20"/>
                <w:szCs w:val="20"/>
              </w:rPr>
              <w:t xml:space="preserve">Quiz</w:t>
            </w:r>
          </w:p>
          <w:p>
            <w:r>
              <w:rPr>
                <w:rFonts w:ascii="Arial" w:cs="Arial" w:eastAsia="Arial" w:hAnsi="Arial"/>
                <w:color w:val="444441"/>
                <w:sz w:val="18"/>
                <w:szCs w:val="18"/>
              </w:rPr>
              <w:t xml:space="preserve">Roze — #FBEAF0 / #72243E</w:t>
            </w:r>
          </w:p>
        </w:tc>
        <w:tc>
          <w:tcPr>
            <w:tcW w:type="dxa" w:w="312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pPr>
              <w:spacing w:after="40" w:before="0"/>
            </w:pPr>
            <w:r>
              <w:rPr>
                <w:rFonts w:ascii="Arial" w:cs="Arial" w:eastAsia="Arial" w:hAnsi="Arial"/>
                <w:b/>
                <w:bCs/>
                <w:color w:val="2C2C2A"/>
                <w:sz w:val="20"/>
                <w:szCs w:val="20"/>
              </w:rPr>
              <w:t xml:space="preserve">Custom widget</w:t>
            </w:r>
          </w:p>
          <w:p>
            <w:r>
              <w:rPr>
                <w:rFonts w:ascii="Arial" w:cs="Arial" w:eastAsia="Arial" w:hAnsi="Arial"/>
                <w:color w:val="444441"/>
                <w:sz w:val="18"/>
                <w:szCs w:val="18"/>
              </w:rPr>
              <w:t xml:space="preserve">Grijs — #F1EFE8 / #444441</w:t>
            </w:r>
          </w:p>
        </w:tc>
      </w:tr>
    </w:tbl>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8. Operate view — per widget</w:t>
      </w:r>
    </w:p>
    <w:p>
      <w:pPr>
        <w:pStyle w:val="Heading2"/>
        <w:spacing w:after="100" w:before="280"/>
      </w:pPr>
      <w:r>
        <w:rPr>
          <w:rFonts w:ascii="Arial" w:cs="Arial" w:eastAsia="Arial" w:hAnsi="Arial"/>
          <w:b/>
          <w:bCs/>
          <w:color w:val="185FA5"/>
          <w:sz w:val="26"/>
          <w:szCs w:val="26"/>
        </w:rPr>
        <w:t xml:space="preserve">8.1 Match score</w:t>
      </w:r>
    </w:p>
    <w:p>
      <w:pPr>
        <w:pStyle w:val="ListParagraph"/>
        <w:numPr>
          <w:ilvl w:val="0"/>
          <w:numId w:val="2"/>
        </w:numPr>
        <w:spacing w:after="60" w:before="40"/>
      </w:pPr>
      <w:r>
        <w:rPr>
          <w:rFonts w:ascii="Arial" w:cs="Arial" w:eastAsia="Arial" w:hAnsi="Arial"/>
          <w:b/>
          <w:bCs/>
          <w:color w:val="2C2C2A"/>
          <w:sz w:val="22"/>
          <w:szCs w:val="22"/>
        </w:rPr>
        <w:t xml:space="preserve">Score display: </w:t>
      </w:r>
      <w:r>
        <w:rPr>
          <w:rFonts w:ascii="Arial" w:cs="Arial" w:eastAsia="Arial" w:hAnsi="Arial"/>
          <w:color w:val="444441"/>
          <w:sz w:val="22"/>
          <w:szCs w:val="22"/>
        </w:rPr>
        <w:t xml:space="preserve">grote cijfers (min. 40px) gecentreerd, teamnamen erboven. +/− knoppen naast elk team, min. 48px hoogte.</w:t>
      </w:r>
    </w:p>
    <w:p>
      <w:pPr>
        <w:pStyle w:val="ListParagraph"/>
        <w:numPr>
          <w:ilvl w:val="0"/>
          <w:numId w:val="2"/>
        </w:numPr>
        <w:spacing w:after="60" w:before="40"/>
      </w:pPr>
      <w:r>
        <w:rPr>
          <w:rFonts w:ascii="Arial" w:cs="Arial" w:eastAsia="Arial" w:hAnsi="Arial"/>
          <w:b/>
          <w:bCs/>
          <w:color w:val="2C2C2A"/>
          <w:sz w:val="22"/>
          <w:szCs w:val="22"/>
        </w:rPr>
        <w:t xml:space="preserve">Klok: </w:t>
      </w:r>
      <w:r>
        <w:rPr>
          <w:rFonts w:ascii="Arial" w:cs="Arial" w:eastAsia="Arial" w:hAnsi="Arial"/>
          <w:color w:val="444441"/>
          <w:sz w:val="22"/>
          <w:szCs w:val="22"/>
        </w:rPr>
        <w:t xml:space="preserve">gecentreerd tussen de teams. Groot, tabular nums font.</w:t>
      </w:r>
    </w:p>
    <w:p>
      <w:pPr>
        <w:pStyle w:val="ListParagraph"/>
        <w:numPr>
          <w:ilvl w:val="0"/>
          <w:numId w:val="2"/>
        </w:numPr>
        <w:spacing w:after="60" w:before="40"/>
      </w:pPr>
      <w:r>
        <w:rPr>
          <w:rFonts w:ascii="Arial" w:cs="Arial" w:eastAsia="Arial" w:hAnsi="Arial"/>
          <w:b/>
          <w:bCs/>
          <w:color w:val="2C2C2A"/>
          <w:sz w:val="22"/>
          <w:szCs w:val="22"/>
        </w:rPr>
        <w:t xml:space="preserve">Tijdaanpassing: </w:t>
      </w:r>
      <w:r>
        <w:rPr>
          <w:rFonts w:ascii="Arial" w:cs="Arial" w:eastAsia="Arial" w:hAnsi="Arial"/>
          <w:color w:val="444441"/>
          <w:sz w:val="22"/>
          <w:szCs w:val="22"/>
        </w:rPr>
        <w:t xml:space="preserve">grid van 6 knoppen: −1s, +1s, −15s, +15s, −1 min, +1 min. Min. 44px hoogte.</w:t>
      </w:r>
    </w:p>
    <w:p>
      <w:pPr>
        <w:pStyle w:val="ListParagraph"/>
        <w:numPr>
          <w:ilvl w:val="0"/>
          <w:numId w:val="2"/>
        </w:numPr>
        <w:spacing w:after="60" w:before="40"/>
      </w:pPr>
      <w:r>
        <w:rPr>
          <w:rFonts w:ascii="Arial" w:cs="Arial" w:eastAsia="Arial" w:hAnsi="Arial"/>
          <w:b/>
          <w:bCs/>
          <w:color w:val="2C2C2A"/>
          <w:sz w:val="22"/>
          <w:szCs w:val="22"/>
        </w:rPr>
        <w:t xml:space="preserve">Periode: </w:t>
      </w:r>
      <w:r>
        <w:rPr>
          <w:rFonts w:ascii="Arial" w:cs="Arial" w:eastAsia="Arial" w:hAnsi="Arial"/>
          <w:color w:val="444441"/>
          <w:sz w:val="22"/>
          <w:szCs w:val="22"/>
        </w:rPr>
        <w:t xml:space="preserve">dropdown voor 1st half / 2nd half / extra time / etc.</w:t>
      </w:r>
    </w:p>
    <w:p>
      <w:pPr>
        <w:pStyle w:val="ListParagraph"/>
        <w:numPr>
          <w:ilvl w:val="0"/>
          <w:numId w:val="2"/>
        </w:numPr>
        <w:spacing w:after="60" w:before="40"/>
      </w:pPr>
      <w:r>
        <w:rPr>
          <w:rFonts w:ascii="Arial" w:cs="Arial" w:eastAsia="Arial" w:hAnsi="Arial"/>
          <w:b/>
          <w:bCs/>
          <w:color w:val="2C2C2A"/>
          <w:sz w:val="22"/>
          <w:szCs w:val="22"/>
        </w:rPr>
        <w:t xml:space="preserve">Primaire acties: </w:t>
      </w:r>
      <w:r>
        <w:rPr>
          <w:rFonts w:ascii="Arial" w:cs="Arial" w:eastAsia="Arial" w:hAnsi="Arial"/>
          <w:color w:val="444441"/>
          <w:sz w:val="22"/>
          <w:szCs w:val="22"/>
        </w:rPr>
        <w:t xml:space="preserve">Pause (groen licht) en Hide (grijs), volledige breedte, elk 52px hoogte.</w:t>
      </w:r>
    </w:p>
    <w:p>
      <w:pPr>
        <w:spacing w:after="80" w:before="80"/>
      </w:pPr>
    </w:p>
    <w:p>
      <w:pPr>
        <w:pStyle w:val="Heading2"/>
        <w:spacing w:after="100" w:before="280"/>
      </w:pPr>
      <w:r>
        <w:rPr>
          <w:rFonts w:ascii="Arial" w:cs="Arial" w:eastAsia="Arial" w:hAnsi="Arial"/>
          <w:b/>
          <w:bCs/>
          <w:color w:val="185FA5"/>
          <w:sz w:val="26"/>
          <w:szCs w:val="26"/>
        </w:rPr>
        <w:t xml:space="preserve">8.2 Tickertape operate panel</w:t>
      </w:r>
    </w:p>
    <w:p>
      <w:pPr>
        <w:pStyle w:val="ListParagraph"/>
        <w:numPr>
          <w:ilvl w:val="0"/>
          <w:numId w:val="2"/>
        </w:numPr>
        <w:spacing w:after="60" w:before="40"/>
      </w:pPr>
      <w:r>
        <w:rPr>
          <w:rFonts w:ascii="Arial" w:cs="Arial" w:eastAsia="Arial" w:hAnsi="Arial"/>
          <w:b/>
          <w:bCs/>
          <w:color w:val="2C2C2A"/>
          <w:sz w:val="22"/>
          <w:szCs w:val="22"/>
        </w:rPr>
        <w:t xml:space="preserve">Rotatielijst: </w:t>
      </w:r>
      <w:r>
        <w:rPr>
          <w:rFonts w:ascii="Arial" w:cs="Arial" w:eastAsia="Arial" w:hAnsi="Arial"/>
          <w:color w:val="444441"/>
          <w:sz w:val="22"/>
          <w:szCs w:val="22"/>
        </w:rPr>
        <w:t xml:space="preserve">toont alle berichten met hun enabled/disabled status. Toggle per bericht.</w:t>
      </w:r>
    </w:p>
    <w:p>
      <w:pPr>
        <w:pStyle w:val="ListParagraph"/>
        <w:numPr>
          <w:ilvl w:val="0"/>
          <w:numId w:val="2"/>
        </w:numPr>
        <w:spacing w:after="60" w:before="40"/>
      </w:pPr>
      <w:r>
        <w:rPr>
          <w:rFonts w:ascii="Arial" w:cs="Arial" w:eastAsia="Arial" w:hAnsi="Arial"/>
          <w:b/>
          <w:bCs/>
          <w:color w:val="2C2C2A"/>
          <w:sz w:val="22"/>
          <w:szCs w:val="22"/>
        </w:rPr>
        <w:t xml:space="preserve">Directe toevoeging: </w:t>
      </w:r>
      <w:r>
        <w:rPr>
          <w:rFonts w:ascii="Arial" w:cs="Arial" w:eastAsia="Arial" w:hAnsi="Arial"/>
          <w:color w:val="444441"/>
          <w:sz w:val="22"/>
          <w:szCs w:val="22"/>
        </w:rPr>
        <w:t xml:space="preserve">compacte invoer + Add knop. Nieuw bericht start altijd disabled.</w:t>
      </w:r>
    </w:p>
    <w:p>
      <w:pPr>
        <w:pStyle w:val="ListParagraph"/>
        <w:numPr>
          <w:ilvl w:val="0"/>
          <w:numId w:val="2"/>
        </w:numPr>
        <w:spacing w:after="60" w:before="40"/>
      </w:pPr>
      <w:r>
        <w:rPr>
          <w:rFonts w:ascii="Arial" w:cs="Arial" w:eastAsia="Arial" w:hAnsi="Arial"/>
          <w:b/>
          <w:bCs/>
          <w:color w:val="2C2C2A"/>
          <w:sz w:val="22"/>
          <w:szCs w:val="22"/>
        </w:rPr>
        <w:t xml:space="preserve">Volgorde aanpassen: </w:t>
      </w:r>
      <w:r>
        <w:rPr>
          <w:rFonts w:ascii="Arial" w:cs="Arial" w:eastAsia="Arial" w:hAnsi="Arial"/>
          <w:color w:val="444441"/>
          <w:sz w:val="22"/>
          <w:szCs w:val="22"/>
        </w:rPr>
        <w:t xml:space="preserve">drag-handle links, long-press op touch.</w:t>
      </w:r>
    </w:p>
    <w:p>
      <w:pPr>
        <w:pStyle w:val="ListParagraph"/>
        <w:numPr>
          <w:ilvl w:val="0"/>
          <w:numId w:val="2"/>
        </w:numPr>
        <w:spacing w:after="60" w:before="40"/>
      </w:pPr>
      <w:r>
        <w:rPr>
          <w:rFonts w:ascii="Arial" w:cs="Arial" w:eastAsia="Arial" w:hAnsi="Arial"/>
          <w:b/>
          <w:bCs/>
          <w:color w:val="2C2C2A"/>
          <w:sz w:val="22"/>
          <w:szCs w:val="22"/>
        </w:rPr>
        <w:t xml:space="preserve">Primaire acties: </w:t>
      </w:r>
      <w:r>
        <w:rPr>
          <w:rFonts w:ascii="Arial" w:cs="Arial" w:eastAsia="Arial" w:hAnsi="Arial"/>
          <w:color w:val="444441"/>
          <w:sz w:val="22"/>
          <w:szCs w:val="22"/>
        </w:rPr>
        <w:t xml:space="preserve">Go live / Hide voor de overlay als geheel.</w:t>
      </w:r>
    </w:p>
    <w:p>
      <w:pPr>
        <w:spacing w:after="80" w:before="80"/>
      </w:pPr>
    </w:p>
    <w:p>
      <w:pPr>
        <w:pStyle w:val="Heading2"/>
        <w:spacing w:after="100" w:before="280"/>
      </w:pPr>
      <w:r>
        <w:rPr>
          <w:rFonts w:ascii="Arial" w:cs="Arial" w:eastAsia="Arial" w:hAnsi="Arial"/>
          <w:b/>
          <w:bCs/>
          <w:color w:val="185FA5"/>
          <w:sz w:val="26"/>
          <w:szCs w:val="26"/>
        </w:rPr>
        <w:t xml:space="preserve">8.3 Lower thirds operate panel</w:t>
      </w:r>
    </w:p>
    <w:p>
      <w:pPr>
        <w:pStyle w:val="ListParagraph"/>
        <w:numPr>
          <w:ilvl w:val="0"/>
          <w:numId w:val="2"/>
        </w:numPr>
        <w:spacing w:after="60" w:before="40"/>
      </w:pPr>
      <w:r>
        <w:rPr>
          <w:rFonts w:ascii="Arial" w:cs="Arial" w:eastAsia="Arial" w:hAnsi="Arial"/>
          <w:b/>
          <w:bCs/>
          <w:color w:val="2C2C2A"/>
          <w:sz w:val="22"/>
          <w:szCs w:val="22"/>
        </w:rPr>
        <w:t xml:space="preserve">Roster: </w:t>
      </w:r>
      <w:r>
        <w:rPr>
          <w:rFonts w:ascii="Arial" w:cs="Arial" w:eastAsia="Arial" w:hAnsi="Arial"/>
          <w:color w:val="444441"/>
          <w:sz w:val="22"/>
          <w:szCs w:val="22"/>
        </w:rPr>
        <w:t xml:space="preserve">lijst van personen met avatar-initialen, naam en functietitel.</w:t>
      </w:r>
    </w:p>
    <w:p>
      <w:pPr>
        <w:pStyle w:val="ListParagraph"/>
        <w:numPr>
          <w:ilvl w:val="0"/>
          <w:numId w:val="2"/>
        </w:numPr>
        <w:spacing w:after="60" w:before="40"/>
      </w:pPr>
      <w:r>
        <w:rPr>
          <w:rFonts w:ascii="Arial" w:cs="Arial" w:eastAsia="Arial" w:hAnsi="Arial"/>
          <w:b/>
          <w:bCs/>
          <w:color w:val="2C2C2A"/>
          <w:sz w:val="22"/>
          <w:szCs w:val="22"/>
        </w:rPr>
        <w:t xml:space="preserve">Persoon live zetten: </w:t>
      </w:r>
      <w:r>
        <w:rPr>
          <w:rFonts w:ascii="Arial" w:cs="Arial" w:eastAsia="Arial" w:hAnsi="Arial"/>
          <w:color w:val="444441"/>
          <w:sz w:val="22"/>
          <w:szCs w:val="22"/>
        </w:rPr>
        <w:t xml:space="preserve">tik op een persoon → Go live knop wordt actief voor die persoon.</w:t>
      </w:r>
    </w:p>
    <w:p>
      <w:pPr>
        <w:pStyle w:val="ListParagraph"/>
        <w:numPr>
          <w:ilvl w:val="0"/>
          <w:numId w:val="2"/>
        </w:numPr>
        <w:spacing w:after="60" w:before="40"/>
      </w:pPr>
      <w:r>
        <w:rPr>
          <w:rFonts w:ascii="Arial" w:cs="Arial" w:eastAsia="Arial" w:hAnsi="Arial"/>
          <w:b/>
          <w:bCs/>
          <w:color w:val="2C2C2A"/>
          <w:sz w:val="22"/>
          <w:szCs w:val="22"/>
        </w:rPr>
        <w:t xml:space="preserve">Persoon toevoegen: </w:t>
      </w:r>
      <w:r>
        <w:rPr>
          <w:rFonts w:ascii="Arial" w:cs="Arial" w:eastAsia="Arial" w:hAnsi="Arial"/>
          <w:color w:val="444441"/>
          <w:sz w:val="22"/>
          <w:szCs w:val="22"/>
        </w:rPr>
        <w:t xml:space="preserve">compacte inline invoer (naam + titel) onderaan de lijst.</w:t>
      </w:r>
    </w:p>
    <w:p>
      <w:pPr>
        <w:pStyle w:val="ListParagraph"/>
        <w:numPr>
          <w:ilvl w:val="0"/>
          <w:numId w:val="2"/>
        </w:numPr>
        <w:spacing w:after="60" w:before="40"/>
      </w:pPr>
      <w:r>
        <w:rPr>
          <w:rFonts w:ascii="Arial" w:cs="Arial" w:eastAsia="Arial" w:hAnsi="Arial"/>
          <w:b/>
          <w:bCs/>
          <w:color w:val="2C2C2A"/>
          <w:sz w:val="22"/>
          <w:szCs w:val="22"/>
        </w:rPr>
        <w:t xml:space="preserve">Operate vs roster beheer: </w:t>
      </w:r>
      <w:r>
        <w:rPr>
          <w:rFonts w:ascii="Arial" w:cs="Arial" w:eastAsia="Arial" w:hAnsi="Arial"/>
          <w:color w:val="444441"/>
          <w:sz w:val="22"/>
          <w:szCs w:val="22"/>
        </w:rPr>
        <w:t xml:space="preserve">het toevoegen van personen en het beheren van achtergrond-PNG hoort in Edit settings, niet hier.</w:t>
      </w:r>
    </w:p>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9. Agent-prompt — directe implementatie-instructies</w:t>
      </w:r>
    </w:p>
    <w:p>
      <w:pPr>
        <w:spacing w:after="120" w:before="0"/>
      </w:pPr>
      <w:r>
        <w:rPr>
          <w:rFonts w:ascii="Arial" w:cs="Arial" w:eastAsia="Arial" w:hAnsi="Arial"/>
          <w:color w:val="444441"/>
          <w:sz w:val="22"/>
          <w:szCs w:val="22"/>
        </w:rPr>
        <w:t xml:space="preserve">Gebruik de onderstaande tekst als system prompt of taakbeschrijving voor een design- of code-agent.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60" w:before="0"/>
            </w:pPr>
            <w:r>
              <w:rPr>
                <w:rFonts w:ascii="Arial" w:cs="Arial" w:eastAsia="Arial" w:hAnsi="Arial"/>
                <w:b/>
                <w:bCs/>
                <w:color w:val="2C2C2A"/>
                <w:sz w:val="20"/>
                <w:szCs w:val="20"/>
              </w:rPr>
              <w:t xml:space="preserve">BEGIN AGENT PROMPT</w:t>
            </w:r>
          </w:p>
          <w:p>
            <w:pPr>
              <w:spacing w:after="0" w:before="0"/>
            </w:pPr>
            <w:r>
              <w:rPr>
                <w:rFonts w:ascii="Arial" w:cs="Arial" w:eastAsia="Arial" w:hAnsi="Arial"/>
                <w:color w:val="2C2C2A"/>
                <w:sz w:val="20"/>
                <w:szCs w:val="20"/>
              </w:rPr>
              <w:t xml:space="preserve"/>
            </w:r>
          </w:p>
        </w:tc>
      </w:tr>
    </w:tbl>
    <w:p>
      <w:pPr>
        <w:pStyle w:val="Heading2"/>
        <w:spacing w:after="100" w:before="280"/>
      </w:pPr>
      <w:r>
        <w:rPr>
          <w:rFonts w:ascii="Arial" w:cs="Arial" w:eastAsia="Arial" w:hAnsi="Arial"/>
          <w:b/>
          <w:bCs/>
          <w:color w:val="185FA5"/>
          <w:sz w:val="26"/>
          <w:szCs w:val="26"/>
        </w:rPr>
        <w:t xml:space="preserve">Taak: volledig herontwerp van Proverlay</w:t>
      </w:r>
    </w:p>
    <w:p>
      <w:pPr>
        <w:spacing w:after="120" w:before="0"/>
      </w:pPr>
      <w:r>
        <w:rPr>
          <w:rFonts w:ascii="Arial" w:cs="Arial" w:eastAsia="Arial" w:hAnsi="Arial"/>
          <w:color w:val="444441"/>
          <w:sz w:val="22"/>
          <w:szCs w:val="22"/>
        </w:rPr>
        <w:t xml:space="preserve">Je gaat de Proverlay-applicatie herontwerpen op basis van de architectuur en principes in dit document. Proverlay is een browser-based PWA voor het beheren van grafische livestream-overlays.</w:t>
      </w:r>
    </w:p>
    <w:p>
      <w:pPr>
        <w:spacing w:after="80" w:before="80"/>
      </w:pPr>
    </w:p>
    <w:p>
      <w:pPr>
        <w:spacing w:after="80" w:before="220"/>
      </w:pPr>
      <w:r>
        <w:rPr>
          <w:rFonts w:ascii="Arial" w:cs="Arial" w:eastAsia="Arial" w:hAnsi="Arial"/>
          <w:b/>
          <w:bCs/>
          <w:color w:val="3C3489"/>
          <w:sz w:val="22"/>
          <w:szCs w:val="22"/>
        </w:rPr>
        <w:t xml:space="preserve">Navigatiestructuur — verplicht te implementeren</w:t>
      </w:r>
    </w:p>
    <w:p>
      <w:pPr>
        <w:spacing w:after="120" w:before="0"/>
      </w:pPr>
      <w:r>
        <w:rPr>
          <w:rFonts w:ascii="Arial" w:cs="Arial" w:eastAsia="Arial" w:hAnsi="Arial"/>
          <w:color w:val="444441"/>
          <w:sz w:val="22"/>
          <w:szCs w:val="22"/>
        </w:rPr>
        <w:t xml:space="preserve">Implementeer drie gescheiden routes die nooit door elkaar lopen:</w:t>
      </w:r>
    </w:p>
    <w:p>
      <w:pPr>
        <w:pStyle w:val="ListParagraph"/>
        <w:numPr>
          <w:ilvl w:val="0"/>
          <w:numId w:val="3"/>
        </w:numPr>
        <w:spacing w:after="80" w:before="40"/>
      </w:pPr>
      <w:r>
        <w:rPr>
          <w:rFonts w:ascii="Arial" w:cs="Arial" w:eastAsia="Arial" w:hAnsi="Arial"/>
          <w:color w:val="444441"/>
          <w:sz w:val="22"/>
          <w:szCs w:val="22"/>
        </w:rPr>
        <w:t xml:space="preserve">Dashboard (/) — overzicht van alle overlays. Elke overlay-kaart heeft twee knoppen: 'Operate' (→ route 2) en 'Edit settings' (→ route 3). Het rechterpaneel naast de lijst toont operate-controls voor de geselecteerde widget, nooit configuratie-instellingen.</w:t>
      </w:r>
    </w:p>
    <w:p>
      <w:pPr>
        <w:pStyle w:val="ListParagraph"/>
        <w:numPr>
          <w:ilvl w:val="0"/>
          <w:numId w:val="3"/>
        </w:numPr>
        <w:spacing w:after="80" w:before="40"/>
      </w:pPr>
      <w:r>
        <w:rPr>
          <w:rFonts w:ascii="Arial" w:cs="Arial" w:eastAsia="Arial" w:hAnsi="Arial"/>
          <w:color w:val="444441"/>
          <w:sz w:val="22"/>
          <w:szCs w:val="22"/>
        </w:rPr>
        <w:t xml:space="preserve">Operate view (/operate/:widgetId) — fullscreen bediening voor één widget. Geen instellingen zichtbaar. Terug-navigatie naar dashboard is de enige escape. Grote touch targets (min. 48px).</w:t>
      </w:r>
    </w:p>
    <w:p>
      <w:pPr>
        <w:pStyle w:val="ListParagraph"/>
        <w:numPr>
          <w:ilvl w:val="0"/>
          <w:numId w:val="3"/>
        </w:numPr>
        <w:spacing w:after="80" w:before="40"/>
      </w:pPr>
      <w:r>
        <w:rPr>
          <w:rFonts w:ascii="Arial" w:cs="Arial" w:eastAsia="Arial" w:hAnsi="Arial"/>
          <w:color w:val="444441"/>
          <w:sz w:val="22"/>
          <w:szCs w:val="22"/>
        </w:rPr>
        <w:t xml:space="preserve">Widget editor (/editor/:widgetId) — volledig scherm configuratie. Bereikbaar via 'Edit settings' op de dashboard-kaart. Canvas + sidebar + toolbar. Sluit met Save of Cancel.</w:t>
      </w:r>
    </w:p>
    <w:p>
      <w:pPr>
        <w:spacing w:after="80" w:before="80"/>
      </w:pPr>
    </w:p>
    <w:p>
      <w:pPr>
        <w:spacing w:after="80" w:before="220"/>
      </w:pPr>
      <w:r>
        <w:rPr>
          <w:rFonts w:ascii="Arial" w:cs="Arial" w:eastAsia="Arial" w:hAnsi="Arial"/>
          <w:b/>
          <w:bCs/>
          <w:color w:val="3C3489"/>
          <w:sz w:val="22"/>
          <w:szCs w:val="22"/>
        </w:rPr>
        <w:t xml:space="preserve">Apparaat-detectie — verplicht</w:t>
      </w:r>
    </w:p>
    <w:p>
      <w:pPr>
        <w:spacing w:after="120" w:before="0"/>
      </w:pPr>
      <w:r>
        <w:rPr>
          <w:rFonts w:ascii="Arial" w:cs="Arial" w:eastAsia="Arial" w:hAnsi="Arial"/>
          <w:color w:val="444441"/>
          <w:sz w:val="22"/>
          <w:szCs w:val="22"/>
        </w:rPr>
        <w:t xml:space="preserve">Detecteer het schermtype op basis van viewport-breedte en touch-ondersteuning:</w:t>
      </w:r>
    </w:p>
    <w:p>
      <w:pPr>
        <w:pStyle w:val="ListParagraph"/>
        <w:numPr>
          <w:ilvl w:val="0"/>
          <w:numId w:val="2"/>
        </w:numPr>
        <w:spacing w:after="60" w:before="40"/>
      </w:pPr>
      <w:r>
        <w:rPr>
          <w:rFonts w:ascii="Arial" w:cs="Arial" w:eastAsia="Arial" w:hAnsi="Arial"/>
          <w:color w:val="444441"/>
          <w:sz w:val="22"/>
          <w:szCs w:val="22"/>
        </w:rPr>
        <w:t xml:space="preserve">≥ 1024px + geen touch → Mac/desktop: toon volledig dashboard met sidebar, rechterpaneel, en toegang tot alle editors.</w:t>
      </w:r>
    </w:p>
    <w:p>
      <w:pPr>
        <w:pStyle w:val="ListParagraph"/>
        <w:numPr>
          <w:ilvl w:val="0"/>
          <w:numId w:val="2"/>
        </w:numPr>
        <w:spacing w:after="60" w:before="40"/>
      </w:pPr>
      <w:r>
        <w:rPr>
          <w:rFonts w:ascii="Arial" w:cs="Arial" w:eastAsia="Arial" w:hAnsi="Arial"/>
          <w:color w:val="444441"/>
          <w:sz w:val="22"/>
          <w:szCs w:val="22"/>
        </w:rPr>
        <w:t xml:space="preserve">768–1023px of touch+wide → iPad: toon dashboard en operate fullscreen. Scoreboard editor toont waarschuwing bij openen.</w:t>
      </w:r>
    </w:p>
    <w:p>
      <w:pPr>
        <w:pStyle w:val="ListParagraph"/>
        <w:numPr>
          <w:ilvl w:val="0"/>
          <w:numId w:val="2"/>
        </w:numPr>
        <w:spacing w:after="60" w:before="40"/>
      </w:pPr>
      <w:r>
        <w:rPr>
          <w:rFonts w:ascii="Arial" w:cs="Arial" w:eastAsia="Arial" w:hAnsi="Arial"/>
          <w:color w:val="444441"/>
          <w:sz w:val="22"/>
          <w:szCs w:val="22"/>
        </w:rPr>
        <w:t xml:space="preserve">&lt; 768px of touch+narrow → iPhone: redirect direct naar /operator (vereenvoudigde view), niet naar het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200"/>
              <w:bottom w:type="dxa" w:w="100"/>
              <w:right w:type="dxa" w:w="200"/>
            </w:tcMar>
          </w:tcPr>
          <w:p>
            <w:r>
              <w:rPr>
                <w:rFonts w:ascii="Courier New" w:cs="Courier New" w:eastAsia="Courier New" w:hAnsi="Courier New"/>
                <w:color w:val="2C2C2A"/>
                <w:sz w:val="18"/>
                <w:szCs w:val="18"/>
              </w:rPr>
              <w:t xml:space="preserve">// Detectie-logica (JavaScript)
const isTouch = navigator.maxTouchPoints &gt; 0;
const w = window.innerWidth;
const device = w &gt;= 1024 &amp;&amp; !isTouch ? 'desktop'
  : w &gt;= 768 || (isTouch &amp;&amp; w &gt;= 600) ? 'tablet'
  : 'mobile';</w:t>
            </w:r>
          </w:p>
        </w:tc>
      </w:tr>
    </w:tbl>
    <w:p>
      <w:pPr>
        <w:spacing w:after="80" w:before="80"/>
      </w:pPr>
    </w:p>
    <w:p>
      <w:pPr>
        <w:spacing w:after="80" w:before="220"/>
      </w:pPr>
      <w:r>
        <w:rPr>
          <w:rFonts w:ascii="Arial" w:cs="Arial" w:eastAsia="Arial" w:hAnsi="Arial"/>
          <w:b/>
          <w:bCs/>
          <w:color w:val="3C3489"/>
          <w:sz w:val="22"/>
          <w:szCs w:val="22"/>
        </w:rPr>
        <w:t xml:space="preserve">Tickertape — verplichte functionaliteit</w:t>
      </w:r>
    </w:p>
    <w:p>
      <w:pPr>
        <w:pStyle w:val="ListParagraph"/>
        <w:numPr>
          <w:ilvl w:val="0"/>
          <w:numId w:val="2"/>
        </w:numPr>
        <w:spacing w:after="60" w:before="40"/>
      </w:pPr>
      <w:r>
        <w:rPr>
          <w:rFonts w:ascii="Arial" w:cs="Arial" w:eastAsia="Arial" w:hAnsi="Arial"/>
          <w:color w:val="444441"/>
          <w:sz w:val="22"/>
          <w:szCs w:val="22"/>
        </w:rPr>
        <w:t xml:space="preserve">Elk bericht heeft een enabled/disabled toggle. Nieuw toegevoegde berichten zijn altijd disabled.</w:t>
      </w:r>
    </w:p>
    <w:p>
      <w:pPr>
        <w:pStyle w:val="ListParagraph"/>
        <w:numPr>
          <w:ilvl w:val="0"/>
          <w:numId w:val="2"/>
        </w:numPr>
        <w:spacing w:after="60" w:before="40"/>
      </w:pPr>
      <w:r>
        <w:rPr>
          <w:rFonts w:ascii="Arial" w:cs="Arial" w:eastAsia="Arial" w:hAnsi="Arial"/>
          <w:color w:val="444441"/>
          <w:sz w:val="22"/>
          <w:szCs w:val="22"/>
        </w:rPr>
        <w:t xml:space="preserve">Volgorde is aanpasbaar via drag-and-drop. Gebruik de Pointer Events API voor touch+muis compatibiliteit.</w:t>
      </w:r>
    </w:p>
    <w:p>
      <w:pPr>
        <w:pStyle w:val="ListParagraph"/>
        <w:numPr>
          <w:ilvl w:val="0"/>
          <w:numId w:val="2"/>
        </w:numPr>
        <w:spacing w:after="60" w:before="40"/>
      </w:pPr>
      <w:r>
        <w:rPr>
          <w:rFonts w:ascii="Arial" w:cs="Arial" w:eastAsia="Arial" w:hAnsi="Arial"/>
          <w:color w:val="444441"/>
          <w:sz w:val="22"/>
          <w:szCs w:val="22"/>
        </w:rPr>
        <w:t xml:space="preserve">In de operate view: toon enabled berichten met toggle. Disabled berichten zijn zichtbaar maar gedimpt.</w:t>
      </w:r>
    </w:p>
    <w:p>
      <w:pPr>
        <w:pStyle w:val="ListParagraph"/>
        <w:numPr>
          <w:ilvl w:val="0"/>
          <w:numId w:val="2"/>
        </w:numPr>
        <w:spacing w:after="60" w:before="40"/>
      </w:pPr>
      <w:r>
        <w:rPr>
          <w:rFonts w:ascii="Arial" w:cs="Arial" w:eastAsia="Arial" w:hAnsi="Arial"/>
          <w:color w:val="444441"/>
          <w:sz w:val="22"/>
          <w:szCs w:val="22"/>
        </w:rPr>
        <w:t xml:space="preserve">In de editor view: volledig beheer inclusief drag-handle, toggle, verwijderknop, en toevoegformulier.</w:t>
      </w:r>
    </w:p>
    <w:p>
      <w:pPr>
        <w:spacing w:after="80" w:before="80"/>
      </w:pPr>
    </w:p>
    <w:p>
      <w:pPr>
        <w:spacing w:after="80" w:before="220"/>
      </w:pPr>
      <w:r>
        <w:rPr>
          <w:rFonts w:ascii="Arial" w:cs="Arial" w:eastAsia="Arial" w:hAnsi="Arial"/>
          <w:b/>
          <w:bCs/>
          <w:color w:val="3C3489"/>
          <w:sz w:val="22"/>
          <w:szCs w:val="22"/>
        </w:rPr>
        <w:t xml:space="preserve">Kleurregels — strikt te volgen</w:t>
      </w:r>
    </w:p>
    <w:p>
      <w:pPr>
        <w:pStyle w:val="ListParagraph"/>
        <w:numPr>
          <w:ilvl w:val="0"/>
          <w:numId w:val="2"/>
        </w:numPr>
        <w:spacing w:after="60" w:before="40"/>
      </w:pPr>
      <w:r>
        <w:rPr>
          <w:rFonts w:ascii="Arial" w:cs="Arial" w:eastAsia="Arial" w:hAnsi="Arial"/>
          <w:color w:val="444441"/>
          <w:sz w:val="22"/>
          <w:szCs w:val="22"/>
        </w:rPr>
        <w:t xml:space="preserve">Groen (#3B6D11 / #EAF3DE) uitsluitend voor: Go live, Resume, bevestigende acties.</w:t>
      </w:r>
    </w:p>
    <w:p>
      <w:pPr>
        <w:pStyle w:val="ListParagraph"/>
        <w:numPr>
          <w:ilvl w:val="0"/>
          <w:numId w:val="2"/>
        </w:numPr>
        <w:spacing w:after="60" w:before="40"/>
      </w:pPr>
      <w:r>
        <w:rPr>
          <w:rFonts w:ascii="Arial" w:cs="Arial" w:eastAsia="Arial" w:hAnsi="Arial"/>
          <w:color w:val="444441"/>
          <w:sz w:val="22"/>
          <w:szCs w:val="22"/>
        </w:rPr>
        <w:t xml:space="preserve">Grijs (ghost button) voor: Hide, Pause, Cancel, Operate, Edit settings.</w:t>
      </w:r>
    </w:p>
    <w:p>
      <w:pPr>
        <w:pStyle w:val="ListParagraph"/>
        <w:numPr>
          <w:ilvl w:val="0"/>
          <w:numId w:val="2"/>
        </w:numPr>
        <w:spacing w:after="60" w:before="40"/>
      </w:pPr>
      <w:r>
        <w:rPr>
          <w:rFonts w:ascii="Arial" w:cs="Arial" w:eastAsia="Arial" w:hAnsi="Arial"/>
          <w:color w:val="444441"/>
          <w:sz w:val="22"/>
          <w:szCs w:val="22"/>
        </w:rPr>
        <w:t xml:space="preserve">Rood uitsluitend voor: permanent verwijderen. Nergens anders.</w:t>
      </w:r>
    </w:p>
    <w:p>
      <w:pPr>
        <w:pStyle w:val="ListParagraph"/>
        <w:numPr>
          <w:ilvl w:val="0"/>
          <w:numId w:val="2"/>
        </w:numPr>
        <w:spacing w:after="60" w:before="40"/>
      </w:pPr>
      <w:r>
        <w:rPr>
          <w:rFonts w:ascii="Arial" w:cs="Arial" w:eastAsia="Arial" w:hAnsi="Arial"/>
          <w:color w:val="444441"/>
          <w:sz w:val="22"/>
          <w:szCs w:val="22"/>
        </w:rPr>
        <w:t xml:space="preserve">De huidige roze/rode Hide-knop moet worden vervangen door een neutrale ghost button.</w:t>
      </w:r>
    </w:p>
    <w:p>
      <w:pPr>
        <w:spacing w:after="80" w:before="80"/>
      </w:pPr>
    </w:p>
    <w:p>
      <w:pPr>
        <w:spacing w:after="80" w:before="220"/>
      </w:pPr>
      <w:r>
        <w:rPr>
          <w:rFonts w:ascii="Arial" w:cs="Arial" w:eastAsia="Arial" w:hAnsi="Arial"/>
          <w:b/>
          <w:bCs/>
          <w:color w:val="3C3489"/>
          <w:sz w:val="22"/>
          <w:szCs w:val="22"/>
        </w:rPr>
        <w:t xml:space="preserve">CSS-architectuur</w:t>
      </w:r>
    </w:p>
    <w:p>
      <w:pPr>
        <w:pStyle w:val="ListParagraph"/>
        <w:numPr>
          <w:ilvl w:val="0"/>
          <w:numId w:val="2"/>
        </w:numPr>
        <w:spacing w:after="60" w:before="40"/>
      </w:pPr>
      <w:r>
        <w:rPr>
          <w:rFonts w:ascii="Arial" w:cs="Arial" w:eastAsia="Arial" w:hAnsi="Arial"/>
          <w:color w:val="444441"/>
          <w:sz w:val="22"/>
          <w:szCs w:val="22"/>
        </w:rPr>
        <w:t xml:space="preserve">Gebruik CSS custom properties voor alle kleuren. Geen hardcoded hex-waarden in component-stijlen.</w:t>
      </w:r>
    </w:p>
    <w:p>
      <w:pPr>
        <w:pStyle w:val="ListParagraph"/>
        <w:numPr>
          <w:ilvl w:val="0"/>
          <w:numId w:val="2"/>
        </w:numPr>
        <w:spacing w:after="60" w:before="40"/>
      </w:pPr>
      <w:r>
        <w:rPr>
          <w:rFonts w:ascii="Arial" w:cs="Arial" w:eastAsia="Arial" w:hAnsi="Arial"/>
          <w:color w:val="444441"/>
          <w:sz w:val="22"/>
          <w:szCs w:val="22"/>
        </w:rPr>
        <w:t xml:space="preserve">Body achtergrond: #FAFAF9 (off-white). Kaarten: #FFFFFF. Niet #F5F5F5 als body-achtergrond.</w:t>
      </w:r>
    </w:p>
    <w:p>
      <w:pPr>
        <w:pStyle w:val="ListParagraph"/>
        <w:numPr>
          <w:ilvl w:val="0"/>
          <w:numId w:val="2"/>
        </w:numPr>
        <w:spacing w:after="60" w:before="40"/>
      </w:pPr>
      <w:r>
        <w:rPr>
          <w:rFonts w:ascii="Arial" w:cs="Arial" w:eastAsia="Arial" w:hAnsi="Arial"/>
          <w:color w:val="444441"/>
          <w:sz w:val="22"/>
          <w:szCs w:val="22"/>
        </w:rPr>
        <w:t xml:space="preserve">Borders: 0.5px solid met lage opacity. Nooit 1px voor structurele scheidingen.</w:t>
      </w:r>
    </w:p>
    <w:p>
      <w:pPr>
        <w:pStyle w:val="ListParagraph"/>
        <w:numPr>
          <w:ilvl w:val="0"/>
          <w:numId w:val="2"/>
        </w:numPr>
        <w:spacing w:after="60" w:before="40"/>
      </w:pPr>
      <w:r>
        <w:rPr>
          <w:rFonts w:ascii="Arial" w:cs="Arial" w:eastAsia="Arial" w:hAnsi="Arial"/>
          <w:color w:val="444441"/>
          <w:sz w:val="22"/>
          <w:szCs w:val="22"/>
        </w:rPr>
        <w:t xml:space="preserve">Touch targets: min-height: 48px voor alle interactieve elementen in operate/operator views.</w:t>
      </w:r>
    </w:p>
    <w:p>
      <w:pPr>
        <w:pStyle w:val="ListParagraph"/>
        <w:numPr>
          <w:ilvl w:val="0"/>
          <w:numId w:val="2"/>
        </w:numPr>
        <w:spacing w:after="60" w:before="40"/>
      </w:pPr>
      <w:r>
        <w:rPr>
          <w:rFonts w:ascii="Arial" w:cs="Arial" w:eastAsia="Arial" w:hAnsi="Arial"/>
          <w:color w:val="444441"/>
          <w:sz w:val="22"/>
          <w:szCs w:val="22"/>
        </w:rPr>
        <w:t xml:space="preserve">Prefers-color-scheme: dark moet volledig worden ondersteund via CSS custom properties.</w:t>
      </w:r>
    </w:p>
    <w:p>
      <w:pPr>
        <w:spacing w:after="80" w:before="80"/>
      </w:pPr>
    </w:p>
    <w:p>
      <w:pPr>
        <w:spacing w:after="80" w:before="220"/>
      </w:pPr>
      <w:r>
        <w:rPr>
          <w:rFonts w:ascii="Arial" w:cs="Arial" w:eastAsia="Arial" w:hAnsi="Arial"/>
          <w:b/>
          <w:bCs/>
          <w:color w:val="3C3489"/>
          <w:sz w:val="22"/>
          <w:szCs w:val="22"/>
        </w:rPr>
        <w:t xml:space="preserve">Componenten die hergebruikt worden</w:t>
      </w:r>
    </w:p>
    <w:p>
      <w:pPr>
        <w:pStyle w:val="ListParagraph"/>
        <w:numPr>
          <w:ilvl w:val="0"/>
          <w:numId w:val="2"/>
        </w:numPr>
        <w:spacing w:after="60" w:before="40"/>
      </w:pPr>
      <w:r>
        <w:rPr>
          <w:rFonts w:ascii="Arial" w:cs="Arial" w:eastAsia="Arial" w:hAnsi="Arial"/>
          <w:color w:val="444441"/>
          <w:sz w:val="22"/>
          <w:szCs w:val="22"/>
        </w:rPr>
        <w:t xml:space="preserve">OverlayCard — dashboard-kaart met tag, naam, status, en actierij.</w:t>
      </w:r>
    </w:p>
    <w:p>
      <w:pPr>
        <w:pStyle w:val="ListParagraph"/>
        <w:numPr>
          <w:ilvl w:val="0"/>
          <w:numId w:val="2"/>
        </w:numPr>
        <w:spacing w:after="60" w:before="40"/>
      </w:pPr>
      <w:r>
        <w:rPr>
          <w:rFonts w:ascii="Arial" w:cs="Arial" w:eastAsia="Arial" w:hAnsi="Arial"/>
          <w:color w:val="444441"/>
          <w:sz w:val="22"/>
          <w:szCs w:val="22"/>
        </w:rPr>
        <w:t xml:space="preserve">OperatePanel — fullscreen operate view, per widget-type eigen implementatie.</w:t>
      </w:r>
    </w:p>
    <w:p>
      <w:pPr>
        <w:pStyle w:val="ListParagraph"/>
        <w:numPr>
          <w:ilvl w:val="0"/>
          <w:numId w:val="2"/>
        </w:numPr>
        <w:spacing w:after="60" w:before="40"/>
      </w:pPr>
      <w:r>
        <w:rPr>
          <w:rFonts w:ascii="Arial" w:cs="Arial" w:eastAsia="Arial" w:hAnsi="Arial"/>
          <w:color w:val="444441"/>
          <w:sz w:val="22"/>
          <w:szCs w:val="22"/>
        </w:rPr>
        <w:t xml:space="preserve">TickerMessageRow — berichtregel met drag-handle, toggle, tekst, verwijderknop.</w:t>
      </w:r>
    </w:p>
    <w:p>
      <w:pPr>
        <w:pStyle w:val="ListParagraph"/>
        <w:numPr>
          <w:ilvl w:val="0"/>
          <w:numId w:val="2"/>
        </w:numPr>
        <w:spacing w:after="60" w:before="40"/>
      </w:pPr>
      <w:r>
        <w:rPr>
          <w:rFonts w:ascii="Arial" w:cs="Arial" w:eastAsia="Arial" w:hAnsi="Arial"/>
          <w:color w:val="444441"/>
          <w:sz w:val="22"/>
          <w:szCs w:val="22"/>
        </w:rPr>
        <w:t xml:space="preserve">ScoreControl — scoredisplay met +/− knoppen en klok.</w:t>
      </w:r>
    </w:p>
    <w:p>
      <w:pPr>
        <w:pStyle w:val="ListParagraph"/>
        <w:numPr>
          <w:ilvl w:val="0"/>
          <w:numId w:val="2"/>
        </w:numPr>
        <w:spacing w:after="60" w:before="40"/>
      </w:pPr>
      <w:r>
        <w:rPr>
          <w:rFonts w:ascii="Arial" w:cs="Arial" w:eastAsia="Arial" w:hAnsi="Arial"/>
          <w:color w:val="444441"/>
          <w:sz w:val="22"/>
          <w:szCs w:val="22"/>
        </w:rPr>
        <w:t xml:space="preserve">PersonChip — avatar-initialen + naam + rol voor lower thirds.</w:t>
      </w:r>
    </w:p>
    <w:p>
      <w:pPr>
        <w:pStyle w:val="ListParagraph"/>
        <w:numPr>
          <w:ilvl w:val="0"/>
          <w:numId w:val="2"/>
        </w:numPr>
        <w:spacing w:after="60" w:before="40"/>
      </w:pPr>
      <w:r>
        <w:rPr>
          <w:rFonts w:ascii="Arial" w:cs="Arial" w:eastAsia="Arial" w:hAnsi="Arial"/>
          <w:color w:val="444441"/>
          <w:sz w:val="22"/>
          <w:szCs w:val="22"/>
        </w:rPr>
        <w:t xml:space="preserve">StatusPill — live/off badge, consistent door de hele app.</w:t>
      </w:r>
    </w:p>
    <w:p>
      <w:pPr>
        <w:spacing w:after="80" w:before="80"/>
      </w:pPr>
    </w:p>
    <w:p>
      <w:pPr>
        <w:spacing w:after="80" w:before="220"/>
      </w:pPr>
      <w:r>
        <w:rPr>
          <w:rFonts w:ascii="Arial" w:cs="Arial" w:eastAsia="Arial" w:hAnsi="Arial"/>
          <w:b/>
          <w:bCs/>
          <w:color w:val="3C3489"/>
          <w:sz w:val="22"/>
          <w:szCs w:val="22"/>
        </w:rPr>
        <w:t xml:space="preserve">Wat je niet moet doen</w:t>
      </w:r>
    </w:p>
    <w:p>
      <w:pPr>
        <w:pStyle w:val="ListParagraph"/>
        <w:numPr>
          <w:ilvl w:val="0"/>
          <w:numId w:val="2"/>
        </w:numPr>
        <w:spacing w:after="60" w:before="40"/>
      </w:pPr>
      <w:r>
        <w:rPr>
          <w:rFonts w:ascii="Arial" w:cs="Arial" w:eastAsia="Arial" w:hAnsi="Arial"/>
          <w:color w:val="444441"/>
          <w:sz w:val="22"/>
          <w:szCs w:val="22"/>
        </w:rPr>
        <w:t xml:space="preserve">Geen instellingen tonen in het rechterpaneel van het dashboard.</w:t>
      </w:r>
    </w:p>
    <w:p>
      <w:pPr>
        <w:pStyle w:val="ListParagraph"/>
        <w:numPr>
          <w:ilvl w:val="0"/>
          <w:numId w:val="2"/>
        </w:numPr>
        <w:spacing w:after="60" w:before="40"/>
      </w:pPr>
      <w:r>
        <w:rPr>
          <w:rFonts w:ascii="Arial" w:cs="Arial" w:eastAsia="Arial" w:hAnsi="Arial"/>
          <w:color w:val="444441"/>
          <w:sz w:val="22"/>
          <w:szCs w:val="22"/>
        </w:rPr>
        <w:t xml:space="preserve">Geen rood of roze gebruiken voor Hide of Pause.</w:t>
      </w:r>
    </w:p>
    <w:p>
      <w:pPr>
        <w:pStyle w:val="ListParagraph"/>
        <w:numPr>
          <w:ilvl w:val="0"/>
          <w:numId w:val="2"/>
        </w:numPr>
        <w:spacing w:after="60" w:before="40"/>
      </w:pPr>
      <w:r>
        <w:rPr>
          <w:rFonts w:ascii="Arial" w:cs="Arial" w:eastAsia="Arial" w:hAnsi="Arial"/>
          <w:color w:val="444441"/>
          <w:sz w:val="22"/>
          <w:szCs w:val="22"/>
        </w:rPr>
        <w:t xml:space="preserve">Geen drie of meer visuele scheidingssystemen tegelijk op één kaart (border + achtergrond + badge).</w:t>
      </w:r>
    </w:p>
    <w:p>
      <w:pPr>
        <w:pStyle w:val="ListParagraph"/>
        <w:numPr>
          <w:ilvl w:val="0"/>
          <w:numId w:val="2"/>
        </w:numPr>
        <w:spacing w:after="60" w:before="40"/>
      </w:pPr>
      <w:r>
        <w:rPr>
          <w:rFonts w:ascii="Arial" w:cs="Arial" w:eastAsia="Arial" w:hAnsi="Arial"/>
          <w:color w:val="444441"/>
          <w:sz w:val="22"/>
          <w:szCs w:val="22"/>
        </w:rPr>
        <w:t xml:space="preserve">Geen touch targets kleiner dan 48px in operate/operator views.</w:t>
      </w:r>
    </w:p>
    <w:p>
      <w:pPr>
        <w:pStyle w:val="ListParagraph"/>
        <w:numPr>
          <w:ilvl w:val="0"/>
          <w:numId w:val="2"/>
        </w:numPr>
        <w:spacing w:after="60" w:before="40"/>
      </w:pPr>
      <w:r>
        <w:rPr>
          <w:rFonts w:ascii="Arial" w:cs="Arial" w:eastAsia="Arial" w:hAnsi="Arial"/>
          <w:color w:val="444441"/>
          <w:sz w:val="22"/>
          <w:szCs w:val="22"/>
        </w:rPr>
        <w:t xml:space="preserve">Geen automatisch live-zetten van nieuw toegevoegde tickertape-berichten.</w:t>
      </w:r>
    </w:p>
    <w:p>
      <w:pPr>
        <w:pStyle w:val="ListParagraph"/>
        <w:numPr>
          <w:ilvl w:val="0"/>
          <w:numId w:val="2"/>
        </w:numPr>
        <w:spacing w:after="60" w:before="40"/>
      </w:pPr>
      <w:r>
        <w:rPr>
          <w:rFonts w:ascii="Arial" w:cs="Arial" w:eastAsia="Arial" w:hAnsi="Arial"/>
          <w:color w:val="444441"/>
          <w:sz w:val="22"/>
          <w:szCs w:val="22"/>
        </w:rPr>
        <w:t xml:space="preserve">Geen scoreboard editor openen op mobiele apparaten zonder waarschuwing.</w:t>
      </w:r>
    </w:p>
    <w:p>
      <w:pPr>
        <w:pStyle w:val="ListParagraph"/>
        <w:numPr>
          <w:ilvl w:val="0"/>
          <w:numId w:val="2"/>
        </w:numPr>
        <w:spacing w:after="60" w:before="40"/>
      </w:pPr>
      <w:r>
        <w:rPr>
          <w:rFonts w:ascii="Arial" w:cs="Arial" w:eastAsia="Arial" w:hAnsi="Arial"/>
          <w:color w:val="444441"/>
          <w:sz w:val="22"/>
          <w:szCs w:val="22"/>
        </w:rPr>
        <w:t xml:space="preserve">Nooit dezelfde navigatiestructuur tonen ongeacht het apparaattype.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00"/>
              <w:bottom w:type="dxa" w:w="160"/>
              <w:right w:type="dxa" w:w="200"/>
            </w:tcMar>
          </w:tcPr>
          <w:p>
            <w:pPr>
              <w:spacing w:after="60" w:before="0"/>
            </w:pPr>
            <w:r>
              <w:rPr>
                <w:rFonts w:ascii="Arial" w:cs="Arial" w:eastAsia="Arial" w:hAnsi="Arial"/>
                <w:b/>
                <w:bCs/>
                <w:color w:val="2C2C2A"/>
                <w:sz w:val="20"/>
                <w:szCs w:val="20"/>
              </w:rPr>
              <w:t xml:space="preserve">EINDE AGENT PROMPT</w:t>
            </w:r>
          </w:p>
          <w:p>
            <w:pPr>
              <w:spacing w:after="0" w:before="0"/>
            </w:pPr>
            <w:r>
              <w:rPr>
                <w:rFonts w:ascii="Arial" w:cs="Arial" w:eastAsia="Arial" w:hAnsi="Arial"/>
                <w:color w:val="2C2C2A"/>
                <w:sz w:val="20"/>
                <w:szCs w:val="20"/>
              </w:rPr>
              <w:t xml:space="preserve"/>
            </w:r>
          </w:p>
        </w:tc>
      </w:tr>
    </w:tbl>
    <w:p>
      <w:pPr>
        <w:pBdr>
          <w:bottom w:val="single" w:color="D3D1C7" w:sz="4" w:space="1"/>
        </w:pBdr>
        <w:spacing w:after="160" w:before="160"/>
      </w:pPr>
    </w:p>
    <w:p>
      <w:pPr>
        <w:pStyle w:val="Heading1"/>
        <w:spacing w:after="120" w:before="360"/>
      </w:pPr>
      <w:r>
        <w:rPr>
          <w:rFonts w:ascii="Arial" w:cs="Arial" w:eastAsia="Arial" w:hAnsi="Arial"/>
          <w:b/>
          <w:bCs/>
          <w:color w:val="2C2C2A"/>
          <w:sz w:val="32"/>
          <w:szCs w:val="32"/>
        </w:rPr>
        <w:t xml:space="preserve">10. Referentie-ontwerpen</w:t>
      </w:r>
    </w:p>
    <w:p>
      <w:pPr>
        <w:spacing w:after="120" w:before="0"/>
      </w:pPr>
      <w:r>
        <w:rPr>
          <w:rFonts w:ascii="Arial" w:cs="Arial" w:eastAsia="Arial" w:hAnsi="Arial"/>
          <w:color w:val="444441"/>
          <w:sz w:val="22"/>
          <w:szCs w:val="22"/>
        </w:rPr>
        <w:t xml:space="preserve">De volgende bestaande producten zijn geanalyseerd als designreferentie voor dit herontwerp. Gebruik ze als inspiratie, niet als kopieertemplate.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E6F1FB" w:val="clear"/>
            <w:tcMar>
              <w:top w:type="dxa" w:w="120"/>
              <w:left w:type="dxa" w:w="160"/>
              <w:bottom w:type="dxa" w:w="120"/>
              <w:right w:type="dxa" w:w="160"/>
            </w:tcMar>
          </w:tcPr>
          <w:p>
            <w:pPr>
              <w:spacing w:after="80" w:before="0"/>
            </w:pPr>
            <w:r>
              <w:rPr>
                <w:rFonts w:ascii="Arial" w:cs="Arial" w:eastAsia="Arial" w:hAnsi="Arial"/>
                <w:b/>
                <w:bCs/>
                <w:color w:val="2C2C2A"/>
                <w:sz w:val="20"/>
                <w:szCs w:val="20"/>
              </w:rPr>
              <w:t xml:space="preserve">Primaire referenties</w:t>
            </w:r>
          </w:p>
          <w:p>
            <w:pPr>
              <w:pStyle w:val="ListParagraph"/>
              <w:numPr>
                <w:ilvl w:val="0"/>
                <w:numId w:val="2"/>
              </w:numPr>
              <w:spacing w:after="20" w:before="20"/>
            </w:pPr>
            <w:r>
              <w:rPr>
                <w:rFonts w:ascii="Arial" w:cs="Arial" w:eastAsia="Arial" w:hAnsi="Arial"/>
                <w:color w:val="444441"/>
                <w:sz w:val="19"/>
                <w:szCs w:val="19"/>
              </w:rPr>
              <w:t xml:space="preserve">Linear (linear.app) — rust + functie, keyboard-first, minimale kleurtoepassing</w:t>
            </w:r>
          </w:p>
          <w:p>
            <w:pPr>
              <w:pStyle w:val="ListParagraph"/>
              <w:numPr>
                <w:ilvl w:val="0"/>
                <w:numId w:val="2"/>
              </w:numPr>
              <w:spacing w:after="20" w:before="20"/>
            </w:pPr>
            <w:r>
              <w:rPr>
                <w:rFonts w:ascii="Arial" w:cs="Arial" w:eastAsia="Arial" w:hAnsi="Arial"/>
                <w:color w:val="444441"/>
                <w:sz w:val="19"/>
                <w:szCs w:val="19"/>
              </w:rPr>
              <w:t xml:space="preserve">Notion Calendar / Cron — native app gevoel in browser, grote touch targets</w:t>
            </w:r>
          </w:p>
          <w:p>
            <w:pPr>
              <w:pStyle w:val="ListParagraph"/>
              <w:numPr>
                <w:ilvl w:val="0"/>
                <w:numId w:val="2"/>
              </w:numPr>
              <w:spacing w:after="20" w:before="20"/>
            </w:pPr>
            <w:r>
              <w:rPr>
                <w:rFonts w:ascii="Arial" w:cs="Arial" w:eastAsia="Arial" w:hAnsi="Arial"/>
                <w:color w:val="444441"/>
                <w:sz w:val="19"/>
                <w:szCs w:val="19"/>
              </w:rPr>
              <w:t xml:space="preserve">Vercel Dashboard — complexe data kalm gepresenteerd via typografie en witruimte</w:t>
            </w:r>
          </w:p>
          <w:p>
            <w:pPr>
              <w:pStyle w:val="ListParagraph"/>
              <w:numPr>
                <w:ilvl w:val="0"/>
                <w:numId w:val="2"/>
              </w:numPr>
              <w:spacing w:after="20" w:before="20"/>
            </w:pPr>
            <w:r>
              <w:rPr>
                <w:rFonts w:ascii="Arial" w:cs="Arial" w:eastAsia="Arial" w:hAnsi="Arial"/>
                <w:color w:val="444441"/>
                <w:sz w:val="19"/>
                <w:szCs w:val="19"/>
              </w:rPr>
              <w:t xml:space="preserve">Apple Human Interface Guidelines — spacing, typografie, touch target-normen</w:t>
            </w:r>
          </w:p>
        </w:tc>
        <w:tc>
          <w:tcPr>
            <w:tcW w:type="dxa" w:w="4680"/>
            <w:tcBorders>
              <w:top w:val="single" w:color="D3D1C7" w:sz="1"/>
              <w:left w:val="single" w:color="D3D1C7" w:sz="1"/>
              <w:bottom w:val="single" w:color="D3D1C7" w:sz="1"/>
              <w:right w:val="single" w:color="D3D1C7" w:sz="1"/>
            </w:tcBorders>
            <w:shd w:fill="EEEDFE" w:val="clear"/>
            <w:tcMar>
              <w:top w:type="dxa" w:w="120"/>
              <w:left w:type="dxa" w:w="160"/>
              <w:bottom w:type="dxa" w:w="120"/>
              <w:right w:type="dxa" w:w="160"/>
            </w:tcMar>
          </w:tcPr>
          <w:p>
            <w:pPr>
              <w:spacing w:after="80" w:before="0"/>
            </w:pPr>
            <w:r>
              <w:rPr>
                <w:rFonts w:ascii="Arial" w:cs="Arial" w:eastAsia="Arial" w:hAnsi="Arial"/>
                <w:b/>
                <w:bCs/>
                <w:color w:val="2C2C2A"/>
                <w:sz w:val="20"/>
                <w:szCs w:val="20"/>
              </w:rPr>
              <w:t xml:space="preserve">Component-referenties</w:t>
            </w:r>
          </w:p>
          <w:p>
            <w:pPr>
              <w:pStyle w:val="ListParagraph"/>
              <w:numPr>
                <w:ilvl w:val="0"/>
                <w:numId w:val="2"/>
              </w:numPr>
              <w:spacing w:after="20" w:before="20"/>
            </w:pPr>
            <w:r>
              <w:rPr>
                <w:rFonts w:ascii="Arial" w:cs="Arial" w:eastAsia="Arial" w:hAnsi="Arial"/>
                <w:color w:val="444441"/>
                <w:sz w:val="19"/>
                <w:szCs w:val="19"/>
              </w:rPr>
              <w:t xml:space="preserve">shadcn/ui (ui.shadcn.com) — component library als CSS-basis</w:t>
            </w:r>
          </w:p>
          <w:p>
            <w:pPr>
              <w:pStyle w:val="ListParagraph"/>
              <w:numPr>
                <w:ilvl w:val="0"/>
                <w:numId w:val="2"/>
              </w:numPr>
              <w:spacing w:after="20" w:before="20"/>
            </w:pPr>
            <w:r>
              <w:rPr>
                <w:rFonts w:ascii="Arial" w:cs="Arial" w:eastAsia="Arial" w:hAnsi="Arial"/>
                <w:color w:val="444441"/>
                <w:sz w:val="19"/>
                <w:szCs w:val="19"/>
              </w:rPr>
              <w:t xml:space="preserve">Mobbin (mobbin.com) — UI-patronen voor operate en roster views</w:t>
            </w:r>
          </w:p>
          <w:p>
            <w:pPr>
              <w:pStyle w:val="ListParagraph"/>
              <w:numPr>
                <w:ilvl w:val="0"/>
                <w:numId w:val="2"/>
              </w:numPr>
              <w:spacing w:after="20" w:before="20"/>
            </w:pPr>
            <w:r>
              <w:rPr>
                <w:rFonts w:ascii="Arial" w:cs="Arial" w:eastAsia="Arial" w:hAnsi="Arial"/>
                <w:color w:val="444441"/>
                <w:sz w:val="19"/>
                <w:szCs w:val="19"/>
              </w:rPr>
              <w:t xml:space="preserve">Raindrop.io — responsive card grids</w:t>
            </w:r>
          </w:p>
          <w:p>
            <w:pPr>
              <w:pStyle w:val="ListParagraph"/>
              <w:numPr>
                <w:ilvl w:val="0"/>
                <w:numId w:val="2"/>
              </w:numPr>
              <w:spacing w:after="20" w:before="20"/>
            </w:pPr>
            <w:r>
              <w:rPr>
                <w:rFonts w:ascii="Arial" w:cs="Arial" w:eastAsia="Arial" w:hAnsi="Arial"/>
                <w:color w:val="444441"/>
                <w:sz w:val="19"/>
                <w:szCs w:val="19"/>
              </w:rPr>
              <w:t xml:space="preserve">Craft.do — native app gevoel als PWA</w:t>
            </w:r>
          </w:p>
        </w:tc>
      </w:tr>
    </w:tbl>
    <w:p>
      <w:pPr>
        <w:pBdr>
          <w:bottom w:val="single" w:color="D3D1C7" w:sz="4" w:space="1"/>
        </w:pBdr>
        <w:spacing w:after="160" w:before="160"/>
      </w:pPr>
    </w:p>
    <w:p>
      <w:pPr>
        <w:spacing w:after="80" w:before="80"/>
      </w:pPr>
    </w:p>
    <w:p>
      <w:pPr>
        <w:spacing w:after="0" w:before="0"/>
      </w:pPr>
      <w:r>
        <w:rPr>
          <w:rFonts w:ascii="Arial" w:cs="Arial" w:eastAsia="Arial" w:hAnsi="Arial"/>
          <w:i/>
          <w:iCs/>
          <w:color w:val="B4B2A9"/>
          <w:sz w:val="18"/>
          <w:szCs w:val="18"/>
        </w:rPr>
        <w:t xml:space="preserve">Proverlay Design Brief v1.0 — gegenereerd juni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2026-06-11T14:45:32.765Z</dcterms:created>
  <dcterms:modified xsi:type="dcterms:W3CDTF">2026-06-11T14:45:32.765Z</dcterms:modified>
</cp:coreProperties>
</file>

<file path=docProps/custom.xml><?xml version="1.0" encoding="utf-8"?>
<Properties xmlns="http://schemas.openxmlformats.org/officeDocument/2006/custom-properties" xmlns:vt="http://schemas.openxmlformats.org/officeDocument/2006/docPropsVTypes"/>
</file>