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6F4EB0" w:rsidR="005946ED" w:rsidP="005946ED" w:rsidRDefault="005946ED" w14:paraId="6257C2CB" w14:textId="77777777">
      <w:pPr>
        <w:spacing w:after="256" w:line="276" w:lineRule="auto"/>
        <w:jc w:val="center"/>
        <w:rPr>
          <w:rFonts w:ascii="Arial" w:hAnsi="Arial" w:cs="Arial"/>
          <w:color w:val="000000" w:themeColor="text1"/>
          <w:lang w:val="es-US"/>
        </w:rPr>
      </w:pPr>
      <w:r w:rsidRPr="006F4EB0">
        <w:rPr>
          <w:rFonts w:ascii="Arial" w:hAnsi="Arial" w:cs="Arial"/>
          <w:b/>
          <w:bCs/>
          <w:color w:val="000000" w:themeColor="text1"/>
          <w:lang w:val="es-US"/>
        </w:rPr>
        <w:t>UNIVERSIDAD CENTROAMERICANA “JOSÉ SIMEÓN CAÑAS”</w:t>
      </w:r>
    </w:p>
    <w:p w:rsidR="005946ED" w:rsidP="51B119E6" w:rsidRDefault="005946ED" w14:paraId="7433E66D" w14:textId="67D1B8B1">
      <w:pPr>
        <w:pStyle w:val="Normal"/>
        <w:suppressLineNumbers w:val="0"/>
        <w:bidi w:val="0"/>
        <w:spacing w:before="0" w:beforeAutospacing="off" w:after="279" w:afterAutospacing="off" w:line="276" w:lineRule="auto"/>
        <w:ind w:left="117" w:right="0"/>
        <w:jc w:val="center"/>
        <w:rPr>
          <w:rFonts w:ascii="Arial" w:hAnsi="Arial" w:cs="Arial"/>
          <w:color w:val="000000" w:themeColor="text1" w:themeTint="FF" w:themeShade="FF"/>
        </w:rPr>
      </w:pPr>
      <w:r w:rsidRPr="51B119E6" w:rsidR="005946ED">
        <w:rPr>
          <w:rFonts w:ascii="Arial" w:hAnsi="Arial" w:cs="Arial"/>
          <w:b w:val="1"/>
          <w:bCs w:val="1"/>
          <w:color w:val="000000" w:themeColor="text1" w:themeTint="FF" w:themeShade="FF"/>
          <w:lang w:val="es-US"/>
        </w:rPr>
        <w:t>FACULTAD DE INGENIERÍA Y ARQUITECTURA</w:t>
      </w:r>
      <w:r w:rsidRPr="51B119E6" w:rsidR="2C48801B">
        <w:rPr>
          <w:rFonts w:ascii="Arial" w:hAnsi="Arial" w:cs="Arial"/>
          <w:b w:val="1"/>
          <w:bCs w:val="1"/>
          <w:color w:val="000000" w:themeColor="text1" w:themeTint="FF" w:themeShade="FF"/>
          <w:lang w:val="es-US"/>
        </w:rPr>
        <w:t xml:space="preserve"> </w:t>
      </w:r>
    </w:p>
    <w:p w:rsidRPr="006F4EB0" w:rsidR="005946ED" w:rsidP="005946ED" w:rsidRDefault="005946ED" w14:paraId="25296FF1" w14:textId="77777777">
      <w:pPr>
        <w:spacing w:after="102" w:line="276" w:lineRule="auto"/>
        <w:ind w:left="201"/>
        <w:jc w:val="center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noProof/>
          <w:color w:val="000000" w:themeColor="text1"/>
        </w:rPr>
        <w:drawing>
          <wp:inline distT="0" distB="0" distL="0" distR="0" wp14:anchorId="32418B69" wp14:editId="178E124A">
            <wp:extent cx="1457325" cy="2000250"/>
            <wp:effectExtent l="0" t="0" r="0" b="0"/>
            <wp:docPr id="2087837604" name="drawi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7837604" name="Picture 208783760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000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6F4EB0" w:rsidR="005946ED" w:rsidP="005946ED" w:rsidRDefault="005946ED" w14:paraId="41B83C4E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lang w:val="es-US"/>
        </w:rPr>
      </w:pPr>
      <w:proofErr w:type="spellStart"/>
      <w:r w:rsidRPr="006F4EB0">
        <w:rPr>
          <w:rFonts w:ascii="Arial" w:hAnsi="Arial" w:cs="Arial"/>
          <w:b/>
          <w:bCs/>
          <w:color w:val="000000" w:themeColor="text1"/>
          <w:sz w:val="32"/>
          <w:szCs w:val="32"/>
          <w:lang w:val="es-US"/>
        </w:rPr>
        <w:t>AgroMarket</w:t>
      </w:r>
      <w:proofErr w:type="spellEnd"/>
      <w:r w:rsidRPr="006F4EB0">
        <w:rPr>
          <w:rFonts w:ascii="Arial" w:hAnsi="Arial" w:cs="Arial"/>
          <w:color w:val="000000" w:themeColor="text1"/>
          <w:lang w:val="es-US"/>
        </w:rPr>
        <w:t xml:space="preserve"> </w:t>
      </w:r>
    </w:p>
    <w:p w:rsidRPr="006F4EB0" w:rsidR="005946ED" w:rsidP="005946ED" w:rsidRDefault="005946ED" w14:paraId="53EE4850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u w:val="single"/>
          <w:lang w:val="es-US"/>
        </w:rPr>
      </w:pPr>
      <w:r w:rsidRPr="006F4EB0">
        <w:rPr>
          <w:rFonts w:ascii="Arial" w:hAnsi="Arial" w:cs="Arial"/>
          <w:color w:val="000000" w:themeColor="text1"/>
          <w:u w:val="single"/>
          <w:lang w:val="es-US"/>
        </w:rPr>
        <w:t>DOCUMENTO DE SOLUCIÓN PROPUESTA</w:t>
      </w:r>
    </w:p>
    <w:p w:rsidRPr="006F4EB0" w:rsidR="005946ED" w:rsidP="005946ED" w:rsidRDefault="005946ED" w14:paraId="775905F1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lang w:val="es-US"/>
        </w:rPr>
      </w:pPr>
      <w:r w:rsidRPr="006F4EB0">
        <w:rPr>
          <w:rFonts w:ascii="Arial" w:hAnsi="Arial" w:cs="Arial"/>
          <w:b/>
          <w:bCs/>
          <w:color w:val="000000" w:themeColor="text1"/>
          <w:lang w:val="es-US"/>
        </w:rPr>
        <w:t>Asignatura:</w:t>
      </w:r>
    </w:p>
    <w:p w:rsidRPr="006F4EB0" w:rsidR="005946ED" w:rsidP="005946ED" w:rsidRDefault="005946ED" w14:paraId="2D45E96F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lang w:val="es-US"/>
        </w:rPr>
      </w:pPr>
      <w:r w:rsidRPr="006F4EB0">
        <w:rPr>
          <w:rFonts w:ascii="Arial" w:hAnsi="Arial" w:cs="Arial"/>
          <w:color w:val="000000" w:themeColor="text1"/>
          <w:lang w:val="es-US"/>
        </w:rPr>
        <w:t>Aplicaciones de código abierto</w:t>
      </w:r>
    </w:p>
    <w:p w:rsidRPr="006F4EB0" w:rsidR="005946ED" w:rsidP="005946ED" w:rsidRDefault="005946ED" w14:paraId="6E191CF7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  <w:lang w:val="es-US"/>
        </w:rPr>
      </w:pPr>
      <w:r w:rsidRPr="006F4EB0">
        <w:rPr>
          <w:rFonts w:ascii="Arial" w:hAnsi="Arial" w:cs="Arial"/>
          <w:b/>
          <w:bCs/>
          <w:color w:val="000000" w:themeColor="text1"/>
          <w:lang w:val="es-US"/>
        </w:rPr>
        <w:t>Catedrático:</w:t>
      </w:r>
    </w:p>
    <w:p w:rsidRPr="006F4EB0" w:rsidR="005946ED" w:rsidP="005946ED" w:rsidRDefault="005946ED" w14:paraId="5479212C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color w:val="000000" w:themeColor="text1"/>
          <w:lang w:val="es-US"/>
        </w:rPr>
        <w:t>David Cerna</w:t>
      </w:r>
    </w:p>
    <w:p w:rsidRPr="006F4EB0" w:rsidR="005946ED" w:rsidP="005946ED" w:rsidRDefault="005946ED" w14:paraId="45FA6EF9" w14:textId="77777777">
      <w:pPr>
        <w:spacing w:after="256" w:line="276" w:lineRule="auto"/>
        <w:ind w:left="129"/>
        <w:jc w:val="center"/>
        <w:rPr>
          <w:rFonts w:ascii="Arial" w:hAnsi="Arial" w:cs="Arial"/>
          <w:color w:val="000000" w:themeColor="text1"/>
        </w:rPr>
      </w:pPr>
      <w:r w:rsidRPr="006F4EB0">
        <w:rPr>
          <w:rFonts w:ascii="Arial" w:hAnsi="Arial" w:cs="Arial"/>
          <w:b/>
          <w:bCs/>
          <w:color w:val="000000" w:themeColor="text1"/>
          <w:lang w:val="es-US"/>
        </w:rPr>
        <w:t>Integrantes:</w:t>
      </w:r>
    </w:p>
    <w:tbl>
      <w:tblPr>
        <w:tblStyle w:val="TableGrid"/>
        <w:tblW w:w="0" w:type="auto"/>
        <w:tblInd w:w="1440" w:type="dxa"/>
        <w:tblBorders>
          <w:top w:val="single" w:color="auto" w:sz="6" w:space="0"/>
          <w:left w:val="single" w:color="auto" w:sz="6" w:space="0"/>
          <w:bottom w:val="single" w:color="auto" w:sz="6" w:space="0"/>
          <w:right w:val="single" w:color="auto" w:sz="6" w:space="0"/>
        </w:tblBorders>
        <w:tblLook w:val="0000" w:firstRow="0" w:lastRow="0" w:firstColumn="0" w:lastColumn="0" w:noHBand="0" w:noVBand="0"/>
      </w:tblPr>
      <w:tblGrid>
        <w:gridCol w:w="4680"/>
        <w:gridCol w:w="1770"/>
      </w:tblGrid>
      <w:tr w:rsidRPr="006F4EB0" w:rsidR="005946ED" w:rsidTr="51B119E6" w14:paraId="1D27DE21" w14:textId="77777777">
        <w:trPr>
          <w:trHeight w:val="522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6F4EB0" w:rsidR="005946ED" w:rsidP="51B119E6" w:rsidRDefault="005946ED" w14:paraId="33802611" w14:textId="6BB6B657">
            <w:pPr>
              <w:pStyle w:val="Normal"/>
              <w:tabs>
                <w:tab w:val="center" w:pos="3540"/>
              </w:tabs>
              <w:spacing w:line="276" w:lineRule="auto"/>
              <w:jc w:val="center"/>
              <w:rPr>
                <w:rFonts w:ascii="Arial" w:hAnsi="Arial" w:eastAsia="Arial" w:cs="Arial"/>
                <w:noProof w:val="0"/>
                <w:sz w:val="24"/>
                <w:szCs w:val="24"/>
                <w:lang w:val="es-US"/>
              </w:rPr>
            </w:pPr>
            <w:r w:rsidRPr="51B119E6" w:rsidR="005946ED">
              <w:rPr>
                <w:rFonts w:ascii="Arial" w:hAnsi="Arial" w:cs="Arial"/>
                <w:color w:val="000000" w:themeColor="text1" w:themeTint="FF" w:themeShade="FF"/>
                <w:lang w:val="es-US"/>
              </w:rPr>
              <w:t xml:space="preserve">Milian Rivera, </w:t>
            </w:r>
            <w:r w:rsidRPr="51B119E6" w:rsidR="2B1F9B96">
              <w:rPr>
                <w:rFonts w:ascii="Arial" w:hAnsi="Arial" w:eastAsia="Arial" w:cs="Arial"/>
                <w:b w:val="0"/>
                <w:bCs w:val="0"/>
                <w:i w:val="0"/>
                <w:iCs w:val="0"/>
                <w:caps w:val="0"/>
                <w:smallCaps w:val="0"/>
                <w:noProof w:val="0"/>
                <w:color w:val="000000" w:themeColor="text1" w:themeTint="FF" w:themeShade="FF"/>
                <w:sz w:val="24"/>
                <w:szCs w:val="24"/>
                <w:lang w:val="es-US"/>
              </w:rPr>
              <w:t>Elias Alejandro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6F4EB0" w:rsidR="005946ED" w:rsidRDefault="005946ED" w14:paraId="56412B52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  <w:lang w:val="es-US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00928222</w:t>
            </w:r>
          </w:p>
        </w:tc>
      </w:tr>
      <w:tr w:rsidRPr="006F4EB0" w:rsidR="009A0E2C" w:rsidTr="51B119E6" w14:paraId="291BCB29" w14:textId="77777777">
        <w:trPr>
          <w:trHeight w:val="40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6F4EB0" w:rsidR="005946ED" w:rsidRDefault="005946ED" w14:paraId="1D815CB3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 xml:space="preserve">Mejia </w:t>
            </w:r>
            <w:proofErr w:type="spellStart"/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Urias</w:t>
            </w:r>
            <w:proofErr w:type="spellEnd"/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, Josue Alfredo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</w:tcPr>
          <w:p w:rsidRPr="006F4EB0" w:rsidR="005946ED" w:rsidRDefault="005946ED" w14:paraId="06CE0829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00000921</w:t>
            </w:r>
          </w:p>
        </w:tc>
      </w:tr>
      <w:tr w:rsidRPr="006F4EB0" w:rsidR="009A0E2C" w:rsidTr="51B119E6" w14:paraId="2F3C52A8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6F4EB0" w:rsidR="005946ED" w:rsidRDefault="005946ED" w14:paraId="2A4DBB90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 xml:space="preserve">Renderos </w:t>
            </w:r>
            <w:proofErr w:type="spellStart"/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Bernabe</w:t>
            </w:r>
            <w:proofErr w:type="spellEnd"/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 xml:space="preserve">, </w:t>
            </w:r>
            <w:proofErr w:type="spellStart"/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Jose</w:t>
            </w:r>
            <w:proofErr w:type="spellEnd"/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 xml:space="preserve"> Gilberto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6F4EB0" w:rsidR="005946ED" w:rsidRDefault="005946ED" w14:paraId="03214AB9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00038121</w:t>
            </w:r>
          </w:p>
        </w:tc>
      </w:tr>
      <w:tr w:rsidRPr="006F4EB0" w:rsidR="009A0E2C" w:rsidTr="51B119E6" w14:paraId="204F9010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6F4EB0" w:rsidR="005946ED" w:rsidP="51B119E6" w:rsidRDefault="005946ED" w14:paraId="383BBA65" w14:textId="01E3D7E2">
            <w:pPr>
              <w:pStyle w:val="Normal"/>
              <w:suppressLineNumbers w:val="0"/>
              <w:tabs>
                <w:tab w:val="center" w:leader="none" w:pos="3540"/>
              </w:tabs>
              <w:bidi w:val="0"/>
              <w:spacing w:before="0" w:beforeAutospacing="off" w:after="0" w:afterAutospacing="off" w:line="276" w:lineRule="auto"/>
              <w:ind w:left="0" w:right="0"/>
              <w:jc w:val="center"/>
              <w:rPr>
                <w:rFonts w:ascii="Arial" w:hAnsi="Arial" w:eastAsia="Times New Roman" w:cs="Arial"/>
                <w:color w:val="000000" w:themeColor="text1" w:themeTint="FF" w:themeShade="FF"/>
              </w:rPr>
            </w:pPr>
            <w:r w:rsidRPr="51B119E6" w:rsidR="005946ED">
              <w:rPr>
                <w:rFonts w:ascii="Arial" w:hAnsi="Arial" w:eastAsia="Times New Roman" w:cs="Arial"/>
                <w:color w:val="000000" w:themeColor="text1" w:themeTint="FF" w:themeShade="FF"/>
                <w:lang w:val="es-US"/>
              </w:rPr>
              <w:t>Rivas Diaz, R</w:t>
            </w:r>
            <w:r w:rsidRPr="51B119E6" w:rsidR="12082D0F">
              <w:rPr>
                <w:rFonts w:ascii="Arial" w:hAnsi="Arial" w:eastAsia="Times New Roman" w:cs="Arial"/>
                <w:color w:val="000000" w:themeColor="text1" w:themeTint="FF" w:themeShade="FF"/>
                <w:lang w:val="es-US"/>
              </w:rPr>
              <w:t xml:space="preserve">onald Francisco 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6F4EB0" w:rsidR="005946ED" w:rsidRDefault="005946ED" w14:paraId="666A8A7B" w14:textId="77777777">
            <w:pPr>
              <w:spacing w:line="276" w:lineRule="auto"/>
              <w:ind w:left="155"/>
              <w:jc w:val="center"/>
              <w:rPr>
                <w:rFonts w:ascii="Arial" w:hAnsi="Arial" w:eastAsia="Times New Roman" w:cs="Arial"/>
                <w:color w:val="000000" w:themeColor="text1"/>
              </w:rPr>
            </w:pPr>
            <w:r w:rsidRPr="006F4EB0">
              <w:rPr>
                <w:rFonts w:ascii="Arial" w:hAnsi="Arial" w:eastAsia="Times New Roman" w:cs="Arial"/>
                <w:color w:val="000000" w:themeColor="text1"/>
                <w:lang w:val="es-US"/>
              </w:rPr>
              <w:t>00131321</w:t>
            </w:r>
          </w:p>
        </w:tc>
      </w:tr>
      <w:tr w:rsidRPr="006F4EB0" w:rsidR="009A0E2C" w:rsidTr="51B119E6" w14:paraId="0BBDF5CF" w14:textId="77777777">
        <w:trPr>
          <w:trHeight w:val="55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6F4EB0" w:rsidR="005946ED" w:rsidRDefault="005946ED" w14:paraId="27568790" w14:textId="77777777">
            <w:pPr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Sandoval Villalta, Fernando Rodrigo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center"/>
          </w:tcPr>
          <w:p w:rsidRPr="006F4EB0" w:rsidR="005946ED" w:rsidRDefault="005946ED" w14:paraId="3D9B594F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00007821</w:t>
            </w:r>
          </w:p>
        </w:tc>
      </w:tr>
      <w:tr w:rsidRPr="006F4EB0" w:rsidR="009A0E2C" w:rsidTr="51B119E6" w14:paraId="595B5CB7" w14:textId="77777777">
        <w:trPr>
          <w:trHeight w:val="405"/>
        </w:trPr>
        <w:tc>
          <w:tcPr>
            <w:tcW w:w="468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Pr="006F4EB0" w:rsidR="005946ED" w:rsidRDefault="005946ED" w14:paraId="118BABF7" w14:textId="77777777">
            <w:pPr>
              <w:tabs>
                <w:tab w:val="center" w:pos="3540"/>
              </w:tabs>
              <w:spacing w:line="276" w:lineRule="auto"/>
              <w:jc w:val="center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Zelada Cubias, Josue Milian</w:t>
            </w:r>
          </w:p>
        </w:tc>
        <w:tc>
          <w:tcPr>
            <w:tcW w:w="1770" w:type="dxa"/>
            <w:tcBorders>
              <w:top w:val="nil"/>
              <w:left w:val="nil"/>
              <w:bottom w:val="nil"/>
              <w:right w:val="nil"/>
            </w:tcBorders>
            <w:tcMar>
              <w:left w:w="105" w:type="dxa"/>
              <w:right w:w="105" w:type="dxa"/>
            </w:tcMar>
            <w:vAlign w:val="bottom"/>
          </w:tcPr>
          <w:p w:rsidRPr="006F4EB0" w:rsidR="005946ED" w:rsidRDefault="005946ED" w14:paraId="3650EB30" w14:textId="77777777">
            <w:pPr>
              <w:spacing w:line="276" w:lineRule="auto"/>
              <w:ind w:left="155"/>
              <w:jc w:val="center"/>
              <w:rPr>
                <w:rFonts w:ascii="Arial" w:hAnsi="Arial" w:cs="Arial"/>
                <w:color w:val="000000" w:themeColor="text1"/>
              </w:rPr>
            </w:pPr>
            <w:r w:rsidRPr="006F4EB0">
              <w:rPr>
                <w:rFonts w:ascii="Arial" w:hAnsi="Arial" w:cs="Arial"/>
                <w:color w:val="000000" w:themeColor="text1"/>
                <w:lang w:val="es-US"/>
              </w:rPr>
              <w:t>00053722</w:t>
            </w:r>
          </w:p>
        </w:tc>
      </w:tr>
    </w:tbl>
    <w:p w:rsidRPr="006F4EB0" w:rsidR="005946ED" w:rsidP="005946ED" w:rsidRDefault="005946ED" w14:paraId="2100AEE0" w14:textId="77777777">
      <w:pPr>
        <w:spacing w:line="276" w:lineRule="auto"/>
        <w:rPr>
          <w:rFonts w:ascii="Arial" w:hAnsi="Arial" w:cs="Arial"/>
          <w:color w:val="000000" w:themeColor="text1"/>
        </w:rPr>
      </w:pPr>
    </w:p>
    <w:p w:rsidRPr="00D53099" w:rsidR="00A71E02" w:rsidP="003C09B1" w:rsidRDefault="00A71E02" w14:paraId="0805BB84" w14:textId="388875E4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D53099">
        <w:rPr>
          <w:rFonts w:ascii="Arial" w:hAnsi="Arial" w:cs="Arial"/>
          <w:b/>
          <w:bCs/>
          <w:color w:val="000000" w:themeColor="text1"/>
          <w:lang w:val="es-US"/>
        </w:rPr>
        <w:t>DOCUMENTO DE CASO DE NEGOCIO E INVESTIGACIÓN</w:t>
      </w:r>
    </w:p>
    <w:p w:rsidRPr="009A0E2C" w:rsidR="00A71E02" w:rsidP="003C09B1" w:rsidRDefault="00A71E02" w14:paraId="07D79DB0" w14:textId="7AFC5CAD">
      <w:pPr>
        <w:pStyle w:val="Heading3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9A0E2C">
        <w:rPr>
          <w:rFonts w:ascii="Arial" w:hAnsi="Arial" w:cs="Arial"/>
          <w:b/>
          <w:bCs/>
          <w:color w:val="000000" w:themeColor="text1"/>
          <w:lang w:val="es-US"/>
        </w:rPr>
        <w:t>Plataforma de comercio agrícola basada en tecnologías de código abierto</w:t>
      </w:r>
      <w:r w:rsidRPr="009A0E2C" w:rsidR="006E5FE3">
        <w:rPr>
          <w:rFonts w:ascii="Arial" w:hAnsi="Arial" w:cs="Arial"/>
          <w:b/>
          <w:bCs/>
          <w:color w:val="000000" w:themeColor="text1"/>
          <w:lang w:val="es-US"/>
        </w:rPr>
        <w:t xml:space="preserve"> y SIG</w:t>
      </w:r>
    </w:p>
    <w:p w:rsidRPr="00AB2219" w:rsidR="00A71E02" w:rsidP="003C09B1" w:rsidRDefault="00A71E02" w14:paraId="75C918E3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AB2219">
        <w:rPr>
          <w:rFonts w:ascii="Arial" w:hAnsi="Arial" w:cs="Arial"/>
          <w:b/>
          <w:bCs/>
          <w:color w:val="000000" w:themeColor="text1"/>
          <w:lang w:val="es-US"/>
        </w:rPr>
        <w:t>1. Introducción</w:t>
      </w:r>
    </w:p>
    <w:p w:rsidRPr="003C09B1" w:rsidR="00A71E02" w:rsidP="003C09B1" w:rsidRDefault="00A71E02" w14:paraId="3ECCC642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La transformación digital ha permitido que diversos sectores económicos incorporen herramientas tecnológicas para mejorar sus procesos y facilitar la interacción entre usuarios. En el sector agrícola, la utilización de plataformas digitales representa una oportunidad para conectar productores y compradores de forma más eficiente, reduciendo intermediarios y facilitando el acceso a productos agrícolas.</w:t>
      </w:r>
    </w:p>
    <w:p w:rsidRPr="003C09B1" w:rsidR="00A71E02" w:rsidP="003C09B1" w:rsidRDefault="00A71E02" w14:paraId="50DEAD50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3C09B1">
        <w:rPr>
          <w:rFonts w:ascii="Arial" w:hAnsi="Arial" w:cs="Arial"/>
          <w:color w:val="000000" w:themeColor="text1"/>
        </w:rPr>
        <w:t>AgroMarket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SIG surge como una evolución de la plataforma </w:t>
      </w:r>
      <w:proofErr w:type="spellStart"/>
      <w:r w:rsidRPr="003C09B1">
        <w:rPr>
          <w:rFonts w:ascii="Arial" w:hAnsi="Arial" w:cs="Arial"/>
          <w:color w:val="000000" w:themeColor="text1"/>
        </w:rPr>
        <w:t>AgroMarket</w:t>
      </w:r>
      <w:proofErr w:type="spellEnd"/>
      <w:r w:rsidRPr="003C09B1">
        <w:rPr>
          <w:rFonts w:ascii="Arial" w:hAnsi="Arial" w:cs="Arial"/>
          <w:color w:val="000000" w:themeColor="text1"/>
        </w:rPr>
        <w:t>, incorporando herramientas geoespaciales y tecnologías de código abierto que permiten mejorar la experiencia de los usuarios mediante geolocalización, visualización cartográfica, información climática y herramientas de asistencia virtual.</w:t>
      </w:r>
    </w:p>
    <w:p w:rsidRPr="003C09B1" w:rsidR="00A71E02" w:rsidP="003C09B1" w:rsidRDefault="00A71E02" w14:paraId="1CF206CA" w14:textId="59A30386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 xml:space="preserve">El proyecto se fundamenta en la utilización de software libre y tecnologías open </w:t>
      </w:r>
      <w:proofErr w:type="spellStart"/>
      <w:r w:rsidRPr="003C09B1">
        <w:rPr>
          <w:rFonts w:ascii="Arial" w:hAnsi="Arial" w:cs="Arial"/>
          <w:color w:val="000000" w:themeColor="text1"/>
        </w:rPr>
        <w:t>source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para desarrollar una solución escalable, accesible y sostenible, evitando costos de licenciamiento y promoviendo el desarrollo colaborativo.</w:t>
      </w:r>
    </w:p>
    <w:p w:rsidRPr="00AB2219" w:rsidR="00A71E02" w:rsidP="003C09B1" w:rsidRDefault="00A71E02" w14:paraId="0BFB22BE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AB2219">
        <w:rPr>
          <w:rFonts w:ascii="Arial" w:hAnsi="Arial" w:cs="Arial"/>
          <w:b/>
          <w:bCs/>
          <w:color w:val="000000" w:themeColor="text1"/>
          <w:lang w:val="es-US"/>
        </w:rPr>
        <w:t>2. Descripción del problema</w:t>
      </w:r>
    </w:p>
    <w:p w:rsidRPr="003C09B1" w:rsidR="00A71E02" w:rsidP="003C09B1" w:rsidRDefault="00A71E02" w14:paraId="3C707EB5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 xml:space="preserve">La versión original de </w:t>
      </w:r>
      <w:proofErr w:type="spellStart"/>
      <w:r w:rsidRPr="003C09B1">
        <w:rPr>
          <w:rFonts w:ascii="Arial" w:hAnsi="Arial" w:cs="Arial"/>
          <w:color w:val="000000" w:themeColor="text1"/>
        </w:rPr>
        <w:t>AgroMarket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permitía la publicación y comercialización de productos agrícolas mediante una plataforma web; sin embargo, presentaba limitaciones que afectaban la experiencia de los usuarios y reducían el potencial de crecimiento de la aplicación.</w:t>
      </w:r>
    </w:p>
    <w:p w:rsidRPr="003C09B1" w:rsidR="00A71E02" w:rsidP="003C09B1" w:rsidRDefault="00A71E02" w14:paraId="42B9BB9F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Entre los principales problemas identificados se encontraban:</w:t>
      </w:r>
    </w:p>
    <w:p w:rsidRPr="003C09B1" w:rsidR="00A71E02" w:rsidP="003C09B1" w:rsidRDefault="00A71E02" w14:paraId="6A5FA2BE" w14:textId="77777777">
      <w:pPr>
        <w:pStyle w:val="NormalWeb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Ausencia de visualización geográfica de productores.</w:t>
      </w:r>
    </w:p>
    <w:p w:rsidRPr="003C09B1" w:rsidR="00A71E02" w:rsidP="003C09B1" w:rsidRDefault="00A71E02" w14:paraId="71F34702" w14:textId="77777777">
      <w:pPr>
        <w:pStyle w:val="NormalWeb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Dificultad para localizar vendedores cercanos.</w:t>
      </w:r>
    </w:p>
    <w:p w:rsidRPr="003C09B1" w:rsidR="00A71E02" w:rsidP="003C09B1" w:rsidRDefault="00A71E02" w14:paraId="1CF81ED3" w14:textId="77777777">
      <w:pPr>
        <w:pStyle w:val="NormalWeb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Falta de filtros basados en ubicación.</w:t>
      </w:r>
    </w:p>
    <w:p w:rsidRPr="003C09B1" w:rsidR="00A71E02" w:rsidP="003C09B1" w:rsidRDefault="00A71E02" w14:paraId="75C34B4F" w14:textId="77777777">
      <w:pPr>
        <w:pStyle w:val="NormalWeb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Ausencia de geolocalización de usuarios.</w:t>
      </w:r>
    </w:p>
    <w:p w:rsidRPr="003C09B1" w:rsidR="00A71E02" w:rsidP="003C09B1" w:rsidRDefault="00A71E02" w14:paraId="602CFA8D" w14:textId="77777777">
      <w:pPr>
        <w:pStyle w:val="NormalWeb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Falta de información climática relacionada con actividades agrícolas.</w:t>
      </w:r>
    </w:p>
    <w:p w:rsidRPr="003C09B1" w:rsidR="00A71E02" w:rsidP="003C09B1" w:rsidRDefault="00A71E02" w14:paraId="3894DFCB" w14:textId="77777777">
      <w:pPr>
        <w:pStyle w:val="NormalWeb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Ausencia de herramientas de asistencia para orientar a nuevos usuarios.</w:t>
      </w:r>
    </w:p>
    <w:p w:rsidRPr="003C09B1" w:rsidR="00A71E02" w:rsidP="003C09B1" w:rsidRDefault="00A71E02" w14:paraId="425A5027" w14:textId="77777777">
      <w:pPr>
        <w:pStyle w:val="NormalWeb"/>
        <w:numPr>
          <w:ilvl w:val="0"/>
          <w:numId w:val="26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Limitada capacidad para optimizar procesos relacionados con logística y distribución.</w:t>
      </w:r>
    </w:p>
    <w:p w:rsidRPr="003C09B1" w:rsidR="00A71E02" w:rsidP="003C09B1" w:rsidRDefault="00A71E02" w14:paraId="2E000F9B" w14:textId="320A518A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Estas limitaciones dificultaban la búsqueda eficiente de productos y productores, afectando tanto a compradores como a vendedores.</w:t>
      </w:r>
    </w:p>
    <w:p w:rsidRPr="00AB2219" w:rsidR="00A71E02" w:rsidP="003C09B1" w:rsidRDefault="00A71E02" w14:paraId="53637B02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AB2219">
        <w:rPr>
          <w:rFonts w:ascii="Arial" w:hAnsi="Arial" w:cs="Arial"/>
          <w:b/>
          <w:bCs/>
          <w:color w:val="000000" w:themeColor="text1"/>
          <w:lang w:val="es-US"/>
        </w:rPr>
        <w:t>3. Situación actual y oportunidad de mejora</w:t>
      </w:r>
    </w:p>
    <w:p w:rsidRPr="003C09B1" w:rsidR="00A71E02" w:rsidP="003C09B1" w:rsidRDefault="00A71E02" w14:paraId="2A72E36E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Actualmente, las plataformas modernas integran servicios de geolocalización, mapas interactivos y herramientas de asistencia que permiten mejorar significativamente la experiencia de los usuarios.</w:t>
      </w:r>
    </w:p>
    <w:p w:rsidRPr="003C09B1" w:rsidR="00A71E02" w:rsidP="003C09B1" w:rsidRDefault="00A71E02" w14:paraId="148BB56D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En el sector agrícola, conocer la ubicación de productores, visualizar información geográfica y acceder a información climática puede contribuir a mejorar la toma de decisiones y facilitar procesos de comercialización.</w:t>
      </w:r>
    </w:p>
    <w:p w:rsidRPr="003C09B1" w:rsidR="00A71E02" w:rsidP="003C09B1" w:rsidRDefault="00A71E02" w14:paraId="4EBBCE7E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Asimismo, el uso de tecnologías de código abierto representa una alternativa viable para desarrollar soluciones tecnológicas robustas sin depender de herramientas propietarias o licencias comerciales.</w:t>
      </w:r>
    </w:p>
    <w:p w:rsidRPr="003C09B1" w:rsidR="00A71E02" w:rsidP="003C09B1" w:rsidRDefault="00A71E02" w14:paraId="58DDA457" w14:textId="2160F8FC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 xml:space="preserve">Por esta razón, </w:t>
      </w:r>
      <w:proofErr w:type="spellStart"/>
      <w:r w:rsidRPr="003C09B1">
        <w:rPr>
          <w:rFonts w:ascii="Arial" w:hAnsi="Arial" w:cs="Arial"/>
          <w:color w:val="000000" w:themeColor="text1"/>
        </w:rPr>
        <w:t>AgroMarket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SIG incorpora funcionalidades geográficas y herramientas de apoyo utilizando tecnologías open </w:t>
      </w:r>
      <w:proofErr w:type="spellStart"/>
      <w:r w:rsidRPr="003C09B1">
        <w:rPr>
          <w:rFonts w:ascii="Arial" w:hAnsi="Arial" w:cs="Arial"/>
          <w:color w:val="000000" w:themeColor="text1"/>
        </w:rPr>
        <w:t>source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ampliamente utilizadas dentro de la industria del software.</w:t>
      </w:r>
    </w:p>
    <w:p w:rsidRPr="00AB2219" w:rsidR="00A71E02" w:rsidP="003C09B1" w:rsidRDefault="00A71E02" w14:paraId="49F681EF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AB2219">
        <w:rPr>
          <w:rFonts w:ascii="Arial" w:hAnsi="Arial" w:cs="Arial"/>
          <w:b/>
          <w:bCs/>
          <w:color w:val="000000" w:themeColor="text1"/>
          <w:lang w:val="es-US"/>
        </w:rPr>
        <w:t>4. Investigación de alternativas</w:t>
      </w:r>
    </w:p>
    <w:p w:rsidRPr="003C09B1" w:rsidR="00A71E02" w:rsidP="003C09B1" w:rsidRDefault="00A71E02" w14:paraId="10E38FFC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Durante la etapa de análisis se evaluaron diferentes alternativas tecnológicas para determinar la mejor solución para el proyecto.</w:t>
      </w:r>
    </w:p>
    <w:p w:rsidRPr="003C09B1" w:rsidR="00A71E02" w:rsidP="003C09B1" w:rsidRDefault="00A71E02" w14:paraId="05176814" w14:textId="77777777">
      <w:pPr>
        <w:pStyle w:val="Heading2"/>
        <w:spacing w:line="276" w:lineRule="auto"/>
        <w:rPr>
          <w:rFonts w:ascii="Arial" w:hAnsi="Arial" w:cs="Arial"/>
          <w:color w:val="000000" w:themeColor="text1"/>
          <w:lang w:val="es-US"/>
        </w:rPr>
      </w:pPr>
      <w:r w:rsidRPr="003C09B1">
        <w:rPr>
          <w:rFonts w:ascii="Arial" w:hAnsi="Arial" w:cs="Arial"/>
          <w:color w:val="000000" w:themeColor="text1"/>
          <w:lang w:val="es-US"/>
        </w:rPr>
        <w:t>Alternativa 1: Mantener la arquitectura original</w:t>
      </w:r>
    </w:p>
    <w:p w:rsidRPr="003C09B1" w:rsidR="00A71E02" w:rsidP="003C09B1" w:rsidRDefault="00A71E02" w14:paraId="6E007D36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 xml:space="preserve">Consistía en continuar utilizando la versión inicial de </w:t>
      </w:r>
      <w:proofErr w:type="spellStart"/>
      <w:r w:rsidRPr="003C09B1">
        <w:rPr>
          <w:rFonts w:ascii="Arial" w:hAnsi="Arial" w:cs="Arial"/>
          <w:color w:val="000000" w:themeColor="text1"/>
        </w:rPr>
        <w:t>AgroMarket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sin incorporar funcionalidades geográficas avanzadas.</w:t>
      </w:r>
    </w:p>
    <w:p w:rsidRPr="003C09B1" w:rsidR="00A71E02" w:rsidP="003C09B1" w:rsidRDefault="00A71E02" w14:paraId="23D0786E" w14:textId="77777777">
      <w:pPr>
        <w:pStyle w:val="Heading3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3C09B1">
        <w:rPr>
          <w:rFonts w:ascii="Arial" w:hAnsi="Arial" w:cs="Arial"/>
          <w:color w:val="000000" w:themeColor="text1"/>
        </w:rPr>
        <w:t>Ventajas</w:t>
      </w:r>
      <w:proofErr w:type="spellEnd"/>
    </w:p>
    <w:p w:rsidRPr="003C09B1" w:rsidR="00A71E02" w:rsidP="003C09B1" w:rsidRDefault="00A71E02" w14:paraId="0FA8D886" w14:textId="77777777">
      <w:pPr>
        <w:pStyle w:val="NormalWeb"/>
        <w:numPr>
          <w:ilvl w:val="0"/>
          <w:numId w:val="27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Menor esfuerzo de desarrollo.</w:t>
      </w:r>
    </w:p>
    <w:p w:rsidRPr="003C09B1" w:rsidR="00A71E02" w:rsidP="003C09B1" w:rsidRDefault="00A71E02" w14:paraId="5B8747DF" w14:textId="77777777">
      <w:pPr>
        <w:pStyle w:val="NormalWeb"/>
        <w:numPr>
          <w:ilvl w:val="0"/>
          <w:numId w:val="27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Menor complejidad técnica.</w:t>
      </w:r>
    </w:p>
    <w:p w:rsidRPr="003C09B1" w:rsidR="00A71E02" w:rsidP="003C09B1" w:rsidRDefault="00A71E02" w14:paraId="6FDD22E1" w14:textId="77777777">
      <w:pPr>
        <w:pStyle w:val="Heading3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3C09B1">
        <w:rPr>
          <w:rFonts w:ascii="Arial" w:hAnsi="Arial" w:cs="Arial"/>
          <w:color w:val="000000" w:themeColor="text1"/>
        </w:rPr>
        <w:t>Desventajas</w:t>
      </w:r>
      <w:proofErr w:type="spellEnd"/>
    </w:p>
    <w:p w:rsidRPr="003C09B1" w:rsidR="00A71E02" w:rsidP="003C09B1" w:rsidRDefault="00A71E02" w14:paraId="11900F06" w14:textId="77777777">
      <w:pPr>
        <w:pStyle w:val="NormalWeb"/>
        <w:numPr>
          <w:ilvl w:val="0"/>
          <w:numId w:val="28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No resuelve los problemas identificados.</w:t>
      </w:r>
    </w:p>
    <w:p w:rsidRPr="003C09B1" w:rsidR="00A71E02" w:rsidP="003C09B1" w:rsidRDefault="00A71E02" w14:paraId="5E9D0144" w14:textId="77777777">
      <w:pPr>
        <w:pStyle w:val="NormalWeb"/>
        <w:numPr>
          <w:ilvl w:val="0"/>
          <w:numId w:val="28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No incorpora funcionalidades geográficas.</w:t>
      </w:r>
    </w:p>
    <w:p w:rsidRPr="003C09B1" w:rsidR="00A71E02" w:rsidP="003C09B1" w:rsidRDefault="00A71E02" w14:paraId="5104A566" w14:textId="4A3DF6A2">
      <w:pPr>
        <w:pStyle w:val="NormalWeb"/>
        <w:numPr>
          <w:ilvl w:val="0"/>
          <w:numId w:val="28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Limita la evolución futura del sistema.</w:t>
      </w:r>
    </w:p>
    <w:p w:rsidRPr="003C09B1" w:rsidR="00A71E02" w:rsidP="003C09B1" w:rsidRDefault="00A71E02" w14:paraId="3A4A1C10" w14:textId="77777777">
      <w:pPr>
        <w:pStyle w:val="Heading2"/>
        <w:spacing w:line="276" w:lineRule="auto"/>
        <w:rPr>
          <w:rFonts w:ascii="Arial" w:hAnsi="Arial" w:cs="Arial"/>
          <w:color w:val="000000" w:themeColor="text1"/>
          <w:lang w:val="es-US"/>
        </w:rPr>
      </w:pPr>
      <w:r w:rsidRPr="003C09B1">
        <w:rPr>
          <w:rFonts w:ascii="Arial" w:hAnsi="Arial" w:cs="Arial"/>
          <w:color w:val="000000" w:themeColor="text1"/>
          <w:lang w:val="es-US"/>
        </w:rPr>
        <w:t>Alternativa 2: Utilizar servicios propietarios</w:t>
      </w:r>
    </w:p>
    <w:p w:rsidRPr="003C09B1" w:rsidR="00A71E02" w:rsidP="003C09B1" w:rsidRDefault="00A71E02" w14:paraId="48235BC4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Se evaluó la utilización de herramientas comerciales para mapas, geolocalización y servicios relacionados.</w:t>
      </w:r>
    </w:p>
    <w:p w:rsidRPr="003C09B1" w:rsidR="00A71E02" w:rsidP="003C09B1" w:rsidRDefault="00A71E02" w14:paraId="0F8452C3" w14:textId="77777777">
      <w:pPr>
        <w:pStyle w:val="Heading3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3C09B1">
        <w:rPr>
          <w:rFonts w:ascii="Arial" w:hAnsi="Arial" w:cs="Arial"/>
          <w:color w:val="000000" w:themeColor="text1"/>
        </w:rPr>
        <w:t>Ventajas</w:t>
      </w:r>
      <w:proofErr w:type="spellEnd"/>
    </w:p>
    <w:p w:rsidRPr="003C09B1" w:rsidR="00A71E02" w:rsidP="003C09B1" w:rsidRDefault="00A71E02" w14:paraId="6267AD2C" w14:textId="77777777">
      <w:pPr>
        <w:pStyle w:val="NormalWeb"/>
        <w:numPr>
          <w:ilvl w:val="0"/>
          <w:numId w:val="29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Funcionalidades avanzadas disponibles inmediatamente.</w:t>
      </w:r>
    </w:p>
    <w:p w:rsidRPr="003C09B1" w:rsidR="00A71E02" w:rsidP="003C09B1" w:rsidRDefault="00A71E02" w14:paraId="3E6B62E0" w14:textId="77777777">
      <w:pPr>
        <w:pStyle w:val="NormalWeb"/>
        <w:numPr>
          <w:ilvl w:val="0"/>
          <w:numId w:val="29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Soporte técnico especializado.</w:t>
      </w:r>
    </w:p>
    <w:p w:rsidRPr="003C09B1" w:rsidR="00A71E02" w:rsidP="003C09B1" w:rsidRDefault="00A71E02" w14:paraId="38BD08D0" w14:textId="77777777">
      <w:pPr>
        <w:pStyle w:val="Heading3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3C09B1">
        <w:rPr>
          <w:rFonts w:ascii="Arial" w:hAnsi="Arial" w:cs="Arial"/>
          <w:color w:val="000000" w:themeColor="text1"/>
        </w:rPr>
        <w:t>Desventajas</w:t>
      </w:r>
      <w:proofErr w:type="spellEnd"/>
    </w:p>
    <w:p w:rsidRPr="003C09B1" w:rsidR="00A71E02" w:rsidP="003C09B1" w:rsidRDefault="00A71E02" w14:paraId="4707DA72" w14:textId="77777777">
      <w:pPr>
        <w:pStyle w:val="NormalWeb"/>
        <w:numPr>
          <w:ilvl w:val="0"/>
          <w:numId w:val="30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Costos de licenciamiento.</w:t>
      </w:r>
    </w:p>
    <w:p w:rsidRPr="003C09B1" w:rsidR="00A71E02" w:rsidP="003C09B1" w:rsidRDefault="00A71E02" w14:paraId="13541AD0" w14:textId="77777777">
      <w:pPr>
        <w:pStyle w:val="NormalWeb"/>
        <w:numPr>
          <w:ilvl w:val="0"/>
          <w:numId w:val="30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Dependencia de proveedores externos.</w:t>
      </w:r>
    </w:p>
    <w:p w:rsidRPr="003C09B1" w:rsidR="00A71E02" w:rsidP="003C09B1" w:rsidRDefault="00A71E02" w14:paraId="28471350" w14:textId="4D700C7F">
      <w:pPr>
        <w:pStyle w:val="NormalWeb"/>
        <w:numPr>
          <w:ilvl w:val="0"/>
          <w:numId w:val="30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Restricciones de uso según volumen de usuarios.</w:t>
      </w:r>
    </w:p>
    <w:p w:rsidRPr="003C09B1" w:rsidR="00A71E02" w:rsidP="003C09B1" w:rsidRDefault="00A71E02" w14:paraId="49BCB86E" w14:textId="77777777">
      <w:pPr>
        <w:pStyle w:val="Heading2"/>
        <w:spacing w:line="276" w:lineRule="auto"/>
        <w:rPr>
          <w:rFonts w:ascii="Arial" w:hAnsi="Arial" w:cs="Arial"/>
          <w:color w:val="000000" w:themeColor="text1"/>
          <w:lang w:val="es-US"/>
        </w:rPr>
      </w:pPr>
      <w:r w:rsidRPr="003C09B1">
        <w:rPr>
          <w:rFonts w:ascii="Arial" w:hAnsi="Arial" w:cs="Arial"/>
          <w:color w:val="000000" w:themeColor="text1"/>
          <w:lang w:val="es-US"/>
        </w:rPr>
        <w:t>Alternativa 3: Implementar una solución basada en tecnologías de código abierto</w:t>
      </w:r>
    </w:p>
    <w:p w:rsidRPr="003C09B1" w:rsidR="00A71E02" w:rsidP="003C09B1" w:rsidRDefault="00A71E02" w14:paraId="67FC4207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 xml:space="preserve">Esta alternativa propone utilizar herramientas open </w:t>
      </w:r>
      <w:proofErr w:type="spellStart"/>
      <w:r w:rsidRPr="003C09B1">
        <w:rPr>
          <w:rFonts w:ascii="Arial" w:hAnsi="Arial" w:cs="Arial"/>
          <w:color w:val="000000" w:themeColor="text1"/>
        </w:rPr>
        <w:t>source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para todas las capas de la aplicación.</w:t>
      </w:r>
    </w:p>
    <w:p w:rsidRPr="003C09B1" w:rsidR="00A71E02" w:rsidP="003C09B1" w:rsidRDefault="00A71E02" w14:paraId="537E003A" w14:textId="77777777">
      <w:pPr>
        <w:pStyle w:val="Heading3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3C09B1">
        <w:rPr>
          <w:rFonts w:ascii="Arial" w:hAnsi="Arial" w:cs="Arial"/>
          <w:color w:val="000000" w:themeColor="text1"/>
        </w:rPr>
        <w:t>Ventajas</w:t>
      </w:r>
      <w:proofErr w:type="spellEnd"/>
    </w:p>
    <w:p w:rsidRPr="003C09B1" w:rsidR="00A71E02" w:rsidP="003C09B1" w:rsidRDefault="00A71E02" w14:paraId="23DB8A50" w14:textId="77777777">
      <w:pPr>
        <w:pStyle w:val="NormalWeb"/>
        <w:numPr>
          <w:ilvl w:val="0"/>
          <w:numId w:val="31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Sin costos de licenciamiento.</w:t>
      </w:r>
    </w:p>
    <w:p w:rsidRPr="003C09B1" w:rsidR="00A71E02" w:rsidP="003C09B1" w:rsidRDefault="00A71E02" w14:paraId="3855DF5A" w14:textId="77777777">
      <w:pPr>
        <w:pStyle w:val="NormalWeb"/>
        <w:numPr>
          <w:ilvl w:val="0"/>
          <w:numId w:val="31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Flexibilidad de personalización.</w:t>
      </w:r>
    </w:p>
    <w:p w:rsidRPr="003C09B1" w:rsidR="00A71E02" w:rsidP="003C09B1" w:rsidRDefault="00A71E02" w14:paraId="516653B0" w14:textId="77777777">
      <w:pPr>
        <w:pStyle w:val="NormalWeb"/>
        <w:numPr>
          <w:ilvl w:val="0"/>
          <w:numId w:val="31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Escalabilidad.</w:t>
      </w:r>
    </w:p>
    <w:p w:rsidRPr="003C09B1" w:rsidR="00A71E02" w:rsidP="003C09B1" w:rsidRDefault="00A71E02" w14:paraId="5DA57887" w14:textId="77777777">
      <w:pPr>
        <w:pStyle w:val="NormalWeb"/>
        <w:numPr>
          <w:ilvl w:val="0"/>
          <w:numId w:val="31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Amplia comunidad de soporte.</w:t>
      </w:r>
    </w:p>
    <w:p w:rsidRPr="003C09B1" w:rsidR="00A71E02" w:rsidP="003C09B1" w:rsidRDefault="00A71E02" w14:paraId="300DBAF8" w14:textId="77777777">
      <w:pPr>
        <w:pStyle w:val="NormalWeb"/>
        <w:numPr>
          <w:ilvl w:val="0"/>
          <w:numId w:val="31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Independencia tecnológica.</w:t>
      </w:r>
    </w:p>
    <w:p w:rsidRPr="003C09B1" w:rsidR="00A71E02" w:rsidP="003C09B1" w:rsidRDefault="00A71E02" w14:paraId="19CA9376" w14:textId="77777777">
      <w:pPr>
        <w:pStyle w:val="Heading3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3C09B1">
        <w:rPr>
          <w:rFonts w:ascii="Arial" w:hAnsi="Arial" w:cs="Arial"/>
          <w:color w:val="000000" w:themeColor="text1"/>
        </w:rPr>
        <w:t>Desventajas</w:t>
      </w:r>
      <w:proofErr w:type="spellEnd"/>
    </w:p>
    <w:p w:rsidRPr="003C09B1" w:rsidR="00A71E02" w:rsidP="003C09B1" w:rsidRDefault="00A71E02" w14:paraId="0B87E7C4" w14:textId="77777777">
      <w:pPr>
        <w:pStyle w:val="NormalWeb"/>
        <w:numPr>
          <w:ilvl w:val="0"/>
          <w:numId w:val="32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Requiere conocimientos técnicos especializados.</w:t>
      </w:r>
    </w:p>
    <w:p w:rsidRPr="003C09B1" w:rsidR="00A71E02" w:rsidP="003C09B1" w:rsidRDefault="00A71E02" w14:paraId="776B8A93" w14:textId="727461DE">
      <w:pPr>
        <w:pStyle w:val="NormalWeb"/>
        <w:numPr>
          <w:ilvl w:val="0"/>
          <w:numId w:val="32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Mayor responsabilidad de mantenimiento.</w:t>
      </w:r>
    </w:p>
    <w:p w:rsidRPr="00AB2219" w:rsidR="00A71E02" w:rsidP="003C09B1" w:rsidRDefault="00A71E02" w14:paraId="73B01CB7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AB2219">
        <w:rPr>
          <w:rFonts w:ascii="Arial" w:hAnsi="Arial" w:cs="Arial"/>
          <w:b/>
          <w:bCs/>
          <w:color w:val="000000" w:themeColor="text1"/>
          <w:lang w:val="es-US"/>
        </w:rPr>
        <w:t>5. Solución seleccionada</w:t>
      </w:r>
    </w:p>
    <w:p w:rsidRPr="003C09B1" w:rsidR="00A71E02" w:rsidP="003C09B1" w:rsidRDefault="00A71E02" w14:paraId="464A874D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Después de analizar las diferentes alternativas, se decidió implementar una solución basada completamente en tecnologías de código abierto.</w:t>
      </w:r>
    </w:p>
    <w:p w:rsidRPr="003C09B1" w:rsidR="00A71E02" w:rsidP="003C09B1" w:rsidRDefault="00A71E02" w14:paraId="34356153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La solución incorpora:</w:t>
      </w:r>
    </w:p>
    <w:p w:rsidRPr="003C09B1" w:rsidR="00A71E02" w:rsidP="003C09B1" w:rsidRDefault="00A71E02" w14:paraId="7EE38A82" w14:textId="77777777">
      <w:pPr>
        <w:pStyle w:val="NormalWeb"/>
        <w:numPr>
          <w:ilvl w:val="0"/>
          <w:numId w:val="33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Plataforma web para comercialización agrícola.</w:t>
      </w:r>
    </w:p>
    <w:p w:rsidRPr="003C09B1" w:rsidR="00A71E02" w:rsidP="003C09B1" w:rsidRDefault="00A71E02" w14:paraId="7A45A9DD" w14:textId="77777777">
      <w:pPr>
        <w:pStyle w:val="NormalWeb"/>
        <w:numPr>
          <w:ilvl w:val="0"/>
          <w:numId w:val="33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Geolocalización de usuarios y vendedores.</w:t>
      </w:r>
    </w:p>
    <w:p w:rsidRPr="003C09B1" w:rsidR="00A71E02" w:rsidP="003C09B1" w:rsidRDefault="00A71E02" w14:paraId="5D92813D" w14:textId="77777777">
      <w:pPr>
        <w:pStyle w:val="NormalWeb"/>
        <w:numPr>
          <w:ilvl w:val="0"/>
          <w:numId w:val="33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Mapas interactivos para visualización geográfica.</w:t>
      </w:r>
    </w:p>
    <w:p w:rsidRPr="003C09B1" w:rsidR="00A71E02" w:rsidP="003C09B1" w:rsidRDefault="00A71E02" w14:paraId="5874E809" w14:textId="77777777">
      <w:pPr>
        <w:pStyle w:val="NormalWeb"/>
        <w:numPr>
          <w:ilvl w:val="0"/>
          <w:numId w:val="33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Filtros espaciales basados en cercanía.</w:t>
      </w:r>
    </w:p>
    <w:p w:rsidRPr="003C09B1" w:rsidR="00A71E02" w:rsidP="003C09B1" w:rsidRDefault="00A71E02" w14:paraId="17F68A2C" w14:textId="77777777">
      <w:pPr>
        <w:pStyle w:val="NormalWeb"/>
        <w:numPr>
          <w:ilvl w:val="0"/>
          <w:numId w:val="33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Seguimiento geográfico de pedidos.</w:t>
      </w:r>
    </w:p>
    <w:p w:rsidRPr="003C09B1" w:rsidR="00A71E02" w:rsidP="003C09B1" w:rsidRDefault="00A71E02" w14:paraId="681F78D9" w14:textId="77777777">
      <w:pPr>
        <w:pStyle w:val="NormalWeb"/>
        <w:numPr>
          <w:ilvl w:val="0"/>
          <w:numId w:val="33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 xml:space="preserve">Módulo </w:t>
      </w:r>
      <w:proofErr w:type="spellStart"/>
      <w:r w:rsidRPr="003C09B1">
        <w:rPr>
          <w:rFonts w:ascii="Arial" w:hAnsi="Arial" w:cs="Arial"/>
          <w:color w:val="000000" w:themeColor="text1"/>
        </w:rPr>
        <w:t>AgroWeather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para consulta de información climática.</w:t>
      </w:r>
    </w:p>
    <w:p w:rsidRPr="003C09B1" w:rsidR="00A71E02" w:rsidP="003C09B1" w:rsidRDefault="00A71E02" w14:paraId="1A6C05E2" w14:textId="77777777">
      <w:pPr>
        <w:pStyle w:val="NormalWeb"/>
        <w:numPr>
          <w:ilvl w:val="0"/>
          <w:numId w:val="33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 xml:space="preserve">Módulo </w:t>
      </w:r>
      <w:proofErr w:type="spellStart"/>
      <w:r w:rsidRPr="003C09B1">
        <w:rPr>
          <w:rFonts w:ascii="Arial" w:hAnsi="Arial" w:cs="Arial"/>
          <w:color w:val="000000" w:themeColor="text1"/>
        </w:rPr>
        <w:t>AgroHelp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para asistencia y orientación a usuarios.</w:t>
      </w:r>
    </w:p>
    <w:p w:rsidRPr="003C09B1" w:rsidR="00A71E02" w:rsidP="003C09B1" w:rsidRDefault="00A71E02" w14:paraId="3D2A7BE7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Las principales tecnologías seleccionadas fueron: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70"/>
        <w:gridCol w:w="2797"/>
      </w:tblGrid>
      <w:tr w:rsidRPr="003C09B1" w:rsidR="003C09B1" w14:paraId="2FC2AD0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Pr="003C09B1" w:rsidR="00A71E02" w:rsidP="003C09B1" w:rsidRDefault="00A71E02" w14:paraId="21E02DBA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3C09B1">
              <w:rPr>
                <w:rFonts w:ascii="Arial" w:hAnsi="Arial" w:cs="Arial"/>
                <w:b/>
                <w:bCs/>
                <w:color w:val="000000" w:themeColor="text1"/>
              </w:rPr>
              <w:t>Tecnología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Pr="003C09B1" w:rsidR="00A71E02" w:rsidP="003C09B1" w:rsidRDefault="00A71E02" w14:paraId="3047061F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3C09B1">
              <w:rPr>
                <w:rFonts w:ascii="Arial" w:hAnsi="Arial" w:cs="Arial"/>
                <w:b/>
                <w:bCs/>
                <w:color w:val="000000" w:themeColor="text1"/>
              </w:rPr>
              <w:t>Función</w:t>
            </w:r>
            <w:proofErr w:type="spellEnd"/>
          </w:p>
        </w:tc>
      </w:tr>
      <w:tr w:rsidRPr="003C09B1" w:rsidR="003C09B1" w14:paraId="3D589C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C09B1" w:rsidR="00A71E02" w:rsidP="003C09B1" w:rsidRDefault="00A71E02" w14:paraId="5A74B03F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>React</w:t>
            </w:r>
          </w:p>
        </w:tc>
        <w:tc>
          <w:tcPr>
            <w:tcW w:w="0" w:type="auto"/>
            <w:vAlign w:val="center"/>
            <w:hideMark/>
          </w:tcPr>
          <w:p w:rsidRPr="003C09B1" w:rsidR="00A71E02" w:rsidP="003C09B1" w:rsidRDefault="00A71E02" w14:paraId="499A3E66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>Desarrollo frontend</w:t>
            </w:r>
          </w:p>
        </w:tc>
      </w:tr>
      <w:tr w:rsidRPr="003C09B1" w:rsidR="003C09B1" w14:paraId="2DE84F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C09B1" w:rsidR="00A71E02" w:rsidP="003C09B1" w:rsidRDefault="00A71E02" w14:paraId="0B883F8F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>Node.js</w:t>
            </w:r>
          </w:p>
        </w:tc>
        <w:tc>
          <w:tcPr>
            <w:tcW w:w="0" w:type="auto"/>
            <w:vAlign w:val="center"/>
            <w:hideMark/>
          </w:tcPr>
          <w:p w:rsidRPr="003C09B1" w:rsidR="00A71E02" w:rsidP="003C09B1" w:rsidRDefault="00A71E02" w14:paraId="04FB0B2C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>Backend</w:t>
            </w:r>
          </w:p>
        </w:tc>
      </w:tr>
      <w:tr w:rsidRPr="003C09B1" w:rsidR="003C09B1" w14:paraId="00B67D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C09B1" w:rsidR="00A71E02" w:rsidP="003C09B1" w:rsidRDefault="00A71E02" w14:paraId="4443B99E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>Express</w:t>
            </w:r>
          </w:p>
        </w:tc>
        <w:tc>
          <w:tcPr>
            <w:tcW w:w="0" w:type="auto"/>
            <w:vAlign w:val="center"/>
            <w:hideMark/>
          </w:tcPr>
          <w:p w:rsidRPr="003C09B1" w:rsidR="00A71E02" w:rsidP="003C09B1" w:rsidRDefault="00A71E02" w14:paraId="7534ABFA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Servicios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web</w:t>
            </w:r>
          </w:p>
        </w:tc>
      </w:tr>
      <w:tr w:rsidRPr="003C09B1" w:rsidR="003C09B1" w14:paraId="362E6D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C09B1" w:rsidR="00A71E02" w:rsidP="003C09B1" w:rsidRDefault="00A71E02" w14:paraId="74089F91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>PostgreSQL</w:t>
            </w:r>
          </w:p>
        </w:tc>
        <w:tc>
          <w:tcPr>
            <w:tcW w:w="0" w:type="auto"/>
            <w:vAlign w:val="center"/>
            <w:hideMark/>
          </w:tcPr>
          <w:p w:rsidRPr="003C09B1" w:rsidR="00A71E02" w:rsidP="003C09B1" w:rsidRDefault="00A71E02" w14:paraId="09DE74AB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 xml:space="preserve">Base de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datos</w:t>
            </w:r>
            <w:proofErr w:type="spellEnd"/>
          </w:p>
        </w:tc>
      </w:tr>
      <w:tr w:rsidRPr="003C09B1" w:rsidR="003C09B1" w14:paraId="44DF5F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C09B1" w:rsidR="00A71E02" w:rsidP="003C09B1" w:rsidRDefault="00A71E02" w14:paraId="2E394B11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>Prisma ORM</w:t>
            </w:r>
          </w:p>
        </w:tc>
        <w:tc>
          <w:tcPr>
            <w:tcW w:w="0" w:type="auto"/>
            <w:vAlign w:val="center"/>
            <w:hideMark/>
          </w:tcPr>
          <w:p w:rsidRPr="003C09B1" w:rsidR="00A71E02" w:rsidP="003C09B1" w:rsidRDefault="00A71E02" w14:paraId="6701A337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Acceso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a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datos</w:t>
            </w:r>
            <w:proofErr w:type="spellEnd"/>
          </w:p>
        </w:tc>
      </w:tr>
      <w:tr w:rsidRPr="003C09B1" w:rsidR="003C09B1" w14:paraId="457C72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C09B1" w:rsidR="00A71E02" w:rsidP="003C09B1" w:rsidRDefault="00A71E02" w14:paraId="485523A3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>Leaflet</w:t>
            </w:r>
          </w:p>
        </w:tc>
        <w:tc>
          <w:tcPr>
            <w:tcW w:w="0" w:type="auto"/>
            <w:vAlign w:val="center"/>
            <w:hideMark/>
          </w:tcPr>
          <w:p w:rsidRPr="003C09B1" w:rsidR="00A71E02" w:rsidP="003C09B1" w:rsidRDefault="00A71E02" w14:paraId="05450FD1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Visualización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cartográfica</w:t>
            </w:r>
            <w:proofErr w:type="spellEnd"/>
          </w:p>
        </w:tc>
      </w:tr>
      <w:tr w:rsidRPr="003C09B1" w:rsidR="003C09B1" w14:paraId="6B86B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C09B1" w:rsidR="00A71E02" w:rsidP="003C09B1" w:rsidRDefault="00A71E02" w14:paraId="523263F4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>OpenStreetMap</w:t>
            </w:r>
          </w:p>
        </w:tc>
        <w:tc>
          <w:tcPr>
            <w:tcW w:w="0" w:type="auto"/>
            <w:vAlign w:val="center"/>
            <w:hideMark/>
          </w:tcPr>
          <w:p w:rsidRPr="003C09B1" w:rsidR="00A71E02" w:rsidP="003C09B1" w:rsidRDefault="00A71E02" w14:paraId="723161ED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Proveedor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de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mapas</w:t>
            </w:r>
            <w:proofErr w:type="spellEnd"/>
          </w:p>
        </w:tc>
      </w:tr>
      <w:tr w:rsidRPr="003C09B1" w:rsidR="003C09B1" w14:paraId="55854D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C09B1" w:rsidR="00A71E02" w:rsidP="003C09B1" w:rsidRDefault="00A71E02" w14:paraId="2AFD60CB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>Git</w:t>
            </w:r>
          </w:p>
        </w:tc>
        <w:tc>
          <w:tcPr>
            <w:tcW w:w="0" w:type="auto"/>
            <w:vAlign w:val="center"/>
            <w:hideMark/>
          </w:tcPr>
          <w:p w:rsidRPr="003C09B1" w:rsidR="00A71E02" w:rsidP="003C09B1" w:rsidRDefault="00A71E02" w14:paraId="55771C4B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 xml:space="preserve">Control de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versiones</w:t>
            </w:r>
            <w:proofErr w:type="spellEnd"/>
          </w:p>
        </w:tc>
      </w:tr>
      <w:tr w:rsidRPr="003C09B1" w:rsidR="003C09B1" w14:paraId="2E9106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C09B1" w:rsidR="00A71E02" w:rsidP="003C09B1" w:rsidRDefault="00A71E02" w14:paraId="75EF8334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>GitHub</w:t>
            </w:r>
          </w:p>
        </w:tc>
        <w:tc>
          <w:tcPr>
            <w:tcW w:w="0" w:type="auto"/>
            <w:vAlign w:val="center"/>
            <w:hideMark/>
          </w:tcPr>
          <w:p w:rsidRPr="003C09B1" w:rsidR="00A71E02" w:rsidP="003C09B1" w:rsidRDefault="00A71E02" w14:paraId="00894E64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Repositorio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colaborativo</w:t>
            </w:r>
            <w:proofErr w:type="spellEnd"/>
          </w:p>
        </w:tc>
      </w:tr>
      <w:tr w:rsidRPr="003C09B1" w:rsidR="003C09B1" w14:paraId="187106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:rsidRPr="003C09B1" w:rsidR="00A71E02" w:rsidP="003C09B1" w:rsidRDefault="00A71E02" w14:paraId="0CAF807A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>Jira</w:t>
            </w:r>
          </w:p>
        </w:tc>
        <w:tc>
          <w:tcPr>
            <w:tcW w:w="0" w:type="auto"/>
            <w:vAlign w:val="center"/>
            <w:hideMark/>
          </w:tcPr>
          <w:p w:rsidRPr="003C09B1" w:rsidR="00A71E02" w:rsidP="003C09B1" w:rsidRDefault="00A71E02" w14:paraId="43E08C3E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Gestión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del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proyecto</w:t>
            </w:r>
            <w:proofErr w:type="spellEnd"/>
          </w:p>
        </w:tc>
      </w:tr>
    </w:tbl>
    <w:p w:rsidRPr="003C09B1" w:rsidR="00A71E02" w:rsidP="003C09B1" w:rsidRDefault="00A71E02" w14:paraId="430F2715" w14:textId="6E752036">
      <w:pPr>
        <w:spacing w:line="276" w:lineRule="auto"/>
        <w:rPr>
          <w:rFonts w:ascii="Arial" w:hAnsi="Arial" w:cs="Arial"/>
          <w:color w:val="000000" w:themeColor="text1"/>
        </w:rPr>
      </w:pPr>
    </w:p>
    <w:p w:rsidRPr="00AB2219" w:rsidR="00A71E02" w:rsidP="003C09B1" w:rsidRDefault="00A71E02" w14:paraId="375B3B07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AB2219">
        <w:rPr>
          <w:rFonts w:ascii="Arial" w:hAnsi="Arial" w:cs="Arial"/>
          <w:b/>
          <w:bCs/>
          <w:color w:val="000000" w:themeColor="text1"/>
          <w:lang w:val="es-US"/>
        </w:rPr>
        <w:t>6. Justificación de la solución</w:t>
      </w:r>
    </w:p>
    <w:p w:rsidRPr="003C09B1" w:rsidR="00A71E02" w:rsidP="003C09B1" w:rsidRDefault="00A71E02" w14:paraId="41F452AF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La solución seleccionada permite resolver los problemas identificados durante la etapa de análisis mediante la incorporación de herramientas geográficas y tecnologías modernas.</w:t>
      </w:r>
    </w:p>
    <w:p w:rsidRPr="003C09B1" w:rsidR="00A71E02" w:rsidP="003C09B1" w:rsidRDefault="00A71E02" w14:paraId="5514E6EE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Entre las mejoras obtenidas se encuentran:</w:t>
      </w:r>
    </w:p>
    <w:p w:rsidRPr="003C09B1" w:rsidR="00A71E02" w:rsidP="003C09B1" w:rsidRDefault="00A71E02" w14:paraId="1DEC0CC2" w14:textId="77777777">
      <w:pPr>
        <w:pStyle w:val="NormalWeb"/>
        <w:numPr>
          <w:ilvl w:val="0"/>
          <w:numId w:val="34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Registro de ubicación geográfica de usuarios.</w:t>
      </w:r>
    </w:p>
    <w:p w:rsidRPr="003C09B1" w:rsidR="00A71E02" w:rsidP="003C09B1" w:rsidRDefault="00A71E02" w14:paraId="03B22F38" w14:textId="77777777">
      <w:pPr>
        <w:pStyle w:val="NormalWeb"/>
        <w:numPr>
          <w:ilvl w:val="0"/>
          <w:numId w:val="34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Visualización de productores mediante mapas interactivos.</w:t>
      </w:r>
    </w:p>
    <w:p w:rsidRPr="003C09B1" w:rsidR="00A71E02" w:rsidP="003C09B1" w:rsidRDefault="00A71E02" w14:paraId="65CA286B" w14:textId="77777777">
      <w:pPr>
        <w:pStyle w:val="NormalWeb"/>
        <w:numPr>
          <w:ilvl w:val="0"/>
          <w:numId w:val="34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Localización de vendedores cercanos.</w:t>
      </w:r>
    </w:p>
    <w:p w:rsidRPr="003C09B1" w:rsidR="00A71E02" w:rsidP="003C09B1" w:rsidRDefault="00A71E02" w14:paraId="177D901A" w14:textId="77777777">
      <w:pPr>
        <w:pStyle w:val="NormalWeb"/>
        <w:numPr>
          <w:ilvl w:val="0"/>
          <w:numId w:val="34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Consulta de información climática para actividades agrícolas.</w:t>
      </w:r>
    </w:p>
    <w:p w:rsidRPr="003C09B1" w:rsidR="00A71E02" w:rsidP="003C09B1" w:rsidRDefault="00A71E02" w14:paraId="470DF941" w14:textId="77777777">
      <w:pPr>
        <w:pStyle w:val="NormalWeb"/>
        <w:numPr>
          <w:ilvl w:val="0"/>
          <w:numId w:val="34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 xml:space="preserve">Asistencia virtual mediante </w:t>
      </w:r>
      <w:proofErr w:type="spellStart"/>
      <w:r w:rsidRPr="003C09B1">
        <w:rPr>
          <w:rFonts w:ascii="Arial" w:hAnsi="Arial" w:cs="Arial"/>
          <w:color w:val="000000" w:themeColor="text1"/>
        </w:rPr>
        <w:t>AgroHelp</w:t>
      </w:r>
      <w:proofErr w:type="spellEnd"/>
      <w:r w:rsidRPr="003C09B1">
        <w:rPr>
          <w:rFonts w:ascii="Arial" w:hAnsi="Arial" w:cs="Arial"/>
          <w:color w:val="000000" w:themeColor="text1"/>
        </w:rPr>
        <w:t>.</w:t>
      </w:r>
    </w:p>
    <w:p w:rsidRPr="003C09B1" w:rsidR="00A71E02" w:rsidP="003C09B1" w:rsidRDefault="00A71E02" w14:paraId="7E201B36" w14:textId="77777777">
      <w:pPr>
        <w:pStyle w:val="NormalWeb"/>
        <w:numPr>
          <w:ilvl w:val="0"/>
          <w:numId w:val="34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Mejora de la experiencia de navegación.</w:t>
      </w:r>
    </w:p>
    <w:p w:rsidRPr="003C09B1" w:rsidR="00A71E02" w:rsidP="003C09B1" w:rsidRDefault="00A71E02" w14:paraId="30C0D656" w14:textId="77777777">
      <w:pPr>
        <w:pStyle w:val="NormalWeb"/>
        <w:numPr>
          <w:ilvl w:val="0"/>
          <w:numId w:val="34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Optimización de procesos relacionados con ubicación.</w:t>
      </w:r>
    </w:p>
    <w:p w:rsidRPr="003C09B1" w:rsidR="00A71E02" w:rsidP="003C09B1" w:rsidRDefault="00A71E02" w14:paraId="13E0B1AF" w14:textId="09564112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Además, la utilización de tecnologías de código abierto permite reducir costos de implementación y facilita futuras mejoras del sistema.</w:t>
      </w:r>
    </w:p>
    <w:p w:rsidRPr="00AB2219" w:rsidR="00A71E02" w:rsidP="003C09B1" w:rsidRDefault="00A71E02" w14:paraId="2E0D4AFC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AB2219">
        <w:rPr>
          <w:rFonts w:ascii="Arial" w:hAnsi="Arial" w:cs="Arial"/>
          <w:b/>
          <w:bCs/>
          <w:color w:val="000000" w:themeColor="text1"/>
          <w:lang w:val="es-US"/>
        </w:rPr>
        <w:t>7. Viabilidad técnica</w:t>
      </w:r>
    </w:p>
    <w:p w:rsidRPr="003C09B1" w:rsidR="00A71E02" w:rsidP="003C09B1" w:rsidRDefault="00A71E02" w14:paraId="4F02792B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La solución propuesta es técnicamente viable debido a que las tecnologías seleccionadas son ampliamente utilizadas en entornos profesionales y cuentan con documentación oficial, soporte comunitario y actualizaciones constantes.</w:t>
      </w:r>
    </w:p>
    <w:p w:rsidRPr="003C09B1" w:rsidR="00A71E02" w:rsidP="003C09B1" w:rsidRDefault="00A71E02" w14:paraId="2CEF355F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La arquitectura implementada permite integrar funcionalidades comerciales, geográficas y de asistencia sin afectar el rendimiento general de la plataforma.</w:t>
      </w:r>
    </w:p>
    <w:p w:rsidRPr="003C09B1" w:rsidR="00A71E02" w:rsidP="003C09B1" w:rsidRDefault="00A71E02" w14:paraId="659A0FB4" w14:textId="0207C0CC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Asimismo, el equipo cuenta con los conocimientos necesarios para desarrollar, implementar y mantener la solución.</w:t>
      </w:r>
    </w:p>
    <w:p w:rsidRPr="00AB2219" w:rsidR="00A71E02" w:rsidP="003C09B1" w:rsidRDefault="00A71E02" w14:paraId="62594FF8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AB2219">
        <w:rPr>
          <w:rFonts w:ascii="Arial" w:hAnsi="Arial" w:cs="Arial"/>
          <w:b/>
          <w:bCs/>
          <w:color w:val="000000" w:themeColor="text1"/>
          <w:lang w:val="es-US"/>
        </w:rPr>
        <w:t>8. Viabilidad operativa</w:t>
      </w:r>
    </w:p>
    <w:p w:rsidRPr="003C09B1" w:rsidR="00A71E02" w:rsidP="003C09B1" w:rsidRDefault="00A71E02" w14:paraId="175DC64C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La plataforma puede ser utilizada por productores y compradores sin requerir conocimientos especializados.</w:t>
      </w:r>
    </w:p>
    <w:p w:rsidRPr="003C09B1" w:rsidR="00A71E02" w:rsidP="003C09B1" w:rsidRDefault="00A71E02" w14:paraId="038D05FD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Las herramientas geográficas, climáticas y de asistencia fueron diseñadas para integrarse de forma intuitiva dentro de la experiencia de usuario.</w:t>
      </w:r>
    </w:p>
    <w:p w:rsidRPr="003C09B1" w:rsidR="00A71E02" w:rsidP="003C09B1" w:rsidRDefault="00A71E02" w14:paraId="2105BFD6" w14:textId="2EABEC2A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Esto permite que cualquier usuario pueda aprovechar las funcionalidades del sistema sin necesidad de capacitación previa.</w:t>
      </w:r>
    </w:p>
    <w:p w:rsidRPr="00AB2219" w:rsidR="00A71E02" w:rsidP="003C09B1" w:rsidRDefault="00A71E02" w14:paraId="749D4776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AB2219">
        <w:rPr>
          <w:rFonts w:ascii="Arial" w:hAnsi="Arial" w:cs="Arial"/>
          <w:b/>
          <w:bCs/>
          <w:color w:val="000000" w:themeColor="text1"/>
          <w:lang w:val="es-US"/>
        </w:rPr>
        <w:t>9. Beneficios esperados</w:t>
      </w:r>
    </w:p>
    <w:p w:rsidRPr="003C09B1" w:rsidR="00A71E02" w:rsidP="003C09B1" w:rsidRDefault="00A71E02" w14:paraId="50CB6816" w14:textId="77777777">
      <w:pPr>
        <w:pStyle w:val="Heading2"/>
        <w:spacing w:line="276" w:lineRule="auto"/>
        <w:rPr>
          <w:rFonts w:ascii="Arial" w:hAnsi="Arial" w:cs="Arial"/>
          <w:color w:val="000000" w:themeColor="text1"/>
          <w:lang w:val="es-US"/>
        </w:rPr>
      </w:pPr>
      <w:r w:rsidRPr="003C09B1">
        <w:rPr>
          <w:rFonts w:ascii="Arial" w:hAnsi="Arial" w:cs="Arial"/>
          <w:color w:val="000000" w:themeColor="text1"/>
          <w:lang w:val="es-US"/>
        </w:rPr>
        <w:t>Beneficios para compradores</w:t>
      </w:r>
    </w:p>
    <w:p w:rsidRPr="003C09B1" w:rsidR="00A71E02" w:rsidP="003C09B1" w:rsidRDefault="00A71E02" w14:paraId="2664F553" w14:textId="77777777">
      <w:pPr>
        <w:pStyle w:val="NormalWeb"/>
        <w:numPr>
          <w:ilvl w:val="0"/>
          <w:numId w:val="35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Localización rápida de productores cercanos.</w:t>
      </w:r>
    </w:p>
    <w:p w:rsidRPr="003C09B1" w:rsidR="00A71E02" w:rsidP="003C09B1" w:rsidRDefault="00A71E02" w14:paraId="0A24491F" w14:textId="77777777">
      <w:pPr>
        <w:pStyle w:val="NormalWeb"/>
        <w:numPr>
          <w:ilvl w:val="0"/>
          <w:numId w:val="35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Acceso a información geográfica relevante.</w:t>
      </w:r>
    </w:p>
    <w:p w:rsidRPr="003C09B1" w:rsidR="00A71E02" w:rsidP="003C09B1" w:rsidRDefault="00A71E02" w14:paraId="2D15E72E" w14:textId="77777777">
      <w:pPr>
        <w:pStyle w:val="NormalWeb"/>
        <w:numPr>
          <w:ilvl w:val="0"/>
          <w:numId w:val="35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Mejor experiencia de navegación.</w:t>
      </w:r>
    </w:p>
    <w:p w:rsidRPr="003C09B1" w:rsidR="00A71E02" w:rsidP="003C09B1" w:rsidRDefault="00A71E02" w14:paraId="3C529D0A" w14:textId="77777777">
      <w:pPr>
        <w:pStyle w:val="NormalWeb"/>
        <w:numPr>
          <w:ilvl w:val="0"/>
          <w:numId w:val="35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Mayor facilidad para encontrar productos agrícolas.</w:t>
      </w:r>
    </w:p>
    <w:p w:rsidRPr="003C09B1" w:rsidR="00A71E02" w:rsidP="003C09B1" w:rsidRDefault="00A71E02" w14:paraId="485F4D7E" w14:textId="77777777">
      <w:pPr>
        <w:pStyle w:val="Heading2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3C09B1">
        <w:rPr>
          <w:rFonts w:ascii="Arial" w:hAnsi="Arial" w:cs="Arial"/>
          <w:color w:val="000000" w:themeColor="text1"/>
        </w:rPr>
        <w:t>Beneficios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para </w:t>
      </w:r>
      <w:proofErr w:type="spellStart"/>
      <w:r w:rsidRPr="003C09B1">
        <w:rPr>
          <w:rFonts w:ascii="Arial" w:hAnsi="Arial" w:cs="Arial"/>
          <w:color w:val="000000" w:themeColor="text1"/>
        </w:rPr>
        <w:t>productores</w:t>
      </w:r>
      <w:proofErr w:type="spellEnd"/>
    </w:p>
    <w:p w:rsidRPr="003C09B1" w:rsidR="00A71E02" w:rsidP="003C09B1" w:rsidRDefault="00A71E02" w14:paraId="0B2CB1D8" w14:textId="77777777">
      <w:pPr>
        <w:pStyle w:val="NormalWeb"/>
        <w:numPr>
          <w:ilvl w:val="0"/>
          <w:numId w:val="36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Mayor visibilidad dentro de la plataforma.</w:t>
      </w:r>
    </w:p>
    <w:p w:rsidRPr="003C09B1" w:rsidR="00A71E02" w:rsidP="003C09B1" w:rsidRDefault="00A71E02" w14:paraId="4CAF617E" w14:textId="77777777">
      <w:pPr>
        <w:pStyle w:val="NormalWeb"/>
        <w:numPr>
          <w:ilvl w:val="0"/>
          <w:numId w:val="36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Incremento de oportunidades comerciales.</w:t>
      </w:r>
    </w:p>
    <w:p w:rsidRPr="003C09B1" w:rsidR="00A71E02" w:rsidP="003C09B1" w:rsidRDefault="00A71E02" w14:paraId="7F3BF72F" w14:textId="77777777">
      <w:pPr>
        <w:pStyle w:val="NormalWeb"/>
        <w:numPr>
          <w:ilvl w:val="0"/>
          <w:numId w:val="36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Acceso a información climática relacionada con su ubicación.</w:t>
      </w:r>
    </w:p>
    <w:p w:rsidRPr="003C09B1" w:rsidR="00A71E02" w:rsidP="003C09B1" w:rsidRDefault="00A71E02" w14:paraId="3A86D32A" w14:textId="77777777">
      <w:pPr>
        <w:pStyle w:val="Heading2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3C09B1">
        <w:rPr>
          <w:rFonts w:ascii="Arial" w:hAnsi="Arial" w:cs="Arial"/>
          <w:color w:val="000000" w:themeColor="text1"/>
        </w:rPr>
        <w:t>Beneficios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para la </w:t>
      </w:r>
      <w:proofErr w:type="spellStart"/>
      <w:r w:rsidRPr="003C09B1">
        <w:rPr>
          <w:rFonts w:ascii="Arial" w:hAnsi="Arial" w:cs="Arial"/>
          <w:color w:val="000000" w:themeColor="text1"/>
        </w:rPr>
        <w:t>plataforma</w:t>
      </w:r>
      <w:proofErr w:type="spellEnd"/>
    </w:p>
    <w:p w:rsidRPr="003C09B1" w:rsidR="00A71E02" w:rsidP="003C09B1" w:rsidRDefault="00A71E02" w14:paraId="615FCD4B" w14:textId="77777777">
      <w:pPr>
        <w:pStyle w:val="NormalWeb"/>
        <w:numPr>
          <w:ilvl w:val="0"/>
          <w:numId w:val="37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Diferenciación frente a soluciones tradicionales.</w:t>
      </w:r>
    </w:p>
    <w:p w:rsidRPr="003C09B1" w:rsidR="00A71E02" w:rsidP="003C09B1" w:rsidRDefault="00A71E02" w14:paraId="3353AAB0" w14:textId="77777777">
      <w:pPr>
        <w:pStyle w:val="NormalWeb"/>
        <w:numPr>
          <w:ilvl w:val="0"/>
          <w:numId w:val="37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Incorporación de valor agregado mediante herramientas geográficas.</w:t>
      </w:r>
    </w:p>
    <w:p w:rsidRPr="003C09B1" w:rsidR="00A71E02" w:rsidP="003C09B1" w:rsidRDefault="00A71E02" w14:paraId="2BC7DFC1" w14:textId="77777777">
      <w:pPr>
        <w:pStyle w:val="NormalWeb"/>
        <w:numPr>
          <w:ilvl w:val="0"/>
          <w:numId w:val="37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Mejor experiencia para los usuarios.</w:t>
      </w:r>
    </w:p>
    <w:p w:rsidRPr="003C09B1" w:rsidR="00A71E02" w:rsidP="003C09B1" w:rsidRDefault="00A71E02" w14:paraId="7C557402" w14:textId="7D9F8DB4">
      <w:pPr>
        <w:pStyle w:val="NormalWeb"/>
        <w:numPr>
          <w:ilvl w:val="0"/>
          <w:numId w:val="37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Escalabilidad para futuras mejoras.</w:t>
      </w:r>
    </w:p>
    <w:p w:rsidRPr="00AB2219" w:rsidR="00A71E02" w:rsidP="003C09B1" w:rsidRDefault="00A71E02" w14:paraId="755072A6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</w:rPr>
      </w:pPr>
      <w:r w:rsidRPr="00AB2219">
        <w:rPr>
          <w:rFonts w:ascii="Arial" w:hAnsi="Arial" w:cs="Arial"/>
          <w:b/>
          <w:bCs/>
          <w:color w:val="000000" w:themeColor="text1"/>
        </w:rPr>
        <w:t xml:space="preserve">10. </w:t>
      </w:r>
      <w:proofErr w:type="spellStart"/>
      <w:r w:rsidRPr="00AB2219">
        <w:rPr>
          <w:rFonts w:ascii="Arial" w:hAnsi="Arial" w:cs="Arial"/>
          <w:b/>
          <w:bCs/>
          <w:color w:val="000000" w:themeColor="text1"/>
        </w:rPr>
        <w:t>Riesgos</w:t>
      </w:r>
      <w:proofErr w:type="spellEnd"/>
      <w:r w:rsidRPr="00AB2219">
        <w:rPr>
          <w:rFonts w:ascii="Arial" w:hAnsi="Arial" w:cs="Arial"/>
          <w:b/>
          <w:bCs/>
          <w:color w:val="000000" w:themeColor="text1"/>
        </w:rPr>
        <w:t xml:space="preserve"> </w:t>
      </w:r>
      <w:proofErr w:type="spellStart"/>
      <w:r w:rsidRPr="00AB2219">
        <w:rPr>
          <w:rFonts w:ascii="Arial" w:hAnsi="Arial" w:cs="Arial"/>
          <w:b/>
          <w:bCs/>
          <w:color w:val="000000" w:themeColor="text1"/>
        </w:rPr>
        <w:t>identificados</w:t>
      </w:r>
      <w:proofErr w:type="spellEnd"/>
    </w:p>
    <w:tbl>
      <w:tblPr>
        <w:tblW w:w="949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98"/>
        <w:gridCol w:w="1120"/>
        <w:gridCol w:w="4180"/>
      </w:tblGrid>
      <w:tr w:rsidRPr="003C09B1" w:rsidR="003C09B1" w:rsidTr="51B119E6" w14:paraId="2FEA0662" w14:textId="77777777">
        <w:trPr>
          <w:tblHeader/>
          <w:tblCellSpacing w:w="15" w:type="dxa"/>
        </w:trPr>
        <w:tc>
          <w:tcPr>
            <w:tcW w:w="4198" w:type="dxa"/>
            <w:tcMar/>
            <w:vAlign w:val="center"/>
            <w:hideMark/>
          </w:tcPr>
          <w:p w:rsidRPr="003C09B1" w:rsidR="00A71E02" w:rsidP="003C09B1" w:rsidRDefault="00A71E02" w14:paraId="2A4B4929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C09B1">
              <w:rPr>
                <w:rFonts w:ascii="Arial" w:hAnsi="Arial" w:cs="Arial"/>
                <w:b/>
                <w:bCs/>
                <w:color w:val="000000" w:themeColor="text1"/>
              </w:rPr>
              <w:t>Riesgo</w:t>
            </w:r>
          </w:p>
        </w:tc>
        <w:tc>
          <w:tcPr>
            <w:tcW w:w="1120" w:type="dxa"/>
            <w:tcMar/>
            <w:vAlign w:val="center"/>
            <w:hideMark/>
          </w:tcPr>
          <w:p w:rsidRPr="003C09B1" w:rsidR="00A71E02" w:rsidP="003C09B1" w:rsidRDefault="00A71E02" w14:paraId="2542714E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r w:rsidRPr="003C09B1">
              <w:rPr>
                <w:rFonts w:ascii="Arial" w:hAnsi="Arial" w:cs="Arial"/>
                <w:b/>
                <w:bCs/>
                <w:color w:val="000000" w:themeColor="text1"/>
              </w:rPr>
              <w:t>Impacto</w:t>
            </w:r>
          </w:p>
        </w:tc>
        <w:tc>
          <w:tcPr>
            <w:tcW w:w="4180" w:type="dxa"/>
            <w:tcMar/>
            <w:vAlign w:val="center"/>
            <w:hideMark/>
          </w:tcPr>
          <w:p w:rsidRPr="003C09B1" w:rsidR="00A71E02" w:rsidP="003C09B1" w:rsidRDefault="00A71E02" w14:paraId="010174C9" w14:textId="77777777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00000" w:themeColor="text1"/>
              </w:rPr>
            </w:pPr>
            <w:proofErr w:type="spellStart"/>
            <w:r w:rsidRPr="003C09B1">
              <w:rPr>
                <w:rFonts w:ascii="Arial" w:hAnsi="Arial" w:cs="Arial"/>
                <w:b/>
                <w:bCs/>
                <w:color w:val="000000" w:themeColor="text1"/>
              </w:rPr>
              <w:t>Estrategia</w:t>
            </w:r>
            <w:proofErr w:type="spellEnd"/>
            <w:r w:rsidRPr="003C09B1">
              <w:rPr>
                <w:rFonts w:ascii="Arial" w:hAnsi="Arial" w:cs="Arial"/>
                <w:b/>
                <w:bCs/>
                <w:color w:val="000000" w:themeColor="text1"/>
              </w:rPr>
              <w:t xml:space="preserve"> de </w:t>
            </w:r>
            <w:proofErr w:type="spellStart"/>
            <w:r w:rsidRPr="003C09B1">
              <w:rPr>
                <w:rFonts w:ascii="Arial" w:hAnsi="Arial" w:cs="Arial"/>
                <w:b/>
                <w:bCs/>
                <w:color w:val="000000" w:themeColor="text1"/>
              </w:rPr>
              <w:t>mitigación</w:t>
            </w:r>
            <w:proofErr w:type="spellEnd"/>
          </w:p>
        </w:tc>
      </w:tr>
      <w:tr w:rsidRPr="003C09B1" w:rsidR="003C09B1" w:rsidTr="51B119E6" w14:paraId="744FEDC2" w14:textId="77777777">
        <w:trPr>
          <w:tblCellSpacing w:w="15" w:type="dxa"/>
        </w:trPr>
        <w:tc>
          <w:tcPr>
            <w:tcW w:w="4198" w:type="dxa"/>
            <w:tcMar/>
            <w:vAlign w:val="center"/>
            <w:hideMark/>
          </w:tcPr>
          <w:p w:rsidRPr="003C09B1" w:rsidR="00A71E02" w:rsidP="003C09B1" w:rsidRDefault="00A71E02" w14:paraId="40039C65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Errores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en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coordenadas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geográficas</w:t>
            </w:r>
            <w:proofErr w:type="spellEnd"/>
          </w:p>
        </w:tc>
        <w:tc>
          <w:tcPr>
            <w:tcW w:w="1120" w:type="dxa"/>
            <w:tcMar/>
            <w:vAlign w:val="center"/>
            <w:hideMark/>
          </w:tcPr>
          <w:p w:rsidRPr="003C09B1" w:rsidR="00A71E02" w:rsidP="003C09B1" w:rsidRDefault="00A71E02" w14:paraId="659395E9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>Medio</w:t>
            </w:r>
          </w:p>
        </w:tc>
        <w:tc>
          <w:tcPr>
            <w:tcW w:w="4180" w:type="dxa"/>
            <w:tcMar/>
            <w:vAlign w:val="center"/>
            <w:hideMark/>
          </w:tcPr>
          <w:p w:rsidRPr="003C09B1" w:rsidR="00A71E02" w:rsidP="003C09B1" w:rsidRDefault="00A71E02" w14:paraId="69EAEB40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Validaciones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y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actualización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manual</w:t>
            </w:r>
          </w:p>
        </w:tc>
      </w:tr>
      <w:tr w:rsidRPr="003C09B1" w:rsidR="003C09B1" w:rsidTr="51B119E6" w14:paraId="29639899" w14:textId="77777777">
        <w:trPr>
          <w:tblCellSpacing w:w="15" w:type="dxa"/>
        </w:trPr>
        <w:tc>
          <w:tcPr>
            <w:tcW w:w="4198" w:type="dxa"/>
            <w:tcMar/>
            <w:vAlign w:val="center"/>
            <w:hideMark/>
          </w:tcPr>
          <w:p w:rsidRPr="003C09B1" w:rsidR="00A71E02" w:rsidP="003C09B1" w:rsidRDefault="00A71E02" w14:paraId="396120D1" w14:textId="77777777">
            <w:pPr>
              <w:spacing w:line="276" w:lineRule="auto"/>
              <w:rPr>
                <w:rFonts w:ascii="Arial" w:hAnsi="Arial" w:cs="Arial"/>
                <w:color w:val="000000" w:themeColor="text1"/>
                <w:lang w:val="es-US"/>
              </w:rPr>
            </w:pPr>
            <w:r w:rsidRPr="003C09B1">
              <w:rPr>
                <w:rFonts w:ascii="Arial" w:hAnsi="Arial" w:cs="Arial"/>
                <w:color w:val="000000" w:themeColor="text1"/>
                <w:lang w:val="es-US"/>
              </w:rPr>
              <w:t>Problemas durante migración de datos</w:t>
            </w:r>
          </w:p>
        </w:tc>
        <w:tc>
          <w:tcPr>
            <w:tcW w:w="1120" w:type="dxa"/>
            <w:tcMar/>
            <w:vAlign w:val="center"/>
            <w:hideMark/>
          </w:tcPr>
          <w:p w:rsidRPr="003C09B1" w:rsidR="00A71E02" w:rsidP="003C09B1" w:rsidRDefault="00A71E02" w14:paraId="5E34B6A2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>Alto</w:t>
            </w:r>
          </w:p>
        </w:tc>
        <w:tc>
          <w:tcPr>
            <w:tcW w:w="4180" w:type="dxa"/>
            <w:tcMar/>
            <w:vAlign w:val="center"/>
            <w:hideMark/>
          </w:tcPr>
          <w:p w:rsidRPr="003C09B1" w:rsidR="00A71E02" w:rsidP="003C09B1" w:rsidRDefault="00A71E02" w14:paraId="274F5459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Respaldos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y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pruebas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previas</w:t>
            </w:r>
          </w:p>
        </w:tc>
      </w:tr>
      <w:tr w:rsidRPr="003C09B1" w:rsidR="003C09B1" w:rsidTr="51B119E6" w14:paraId="3C8562B3" w14:textId="77777777">
        <w:trPr>
          <w:tblCellSpacing w:w="15" w:type="dxa"/>
        </w:trPr>
        <w:tc>
          <w:tcPr>
            <w:tcW w:w="4198" w:type="dxa"/>
            <w:tcMar/>
            <w:vAlign w:val="center"/>
            <w:hideMark/>
          </w:tcPr>
          <w:p w:rsidRPr="003C09B1" w:rsidR="00A71E02" w:rsidP="003C09B1" w:rsidRDefault="00A71E02" w14:paraId="6CE1FD3F" w14:textId="77777777">
            <w:pPr>
              <w:spacing w:line="276" w:lineRule="auto"/>
              <w:rPr>
                <w:rFonts w:ascii="Arial" w:hAnsi="Arial" w:cs="Arial"/>
                <w:color w:val="000000" w:themeColor="text1"/>
                <w:lang w:val="es-US"/>
              </w:rPr>
            </w:pPr>
            <w:r w:rsidRPr="003C09B1">
              <w:rPr>
                <w:rFonts w:ascii="Arial" w:hAnsi="Arial" w:cs="Arial"/>
                <w:color w:val="000000" w:themeColor="text1"/>
                <w:lang w:val="es-US"/>
              </w:rPr>
              <w:t>Fallos en servicios externos de mapas</w:t>
            </w:r>
          </w:p>
        </w:tc>
        <w:tc>
          <w:tcPr>
            <w:tcW w:w="1120" w:type="dxa"/>
            <w:tcMar/>
            <w:vAlign w:val="center"/>
            <w:hideMark/>
          </w:tcPr>
          <w:p w:rsidRPr="003C09B1" w:rsidR="00A71E02" w:rsidP="003C09B1" w:rsidRDefault="00A71E02" w14:paraId="34BD47A8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>Medio</w:t>
            </w:r>
          </w:p>
        </w:tc>
        <w:tc>
          <w:tcPr>
            <w:tcW w:w="4180" w:type="dxa"/>
            <w:tcMar/>
            <w:vAlign w:val="center"/>
            <w:hideMark/>
          </w:tcPr>
          <w:p w:rsidRPr="003C09B1" w:rsidR="00A71E02" w:rsidP="003C09B1" w:rsidRDefault="00A71E02" w14:paraId="5C72D5EA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 xml:space="preserve">Uso de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servicios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confiables</w:t>
            </w:r>
            <w:proofErr w:type="spellEnd"/>
          </w:p>
        </w:tc>
      </w:tr>
      <w:tr w:rsidRPr="003C09B1" w:rsidR="003C09B1" w:rsidTr="51B119E6" w14:paraId="4FEC217A" w14:textId="77777777">
        <w:trPr>
          <w:tblCellSpacing w:w="15" w:type="dxa"/>
        </w:trPr>
        <w:tc>
          <w:tcPr>
            <w:tcW w:w="4198" w:type="dxa"/>
            <w:tcMar/>
            <w:vAlign w:val="center"/>
            <w:hideMark/>
          </w:tcPr>
          <w:p w:rsidRPr="003C09B1" w:rsidR="00A71E02" w:rsidP="003C09B1" w:rsidRDefault="00A71E02" w14:paraId="64284E0F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Información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climática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incorrecta</w:t>
            </w:r>
            <w:proofErr w:type="spellEnd"/>
          </w:p>
        </w:tc>
        <w:tc>
          <w:tcPr>
            <w:tcW w:w="1120" w:type="dxa"/>
            <w:tcMar/>
            <w:vAlign w:val="center"/>
            <w:hideMark/>
          </w:tcPr>
          <w:p w:rsidRPr="003C09B1" w:rsidR="00A71E02" w:rsidP="003C09B1" w:rsidRDefault="00A71E02" w14:paraId="794777E7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>Medio</w:t>
            </w:r>
          </w:p>
        </w:tc>
        <w:tc>
          <w:tcPr>
            <w:tcW w:w="4180" w:type="dxa"/>
            <w:tcMar/>
            <w:vAlign w:val="center"/>
            <w:hideMark/>
          </w:tcPr>
          <w:p w:rsidRPr="003C09B1" w:rsidR="00A71E02" w:rsidP="003C09B1" w:rsidRDefault="00A71E02" w14:paraId="45CFCCAF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Verificación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de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fuentes</w:t>
            </w:r>
            <w:proofErr w:type="spellEnd"/>
            <w:r w:rsidRPr="003C09B1">
              <w:rPr>
                <w:rFonts w:ascii="Arial" w:hAnsi="Arial" w:cs="Arial"/>
                <w:color w:val="000000" w:themeColor="text1"/>
              </w:rPr>
              <w:t xml:space="preserve">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externas</w:t>
            </w:r>
            <w:proofErr w:type="spellEnd"/>
          </w:p>
        </w:tc>
      </w:tr>
      <w:tr w:rsidRPr="003C09B1" w:rsidR="003C09B1" w:rsidTr="51B119E6" w14:paraId="289E2F9B" w14:textId="77777777">
        <w:trPr>
          <w:tblCellSpacing w:w="15" w:type="dxa"/>
        </w:trPr>
        <w:tc>
          <w:tcPr>
            <w:tcW w:w="4198" w:type="dxa"/>
            <w:tcMar/>
            <w:vAlign w:val="center"/>
            <w:hideMark/>
          </w:tcPr>
          <w:p w:rsidRPr="003C09B1" w:rsidR="00A71E02" w:rsidP="003C09B1" w:rsidRDefault="00A71E02" w14:paraId="30CD1F3C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 xml:space="preserve">Problemas de </w:t>
            </w:r>
            <w:proofErr w:type="spellStart"/>
            <w:r w:rsidRPr="003C09B1">
              <w:rPr>
                <w:rFonts w:ascii="Arial" w:hAnsi="Arial" w:cs="Arial"/>
                <w:color w:val="000000" w:themeColor="text1"/>
              </w:rPr>
              <w:t>conectividad</w:t>
            </w:r>
            <w:proofErr w:type="spellEnd"/>
          </w:p>
        </w:tc>
        <w:tc>
          <w:tcPr>
            <w:tcW w:w="1120" w:type="dxa"/>
            <w:tcMar/>
            <w:vAlign w:val="center"/>
            <w:hideMark/>
          </w:tcPr>
          <w:p w:rsidRPr="003C09B1" w:rsidR="00A71E02" w:rsidP="003C09B1" w:rsidRDefault="00A71E02" w14:paraId="48341970" w14:textId="77777777">
            <w:pPr>
              <w:spacing w:line="276" w:lineRule="auto"/>
              <w:rPr>
                <w:rFonts w:ascii="Arial" w:hAnsi="Arial" w:cs="Arial"/>
                <w:color w:val="000000" w:themeColor="text1"/>
              </w:rPr>
            </w:pPr>
            <w:r w:rsidRPr="003C09B1">
              <w:rPr>
                <w:rFonts w:ascii="Arial" w:hAnsi="Arial" w:cs="Arial"/>
                <w:color w:val="000000" w:themeColor="text1"/>
              </w:rPr>
              <w:t>Medio</w:t>
            </w:r>
          </w:p>
        </w:tc>
        <w:tc>
          <w:tcPr>
            <w:tcW w:w="4180" w:type="dxa"/>
            <w:tcMar/>
            <w:vAlign w:val="center"/>
            <w:hideMark/>
          </w:tcPr>
          <w:p w:rsidRPr="003C09B1" w:rsidR="00A71E02" w:rsidP="003C09B1" w:rsidRDefault="00A71E02" w14:paraId="11C0B2F6" w14:textId="77777777">
            <w:pPr>
              <w:spacing w:line="276" w:lineRule="auto"/>
              <w:rPr>
                <w:rFonts w:ascii="Arial" w:hAnsi="Arial" w:cs="Arial"/>
                <w:color w:val="000000" w:themeColor="text1"/>
                <w:lang w:val="es-US"/>
              </w:rPr>
            </w:pPr>
            <w:r w:rsidRPr="003C09B1">
              <w:rPr>
                <w:rFonts w:ascii="Arial" w:hAnsi="Arial" w:cs="Arial"/>
                <w:color w:val="000000" w:themeColor="text1"/>
                <w:lang w:val="es-US"/>
              </w:rPr>
              <w:t>Optimización de consultas y recursos</w:t>
            </w:r>
          </w:p>
        </w:tc>
      </w:tr>
    </w:tbl>
    <w:p w:rsidRPr="00AB2219" w:rsidR="00A71E02" w:rsidP="003C09B1" w:rsidRDefault="00A71E02" w14:paraId="0D682CDF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AB2219">
        <w:rPr>
          <w:rFonts w:ascii="Arial" w:hAnsi="Arial" w:cs="Arial"/>
          <w:b/>
          <w:bCs/>
          <w:color w:val="000000" w:themeColor="text1"/>
          <w:lang w:val="es-US"/>
        </w:rPr>
        <w:t>11. Aplicación de tecnologías de código abierto</w:t>
      </w:r>
    </w:p>
    <w:p w:rsidRPr="003C09B1" w:rsidR="00A71E02" w:rsidP="003C09B1" w:rsidRDefault="00A71E02" w14:paraId="708E2367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 xml:space="preserve">Uno de los objetivos principales del proyecto fue demostrar el uso práctico de tecnologías open </w:t>
      </w:r>
      <w:proofErr w:type="spellStart"/>
      <w:r w:rsidRPr="003C09B1">
        <w:rPr>
          <w:rFonts w:ascii="Arial" w:hAnsi="Arial" w:cs="Arial"/>
          <w:color w:val="000000" w:themeColor="text1"/>
        </w:rPr>
        <w:t>source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para el desarrollo de una solución funcional.</w:t>
      </w:r>
    </w:p>
    <w:p w:rsidRPr="003C09B1" w:rsidR="00A71E02" w:rsidP="003C09B1" w:rsidRDefault="00A71E02" w14:paraId="17F10FB2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La utilización de herramientas de código abierto permitió:</w:t>
      </w:r>
    </w:p>
    <w:p w:rsidRPr="003C09B1" w:rsidR="00A71E02" w:rsidP="003C09B1" w:rsidRDefault="00A71E02" w14:paraId="15F3DB16" w14:textId="77777777">
      <w:pPr>
        <w:pStyle w:val="NormalWeb"/>
        <w:numPr>
          <w:ilvl w:val="0"/>
          <w:numId w:val="38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Reducir costos de licenciamiento.</w:t>
      </w:r>
    </w:p>
    <w:p w:rsidRPr="003C09B1" w:rsidR="00A71E02" w:rsidP="003C09B1" w:rsidRDefault="00A71E02" w14:paraId="4728900B" w14:textId="77777777">
      <w:pPr>
        <w:pStyle w:val="NormalWeb"/>
        <w:numPr>
          <w:ilvl w:val="0"/>
          <w:numId w:val="38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Facilitar el trabajo colaborativo.</w:t>
      </w:r>
    </w:p>
    <w:p w:rsidRPr="003C09B1" w:rsidR="00A71E02" w:rsidP="003C09B1" w:rsidRDefault="00A71E02" w14:paraId="7A2AC08C" w14:textId="77777777">
      <w:pPr>
        <w:pStyle w:val="NormalWeb"/>
        <w:numPr>
          <w:ilvl w:val="0"/>
          <w:numId w:val="38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Aprovechar comunidades activas de soporte.</w:t>
      </w:r>
    </w:p>
    <w:p w:rsidRPr="003C09B1" w:rsidR="00A71E02" w:rsidP="003C09B1" w:rsidRDefault="00A71E02" w14:paraId="5529B0CC" w14:textId="77777777">
      <w:pPr>
        <w:pStyle w:val="NormalWeb"/>
        <w:numPr>
          <w:ilvl w:val="0"/>
          <w:numId w:val="38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Garantizar independencia tecnológica.</w:t>
      </w:r>
    </w:p>
    <w:p w:rsidRPr="003C09B1" w:rsidR="00A71E02" w:rsidP="003C09B1" w:rsidRDefault="00A71E02" w14:paraId="3B705834" w14:textId="77777777">
      <w:pPr>
        <w:pStyle w:val="NormalWeb"/>
        <w:numPr>
          <w:ilvl w:val="0"/>
          <w:numId w:val="38"/>
        </w:numPr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Mantener flexibilidad y escalabilidad.</w:t>
      </w:r>
    </w:p>
    <w:p w:rsidRPr="003C09B1" w:rsidR="00A71E02" w:rsidP="008C1736" w:rsidRDefault="00A71E02" w14:paraId="447B7722" w14:textId="5B9DCE0C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3C09B1">
        <w:rPr>
          <w:rFonts w:ascii="Arial" w:hAnsi="Arial" w:cs="Arial"/>
          <w:color w:val="000000" w:themeColor="text1"/>
        </w:rPr>
        <w:t>AgroMarket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SIG constituye un ejemplo de aplicación práctica de tecnologías de código abierto dentro del ámbito del comercio electrónico y la agricultura.</w:t>
      </w:r>
    </w:p>
    <w:p w:rsidRPr="00AB2219" w:rsidR="00A71E02" w:rsidP="003C09B1" w:rsidRDefault="00A71E02" w14:paraId="4F963535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AB2219">
        <w:rPr>
          <w:rFonts w:ascii="Arial" w:hAnsi="Arial" w:cs="Arial"/>
          <w:b/>
          <w:bCs/>
          <w:color w:val="000000" w:themeColor="text1"/>
          <w:lang w:val="es-US"/>
        </w:rPr>
        <w:t>12. Conclusiones</w:t>
      </w:r>
    </w:p>
    <w:p w:rsidRPr="003C09B1" w:rsidR="00A71E02" w:rsidP="003C09B1" w:rsidRDefault="00A71E02" w14:paraId="508414A2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proofErr w:type="spellStart"/>
      <w:r w:rsidRPr="003C09B1">
        <w:rPr>
          <w:rFonts w:ascii="Arial" w:hAnsi="Arial" w:cs="Arial"/>
          <w:color w:val="000000" w:themeColor="text1"/>
        </w:rPr>
        <w:t>AgroMarket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SIG demuestra cómo las tecnologías de código abierto pueden utilizarse para desarrollar soluciones modernas, funcionales y escalables orientadas a resolver necesidades reales.</w:t>
      </w:r>
    </w:p>
    <w:p w:rsidRPr="003C09B1" w:rsidR="00A71E02" w:rsidP="003C09B1" w:rsidRDefault="00A71E02" w14:paraId="761877A5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 xml:space="preserve">La integración de </w:t>
      </w:r>
      <w:proofErr w:type="spellStart"/>
      <w:r w:rsidRPr="003C09B1">
        <w:rPr>
          <w:rFonts w:ascii="Arial" w:hAnsi="Arial" w:cs="Arial"/>
          <w:color w:val="000000" w:themeColor="text1"/>
        </w:rPr>
        <w:t>React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, Node.js, PostgreSQL, Prisma, </w:t>
      </w:r>
      <w:proofErr w:type="spellStart"/>
      <w:r w:rsidRPr="003C09B1">
        <w:rPr>
          <w:rFonts w:ascii="Arial" w:hAnsi="Arial" w:cs="Arial"/>
          <w:color w:val="000000" w:themeColor="text1"/>
        </w:rPr>
        <w:t>Leaflet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3C09B1">
        <w:rPr>
          <w:rFonts w:ascii="Arial" w:hAnsi="Arial" w:cs="Arial"/>
          <w:color w:val="000000" w:themeColor="text1"/>
        </w:rPr>
        <w:t>OpenStreetMap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permitió construir una plataforma capaz de incorporar funcionalidades geográficas avanzadas sin depender de herramientas propietarias.</w:t>
      </w:r>
    </w:p>
    <w:p w:rsidRPr="003C09B1" w:rsidR="00A71E02" w:rsidP="003C09B1" w:rsidRDefault="00A71E02" w14:paraId="23B2EB41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 xml:space="preserve">Asimismo, la incorporación de módulos como </w:t>
      </w:r>
      <w:proofErr w:type="spellStart"/>
      <w:r w:rsidRPr="003C09B1">
        <w:rPr>
          <w:rFonts w:ascii="Arial" w:hAnsi="Arial" w:cs="Arial"/>
          <w:color w:val="000000" w:themeColor="text1"/>
        </w:rPr>
        <w:t>AgroWeather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y </w:t>
      </w:r>
      <w:proofErr w:type="spellStart"/>
      <w:r w:rsidRPr="003C09B1">
        <w:rPr>
          <w:rFonts w:ascii="Arial" w:hAnsi="Arial" w:cs="Arial"/>
          <w:color w:val="000000" w:themeColor="text1"/>
        </w:rPr>
        <w:t>AgroHelp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amplía el alcance de la solución, proporcionando herramientas de apoyo que fortalecen la experiencia de los usuarios y agregan valor al sistema.</w:t>
      </w:r>
    </w:p>
    <w:p w:rsidR="00A71E02" w:rsidP="003C09B1" w:rsidRDefault="00A71E02" w14:paraId="21F7EF43" w14:textId="7921C106">
      <w:pPr>
        <w:spacing w:line="276" w:lineRule="auto"/>
        <w:rPr>
          <w:rFonts w:ascii="Arial" w:hAnsi="Arial" w:cs="Arial"/>
          <w:color w:val="000000" w:themeColor="text1"/>
        </w:rPr>
      </w:pPr>
    </w:p>
    <w:p w:rsidR="00B549C6" w:rsidP="003C09B1" w:rsidRDefault="00B549C6" w14:paraId="3EE3C5BC" w14:textId="77777777">
      <w:pPr>
        <w:spacing w:line="276" w:lineRule="auto"/>
        <w:rPr>
          <w:rFonts w:ascii="Arial" w:hAnsi="Arial" w:cs="Arial"/>
          <w:color w:val="000000" w:themeColor="text1"/>
        </w:rPr>
      </w:pPr>
    </w:p>
    <w:p w:rsidR="51B119E6" w:rsidP="51B119E6" w:rsidRDefault="51B119E6" w14:paraId="3F3A02EA" w14:textId="35BED7A2">
      <w:pPr>
        <w:pStyle w:val="Normal"/>
        <w:spacing w:line="276" w:lineRule="auto"/>
        <w:rPr>
          <w:rFonts w:ascii="Arial" w:hAnsi="Arial" w:cs="Arial"/>
          <w:color w:val="000000" w:themeColor="text1" w:themeTint="FF" w:themeShade="FF"/>
        </w:rPr>
      </w:pPr>
    </w:p>
    <w:p w:rsidRPr="003C09B1" w:rsidR="008C1736" w:rsidP="51B119E6" w:rsidRDefault="008C1736" w14:paraId="4C0CF13E" w14:textId="6CC46068">
      <w:pPr>
        <w:pStyle w:val="Normal"/>
        <w:spacing w:line="276" w:lineRule="auto"/>
        <w:rPr>
          <w:rFonts w:ascii="Arial" w:hAnsi="Arial" w:cs="Arial"/>
          <w:color w:val="000000" w:themeColor="text1"/>
        </w:rPr>
      </w:pPr>
    </w:p>
    <w:p w:rsidRPr="00AB2219" w:rsidR="00A71E02" w:rsidP="003C09B1" w:rsidRDefault="00A71E02" w14:paraId="3FA29E3A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</w:rPr>
      </w:pPr>
      <w:r w:rsidRPr="00AB2219">
        <w:rPr>
          <w:rFonts w:ascii="Arial" w:hAnsi="Arial" w:cs="Arial"/>
          <w:b/>
          <w:bCs/>
          <w:color w:val="000000" w:themeColor="text1"/>
        </w:rPr>
        <w:t xml:space="preserve">13. </w:t>
      </w:r>
      <w:proofErr w:type="spellStart"/>
      <w:r w:rsidRPr="00AB2219">
        <w:rPr>
          <w:rFonts w:ascii="Arial" w:hAnsi="Arial" w:cs="Arial"/>
          <w:b/>
          <w:bCs/>
          <w:color w:val="000000" w:themeColor="text1"/>
        </w:rPr>
        <w:t>Referencias</w:t>
      </w:r>
      <w:proofErr w:type="spellEnd"/>
    </w:p>
    <w:p w:rsidRPr="003C09B1" w:rsidR="00A71E02" w:rsidP="003C09B1" w:rsidRDefault="00A71E02" w14:paraId="5C9CFC72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  <w:lang w:val="en-US"/>
        </w:rPr>
        <w:t xml:space="preserve">[1] React Team. React Documentation. </w:t>
      </w:r>
      <w:r w:rsidRPr="003C09B1">
        <w:rPr>
          <w:rFonts w:ascii="Arial" w:hAnsi="Arial" w:cs="Arial"/>
          <w:color w:val="000000" w:themeColor="text1"/>
        </w:rPr>
        <w:t xml:space="preserve">Disponible en: </w:t>
      </w:r>
      <w:hyperlink w:history="1" r:id="rId6">
        <w:r w:rsidRPr="00B549C6">
          <w:rPr>
            <w:rStyle w:val="Hyperlink"/>
            <w:rFonts w:ascii="Arial" w:hAnsi="Arial" w:cs="Arial"/>
            <w:color w:val="0070C0"/>
          </w:rPr>
          <w:t>https://react.dev/</w:t>
        </w:r>
      </w:hyperlink>
    </w:p>
    <w:p w:rsidRPr="00B549C6" w:rsidR="00A71E02" w:rsidP="003C09B1" w:rsidRDefault="00A71E02" w14:paraId="0D8D9867" w14:textId="77777777">
      <w:pPr>
        <w:pStyle w:val="NormalWeb"/>
        <w:spacing w:line="276" w:lineRule="auto"/>
        <w:rPr>
          <w:rFonts w:ascii="Arial" w:hAnsi="Arial" w:cs="Arial"/>
          <w:color w:val="0070C0"/>
        </w:rPr>
      </w:pPr>
      <w:r w:rsidRPr="003C09B1">
        <w:rPr>
          <w:rFonts w:ascii="Arial" w:hAnsi="Arial" w:cs="Arial"/>
          <w:color w:val="000000" w:themeColor="text1"/>
          <w:lang w:val="en-US"/>
        </w:rPr>
        <w:t xml:space="preserve">[2] Node.js Foundation. Node.js Documentation. </w:t>
      </w:r>
      <w:r w:rsidRPr="003C09B1">
        <w:rPr>
          <w:rFonts w:ascii="Arial" w:hAnsi="Arial" w:cs="Arial"/>
          <w:color w:val="000000" w:themeColor="text1"/>
        </w:rPr>
        <w:t xml:space="preserve">Disponible en: </w:t>
      </w:r>
      <w:hyperlink w:history="1" r:id="rId7">
        <w:r w:rsidRPr="00B549C6">
          <w:rPr>
            <w:rStyle w:val="Hyperlink"/>
            <w:rFonts w:ascii="Arial" w:hAnsi="Arial" w:cs="Arial"/>
            <w:color w:val="0070C0"/>
          </w:rPr>
          <w:t>https://nodejs.org/docs/latest/api/</w:t>
        </w:r>
      </w:hyperlink>
    </w:p>
    <w:p w:rsidRPr="00B549C6" w:rsidR="00A71E02" w:rsidP="003C09B1" w:rsidRDefault="00A71E02" w14:paraId="0C1C6BFB" w14:textId="77777777">
      <w:pPr>
        <w:pStyle w:val="NormalWeb"/>
        <w:spacing w:line="276" w:lineRule="auto"/>
        <w:rPr>
          <w:rFonts w:ascii="Arial" w:hAnsi="Arial" w:cs="Arial"/>
          <w:color w:val="0070C0"/>
        </w:rPr>
      </w:pPr>
      <w:r w:rsidRPr="003C09B1">
        <w:rPr>
          <w:rFonts w:ascii="Arial" w:hAnsi="Arial" w:cs="Arial"/>
          <w:color w:val="000000" w:themeColor="text1"/>
          <w:lang w:val="en-US"/>
        </w:rPr>
        <w:t xml:space="preserve">[3] PostgreSQL Global Development Group. PostgreSQL Documentation. </w:t>
      </w:r>
      <w:r w:rsidRPr="003C09B1">
        <w:rPr>
          <w:rFonts w:ascii="Arial" w:hAnsi="Arial" w:cs="Arial"/>
          <w:color w:val="000000" w:themeColor="text1"/>
        </w:rPr>
        <w:t xml:space="preserve">Disponible en: </w:t>
      </w:r>
      <w:hyperlink w:history="1" r:id="rId8">
        <w:r w:rsidRPr="00B549C6">
          <w:rPr>
            <w:rStyle w:val="Hyperlink"/>
            <w:rFonts w:ascii="Arial" w:hAnsi="Arial" w:cs="Arial"/>
            <w:color w:val="0070C0"/>
          </w:rPr>
          <w:t>https://www.postgresql.org/docs/</w:t>
        </w:r>
      </w:hyperlink>
    </w:p>
    <w:p w:rsidRPr="00B549C6" w:rsidR="00A71E02" w:rsidP="003C09B1" w:rsidRDefault="00A71E02" w14:paraId="39673761" w14:textId="77777777">
      <w:pPr>
        <w:pStyle w:val="NormalWeb"/>
        <w:spacing w:line="276" w:lineRule="auto"/>
        <w:rPr>
          <w:rFonts w:ascii="Arial" w:hAnsi="Arial" w:cs="Arial"/>
          <w:color w:val="0070C0"/>
        </w:rPr>
      </w:pPr>
      <w:r w:rsidRPr="003C09B1">
        <w:rPr>
          <w:rFonts w:ascii="Arial" w:hAnsi="Arial" w:cs="Arial"/>
          <w:color w:val="000000" w:themeColor="text1"/>
        </w:rPr>
        <w:t xml:space="preserve">[4] Prisma ORM. Prisma </w:t>
      </w:r>
      <w:proofErr w:type="spellStart"/>
      <w:r w:rsidRPr="003C09B1">
        <w:rPr>
          <w:rFonts w:ascii="Arial" w:hAnsi="Arial" w:cs="Arial"/>
          <w:color w:val="000000" w:themeColor="text1"/>
        </w:rPr>
        <w:t>Documentation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. Disponible en: </w:t>
      </w:r>
      <w:hyperlink w:history="1" r:id="rId9">
        <w:r w:rsidRPr="00B549C6">
          <w:rPr>
            <w:rStyle w:val="Hyperlink"/>
            <w:rFonts w:ascii="Arial" w:hAnsi="Arial" w:cs="Arial"/>
            <w:color w:val="0070C0"/>
          </w:rPr>
          <w:t>https://www.prisma.io/docs/</w:t>
        </w:r>
      </w:hyperlink>
    </w:p>
    <w:p w:rsidRPr="00B549C6" w:rsidR="00A71E02" w:rsidP="003C09B1" w:rsidRDefault="00A71E02" w14:paraId="47C44ABF" w14:textId="77777777">
      <w:pPr>
        <w:pStyle w:val="NormalWeb"/>
        <w:spacing w:line="276" w:lineRule="auto"/>
        <w:rPr>
          <w:rFonts w:ascii="Arial" w:hAnsi="Arial" w:cs="Arial"/>
          <w:color w:val="0070C0"/>
          <w:lang w:val="en-US"/>
        </w:rPr>
      </w:pPr>
      <w:r w:rsidRPr="003C09B1">
        <w:rPr>
          <w:rFonts w:ascii="Arial" w:hAnsi="Arial" w:cs="Arial"/>
          <w:color w:val="000000" w:themeColor="text1"/>
          <w:lang w:val="en-US"/>
        </w:rPr>
        <w:t xml:space="preserve">[5] Leaflet Contributors. Leaflet Documentation. Disponible </w:t>
      </w:r>
      <w:proofErr w:type="spellStart"/>
      <w:r w:rsidRPr="003C09B1">
        <w:rPr>
          <w:rFonts w:ascii="Arial" w:hAnsi="Arial" w:cs="Arial"/>
          <w:color w:val="000000" w:themeColor="text1"/>
          <w:lang w:val="en-US"/>
        </w:rPr>
        <w:t>en</w:t>
      </w:r>
      <w:proofErr w:type="spellEnd"/>
      <w:r w:rsidRPr="003C09B1">
        <w:rPr>
          <w:rFonts w:ascii="Arial" w:hAnsi="Arial" w:cs="Arial"/>
          <w:color w:val="000000" w:themeColor="text1"/>
          <w:lang w:val="en-US"/>
        </w:rPr>
        <w:t xml:space="preserve">: </w:t>
      </w:r>
      <w:hyperlink w:history="1" r:id="rId10">
        <w:r w:rsidRPr="00B549C6">
          <w:rPr>
            <w:rStyle w:val="Hyperlink"/>
            <w:rFonts w:ascii="Arial" w:hAnsi="Arial" w:cs="Arial"/>
            <w:color w:val="0070C0"/>
            <w:lang w:val="en-US"/>
          </w:rPr>
          <w:t>https://leafletjs.com/reference.html</w:t>
        </w:r>
      </w:hyperlink>
    </w:p>
    <w:p w:rsidRPr="00B549C6" w:rsidR="00A71E02" w:rsidP="003C09B1" w:rsidRDefault="00A71E02" w14:paraId="5074584E" w14:textId="77777777">
      <w:pPr>
        <w:pStyle w:val="NormalWeb"/>
        <w:spacing w:line="276" w:lineRule="auto"/>
        <w:rPr>
          <w:rFonts w:ascii="Arial" w:hAnsi="Arial" w:cs="Arial"/>
          <w:color w:val="0070C0"/>
        </w:rPr>
      </w:pPr>
      <w:r w:rsidRPr="003C09B1">
        <w:rPr>
          <w:rFonts w:ascii="Arial" w:hAnsi="Arial" w:cs="Arial"/>
          <w:color w:val="000000" w:themeColor="text1"/>
          <w:lang w:val="en-US"/>
        </w:rPr>
        <w:t xml:space="preserve">[6] OpenStreetMap Foundation. </w:t>
      </w:r>
      <w:proofErr w:type="spellStart"/>
      <w:r w:rsidRPr="003C09B1">
        <w:rPr>
          <w:rFonts w:ascii="Arial" w:hAnsi="Arial" w:cs="Arial"/>
          <w:color w:val="000000" w:themeColor="text1"/>
        </w:rPr>
        <w:t>OpenStreetMap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 Wiki. Disponible en: </w:t>
      </w:r>
      <w:hyperlink w:history="1" r:id="rId11">
        <w:r w:rsidRPr="00B549C6">
          <w:rPr>
            <w:rStyle w:val="Hyperlink"/>
            <w:rFonts w:ascii="Arial" w:hAnsi="Arial" w:cs="Arial"/>
            <w:color w:val="0070C0"/>
          </w:rPr>
          <w:t>https://wiki.openstreetmap.org/</w:t>
        </w:r>
      </w:hyperlink>
    </w:p>
    <w:p w:rsidRPr="003C09B1" w:rsidR="00A71E02" w:rsidP="003C09B1" w:rsidRDefault="00A71E02" w14:paraId="1A6C76CA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 xml:space="preserve">[7] Git SCM. Git </w:t>
      </w:r>
      <w:proofErr w:type="spellStart"/>
      <w:r w:rsidRPr="003C09B1">
        <w:rPr>
          <w:rFonts w:ascii="Arial" w:hAnsi="Arial" w:cs="Arial"/>
          <w:color w:val="000000" w:themeColor="text1"/>
        </w:rPr>
        <w:t>Documentation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. Disponible en: </w:t>
      </w:r>
      <w:hyperlink w:history="1" r:id="rId12">
        <w:r w:rsidRPr="00B549C6">
          <w:rPr>
            <w:rStyle w:val="Hyperlink"/>
            <w:rFonts w:ascii="Arial" w:hAnsi="Arial" w:cs="Arial"/>
            <w:color w:val="0070C0"/>
          </w:rPr>
          <w:t>https://git-scm.com/doc</w:t>
        </w:r>
      </w:hyperlink>
    </w:p>
    <w:p w:rsidRPr="003C09B1" w:rsidR="00A71E02" w:rsidP="003C09B1" w:rsidRDefault="00A71E02" w14:paraId="4E15DDAD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 xml:space="preserve">[8] GitHub. GitHub </w:t>
      </w:r>
      <w:proofErr w:type="spellStart"/>
      <w:r w:rsidRPr="003C09B1">
        <w:rPr>
          <w:rFonts w:ascii="Arial" w:hAnsi="Arial" w:cs="Arial"/>
          <w:color w:val="000000" w:themeColor="text1"/>
        </w:rPr>
        <w:t>Documentation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. Disponible en: </w:t>
      </w:r>
      <w:hyperlink w:history="1" r:id="rId13">
        <w:r w:rsidRPr="00B549C6">
          <w:rPr>
            <w:rStyle w:val="Hyperlink"/>
            <w:rFonts w:ascii="Arial" w:hAnsi="Arial" w:cs="Arial"/>
            <w:color w:val="0070C0"/>
          </w:rPr>
          <w:t>https://docs.github.com/</w:t>
        </w:r>
      </w:hyperlink>
    </w:p>
    <w:p w:rsidRPr="00B549C6" w:rsidR="00A71E02" w:rsidP="003C09B1" w:rsidRDefault="00A71E02" w14:paraId="11C64FA9" w14:textId="47A056FF">
      <w:pPr>
        <w:pStyle w:val="NormalWeb"/>
        <w:spacing w:line="276" w:lineRule="auto"/>
        <w:rPr>
          <w:rFonts w:ascii="Arial" w:hAnsi="Arial" w:cs="Arial"/>
          <w:color w:val="0070C0"/>
        </w:rPr>
      </w:pPr>
      <w:r w:rsidRPr="003C09B1">
        <w:rPr>
          <w:rFonts w:ascii="Arial" w:hAnsi="Arial" w:cs="Arial"/>
          <w:color w:val="000000" w:themeColor="text1"/>
        </w:rPr>
        <w:t xml:space="preserve">[9] </w:t>
      </w:r>
      <w:proofErr w:type="spellStart"/>
      <w:r w:rsidRPr="003C09B1">
        <w:rPr>
          <w:rFonts w:ascii="Arial" w:hAnsi="Arial" w:cs="Arial"/>
          <w:color w:val="000000" w:themeColor="text1"/>
        </w:rPr>
        <w:t>Atlassian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. Jira Software </w:t>
      </w:r>
      <w:proofErr w:type="spellStart"/>
      <w:r w:rsidRPr="003C09B1">
        <w:rPr>
          <w:rFonts w:ascii="Arial" w:hAnsi="Arial" w:cs="Arial"/>
          <w:color w:val="000000" w:themeColor="text1"/>
        </w:rPr>
        <w:t>Documentation</w:t>
      </w:r>
      <w:proofErr w:type="spellEnd"/>
      <w:r w:rsidRPr="003C09B1">
        <w:rPr>
          <w:rFonts w:ascii="Arial" w:hAnsi="Arial" w:cs="Arial"/>
          <w:color w:val="000000" w:themeColor="text1"/>
        </w:rPr>
        <w:t xml:space="preserve">. Disponible en: </w:t>
      </w:r>
      <w:hyperlink w:history="1" r:id="rId14">
        <w:r w:rsidRPr="00B549C6">
          <w:rPr>
            <w:rStyle w:val="Hyperlink"/>
            <w:rFonts w:ascii="Arial" w:hAnsi="Arial" w:cs="Arial"/>
            <w:color w:val="0070C0"/>
          </w:rPr>
          <w:t>https://support.atlassian.com/jira-software-cloud/</w:t>
        </w:r>
      </w:hyperlink>
    </w:p>
    <w:p w:rsidRPr="00AB2219" w:rsidR="00A71E02" w:rsidP="003C09B1" w:rsidRDefault="00A71E02" w14:paraId="7FEAD058" w14:textId="77777777">
      <w:pPr>
        <w:pStyle w:val="Heading1"/>
        <w:spacing w:line="276" w:lineRule="auto"/>
        <w:rPr>
          <w:rFonts w:ascii="Arial" w:hAnsi="Arial" w:cs="Arial"/>
          <w:b/>
          <w:bCs/>
          <w:color w:val="000000" w:themeColor="text1"/>
          <w:lang w:val="es-US"/>
        </w:rPr>
      </w:pPr>
      <w:r w:rsidRPr="00AB2219">
        <w:rPr>
          <w:rFonts w:ascii="Arial" w:hAnsi="Arial" w:cs="Arial"/>
          <w:b/>
          <w:bCs/>
          <w:color w:val="000000" w:themeColor="text1"/>
          <w:lang w:val="es-US"/>
        </w:rPr>
        <w:t>14. Uso de Herramientas de Inteligencia Artificial</w:t>
      </w:r>
    </w:p>
    <w:p w:rsidRPr="003C09B1" w:rsidR="00A71E02" w:rsidP="003C09B1" w:rsidRDefault="00A71E02" w14:paraId="6E47CAE2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Durante la elaboración de este documento se utilizaron herramientas de Inteligencia Artificial generativa como apoyo para investigación preliminar, organización de información, mejora de redacción y revisión de contenido técnico.</w:t>
      </w:r>
    </w:p>
    <w:p w:rsidRPr="003C09B1" w:rsidR="00A71E02" w:rsidP="003C09B1" w:rsidRDefault="00A71E02" w14:paraId="533F3729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La planificación del proyecto, desarrollo del código fuente, implementación de funcionalidades, validación de resultados y toma de decisiones técnicas fueron realizadas por el equipo de desarrollo.</w:t>
      </w:r>
    </w:p>
    <w:p w:rsidRPr="003C09B1" w:rsidR="00A71E02" w:rsidP="003C09B1" w:rsidRDefault="00A71E02" w14:paraId="3B3411DC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Porcentaje estimado de uso de Inteligencia Artificial: 15%.</w:t>
      </w:r>
    </w:p>
    <w:p w:rsidRPr="003C09B1" w:rsidR="00A71E02" w:rsidP="003C09B1" w:rsidRDefault="00A71E02" w14:paraId="579E0953" w14:textId="77777777">
      <w:pPr>
        <w:pStyle w:val="NormalWeb"/>
        <w:spacing w:line="276" w:lineRule="auto"/>
        <w:rPr>
          <w:rFonts w:ascii="Arial" w:hAnsi="Arial" w:cs="Arial"/>
          <w:color w:val="000000" w:themeColor="text1"/>
        </w:rPr>
      </w:pPr>
      <w:r w:rsidRPr="003C09B1">
        <w:rPr>
          <w:rFonts w:ascii="Arial" w:hAnsi="Arial" w:cs="Arial"/>
          <w:color w:val="000000" w:themeColor="text1"/>
        </w:rPr>
        <w:t>La Inteligencia Artificial fue utilizada únicamente como herramienta complementaria de apoyo documental y consulta técnica.</w:t>
      </w:r>
    </w:p>
    <w:p w:rsidRPr="003C09B1" w:rsidR="00A71E02" w:rsidP="003C09B1" w:rsidRDefault="00A71E02" w14:paraId="035C18C2" w14:textId="77777777">
      <w:pPr>
        <w:spacing w:line="276" w:lineRule="auto"/>
        <w:rPr>
          <w:rFonts w:ascii="Arial" w:hAnsi="Arial" w:cs="Arial"/>
          <w:color w:val="000000" w:themeColor="text1"/>
          <w:lang w:val="es-US"/>
        </w:rPr>
      </w:pPr>
    </w:p>
    <w:sectPr w:rsidRPr="003C09B1" w:rsidR="00A71E02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79D28B"/>
    <w:multiLevelType w:val="hybridMultilevel"/>
    <w:tmpl w:val="FFFFFFFF"/>
    <w:lvl w:ilvl="0" w:tplc="234449D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AA0BBF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3F67B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08E938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27020C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FDC7DA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71C9E3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23E93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F16238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20C823B"/>
    <w:multiLevelType w:val="hybridMultilevel"/>
    <w:tmpl w:val="FFFFFFFF"/>
    <w:lvl w:ilvl="0" w:tplc="A3A69D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9F6CFA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E2C9E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8380C7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77425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AC01B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688C6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21E3D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0F843D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0218B31A"/>
    <w:multiLevelType w:val="hybridMultilevel"/>
    <w:tmpl w:val="FFFFFFFF"/>
    <w:lvl w:ilvl="0" w:tplc="0DD0530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514C34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72E4D0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9B46AB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7D6594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CFA703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65CAC0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11A9A5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51694D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0CF6787E"/>
    <w:multiLevelType w:val="multilevel"/>
    <w:tmpl w:val="B1F0F5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0E0A3A95"/>
    <w:multiLevelType w:val="multilevel"/>
    <w:tmpl w:val="26285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0FCD2279"/>
    <w:multiLevelType w:val="hybridMultilevel"/>
    <w:tmpl w:val="FFFFFFFF"/>
    <w:lvl w:ilvl="0" w:tplc="D91A556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93709C5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7D6523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1EC81C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982D2E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36A8D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A1A60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BB04D0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B18E94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133ABDD4"/>
    <w:multiLevelType w:val="hybridMultilevel"/>
    <w:tmpl w:val="FFFFFFFF"/>
    <w:lvl w:ilvl="0" w:tplc="1896932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32E87A6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DC484E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C006B8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8A8B5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6A6571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5FA95C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86948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DE51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" w15:restartNumberingAfterBreak="0">
    <w:nsid w:val="137BFDF7"/>
    <w:multiLevelType w:val="hybridMultilevel"/>
    <w:tmpl w:val="FFFFFFFF"/>
    <w:lvl w:ilvl="0" w:tplc="BCE07CC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2A99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C1E09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0680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32CC82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CFEEF2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620E0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ED800C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18EB8C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17BCC30F"/>
    <w:multiLevelType w:val="hybridMultilevel"/>
    <w:tmpl w:val="FFFFFFFF"/>
    <w:lvl w:ilvl="0" w:tplc="314ED03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FFEB2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358E3B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A16FE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36E461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C12D3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8C241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C84F8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040BF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17E850DE"/>
    <w:multiLevelType w:val="multilevel"/>
    <w:tmpl w:val="59F8E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1CE356EA"/>
    <w:multiLevelType w:val="multilevel"/>
    <w:tmpl w:val="44C6D9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200D9087"/>
    <w:multiLevelType w:val="hybridMultilevel"/>
    <w:tmpl w:val="FFFFFFFF"/>
    <w:lvl w:ilvl="0" w:tplc="6EC01DE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2AC2ADD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B15CBAB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B808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BC0ED8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F80ACD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27207A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438DEE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39686F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245A5B23"/>
    <w:multiLevelType w:val="multilevel"/>
    <w:tmpl w:val="2DA0D7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3" w15:restartNumberingAfterBreak="0">
    <w:nsid w:val="28E8D059"/>
    <w:multiLevelType w:val="hybridMultilevel"/>
    <w:tmpl w:val="FFFFFFFF"/>
    <w:lvl w:ilvl="0" w:tplc="C00E59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10216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CACC58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6C0E6B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9544C3E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4ADE74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28204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6F8C13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9AE66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4" w15:restartNumberingAfterBreak="0">
    <w:nsid w:val="2BBF4746"/>
    <w:multiLevelType w:val="hybridMultilevel"/>
    <w:tmpl w:val="FFFFFFFF"/>
    <w:lvl w:ilvl="0" w:tplc="C9569D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26A643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18EB2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A6CAC9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DA041C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604EE5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86861A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B06A17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A9AE37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5" w15:restartNumberingAfterBreak="0">
    <w:nsid w:val="38F73E81"/>
    <w:multiLevelType w:val="hybridMultilevel"/>
    <w:tmpl w:val="FFFFFFFF"/>
    <w:lvl w:ilvl="0" w:tplc="25B6138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ADABFD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52AD06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F5C5A1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68E9BF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EC2D3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56024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A0AC8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142962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6" w15:restartNumberingAfterBreak="0">
    <w:nsid w:val="3D4E22BC"/>
    <w:multiLevelType w:val="multilevel"/>
    <w:tmpl w:val="5F3876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1581319"/>
    <w:multiLevelType w:val="multilevel"/>
    <w:tmpl w:val="AC3AD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17312EB"/>
    <w:multiLevelType w:val="multilevel"/>
    <w:tmpl w:val="C83AFE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447F03FD"/>
    <w:multiLevelType w:val="hybridMultilevel"/>
    <w:tmpl w:val="FFFFFFFF"/>
    <w:lvl w:ilvl="0" w:tplc="EC34237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BE463E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43CB46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664426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4123D5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A9CA2B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B78D49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0B862D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7ABC9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0" w15:restartNumberingAfterBreak="0">
    <w:nsid w:val="45E89677"/>
    <w:multiLevelType w:val="hybridMultilevel"/>
    <w:tmpl w:val="FFFFFFFF"/>
    <w:lvl w:ilvl="0" w:tplc="E320BD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DA27296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912053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926FFB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CAEBFE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7A674E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CC8159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A5018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E76FBE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466DDE57"/>
    <w:multiLevelType w:val="hybridMultilevel"/>
    <w:tmpl w:val="FFFFFFFF"/>
    <w:lvl w:ilvl="0" w:tplc="EE6C33A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BAE3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1C67D0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0C417F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F34BE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A4A62B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B1C5D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3B4D15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18469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4B182133"/>
    <w:multiLevelType w:val="multilevel"/>
    <w:tmpl w:val="D2C672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4CE7D36B"/>
    <w:multiLevelType w:val="hybridMultilevel"/>
    <w:tmpl w:val="FFFFFFFF"/>
    <w:lvl w:ilvl="0" w:tplc="6000606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A8A070A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CA4A21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BD01A5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ECBBF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59E62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47667B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384F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6A239D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4" w15:restartNumberingAfterBreak="0">
    <w:nsid w:val="543C5589"/>
    <w:multiLevelType w:val="hybridMultilevel"/>
    <w:tmpl w:val="FFFFFFFF"/>
    <w:lvl w:ilvl="0" w:tplc="A600E90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128890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F6E451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1DC2A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E16D40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44E11B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1E473B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4CD3F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1AEA2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5" w15:restartNumberingAfterBreak="0">
    <w:nsid w:val="5A09606C"/>
    <w:multiLevelType w:val="multilevel"/>
    <w:tmpl w:val="B7D2A0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5FC3BB68"/>
    <w:multiLevelType w:val="hybridMultilevel"/>
    <w:tmpl w:val="FFFFFFFF"/>
    <w:lvl w:ilvl="0" w:tplc="6F4AC3E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ABEF87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A1CAC2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7EC4BAD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F66DBB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50EF04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00C32E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EE80CE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084CBC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61A2E9A9"/>
    <w:multiLevelType w:val="hybridMultilevel"/>
    <w:tmpl w:val="FFFFFFFF"/>
    <w:lvl w:ilvl="0" w:tplc="7E02A1C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6F81FF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A764BA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784E27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0AE6A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69C0C0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9F2F4E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26AA5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6B87B2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8" w15:restartNumberingAfterBreak="0">
    <w:nsid w:val="63EA9969"/>
    <w:multiLevelType w:val="hybridMultilevel"/>
    <w:tmpl w:val="FFFFFFFF"/>
    <w:lvl w:ilvl="0" w:tplc="65F2651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DE896B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B2DC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510FEA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7826DC5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6F4AA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E25EB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5248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38ACA82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6B32F2B5"/>
    <w:multiLevelType w:val="hybridMultilevel"/>
    <w:tmpl w:val="FFFFFFFF"/>
    <w:lvl w:ilvl="0" w:tplc="2878FBD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64A65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329CEBD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90C6F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AE4C1B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76F77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3C4EEBF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93C921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814BC6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0" w15:restartNumberingAfterBreak="0">
    <w:nsid w:val="6B8DA063"/>
    <w:multiLevelType w:val="hybridMultilevel"/>
    <w:tmpl w:val="FFFFFFFF"/>
    <w:lvl w:ilvl="0" w:tplc="132285C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50024C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CAA8A6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2B200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126A3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356DAE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11F2D1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496FA2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36F71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1" w15:restartNumberingAfterBreak="0">
    <w:nsid w:val="6E050919"/>
    <w:multiLevelType w:val="multilevel"/>
    <w:tmpl w:val="79006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2" w15:restartNumberingAfterBreak="0">
    <w:nsid w:val="6F0780A1"/>
    <w:multiLevelType w:val="hybridMultilevel"/>
    <w:tmpl w:val="FFFFFFFF"/>
    <w:lvl w:ilvl="0" w:tplc="28A6DD5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7D76999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7844F7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440E49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84193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338F60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1D461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6F42C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6A2C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727C3D04"/>
    <w:multiLevelType w:val="multilevel"/>
    <w:tmpl w:val="E56622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4" w15:restartNumberingAfterBreak="0">
    <w:nsid w:val="7372FC39"/>
    <w:multiLevelType w:val="hybridMultilevel"/>
    <w:tmpl w:val="FFFFFFFF"/>
    <w:lvl w:ilvl="0" w:tplc="8C3E9C6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4B824D2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0E4015E0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C5CD78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BE8A03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7CC81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8FC4FB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1CEE341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DD521E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5" w15:restartNumberingAfterBreak="0">
    <w:nsid w:val="76BDE979"/>
    <w:multiLevelType w:val="hybridMultilevel"/>
    <w:tmpl w:val="FFFFFFFF"/>
    <w:lvl w:ilvl="0" w:tplc="29DEB4F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76E441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BE2787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876EE6E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A68EAA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08E8D9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3BA35E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E0476A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A3E7E5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7BF2495E"/>
    <w:multiLevelType w:val="multilevel"/>
    <w:tmpl w:val="B528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37" w15:restartNumberingAfterBreak="0">
    <w:nsid w:val="7F3D9B8E"/>
    <w:multiLevelType w:val="hybridMultilevel"/>
    <w:tmpl w:val="FFFFFFFF"/>
    <w:lvl w:ilvl="0" w:tplc="FD2C414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6E27AE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9281BA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52495C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A8E6D9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764CA2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68433B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998047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EC6682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160540701">
    <w:abstractNumId w:val="37"/>
  </w:num>
  <w:num w:numId="2" w16cid:durableId="1228494529">
    <w:abstractNumId w:val="19"/>
  </w:num>
  <w:num w:numId="3" w16cid:durableId="1299644795">
    <w:abstractNumId w:val="30"/>
  </w:num>
  <w:num w:numId="4" w16cid:durableId="1397706420">
    <w:abstractNumId w:val="24"/>
  </w:num>
  <w:num w:numId="5" w16cid:durableId="1449548135">
    <w:abstractNumId w:val="11"/>
  </w:num>
  <w:num w:numId="6" w16cid:durableId="1560748841">
    <w:abstractNumId w:val="0"/>
  </w:num>
  <w:num w:numId="7" w16cid:durableId="1573471041">
    <w:abstractNumId w:val="6"/>
  </w:num>
  <w:num w:numId="8" w16cid:durableId="1592007700">
    <w:abstractNumId w:val="5"/>
  </w:num>
  <w:num w:numId="9" w16cid:durableId="1615284058">
    <w:abstractNumId w:val="35"/>
  </w:num>
  <w:num w:numId="10" w16cid:durableId="1616134805">
    <w:abstractNumId w:val="2"/>
  </w:num>
  <w:num w:numId="11" w16cid:durableId="1686011057">
    <w:abstractNumId w:val="8"/>
  </w:num>
  <w:num w:numId="12" w16cid:durableId="1730155114">
    <w:abstractNumId w:val="26"/>
  </w:num>
  <w:num w:numId="13" w16cid:durableId="1733848400">
    <w:abstractNumId w:val="28"/>
  </w:num>
  <w:num w:numId="14" w16cid:durableId="1937519497">
    <w:abstractNumId w:val="14"/>
  </w:num>
  <w:num w:numId="15" w16cid:durableId="295528750">
    <w:abstractNumId w:val="23"/>
  </w:num>
  <w:num w:numId="16" w16cid:durableId="402879134">
    <w:abstractNumId w:val="29"/>
  </w:num>
  <w:num w:numId="17" w16cid:durableId="443621575">
    <w:abstractNumId w:val="32"/>
  </w:num>
  <w:num w:numId="18" w16cid:durableId="482741003">
    <w:abstractNumId w:val="1"/>
  </w:num>
  <w:num w:numId="19" w16cid:durableId="535626877">
    <w:abstractNumId w:val="21"/>
  </w:num>
  <w:num w:numId="20" w16cid:durableId="565604666">
    <w:abstractNumId w:val="7"/>
  </w:num>
  <w:num w:numId="21" w16cid:durableId="644819916">
    <w:abstractNumId w:val="20"/>
  </w:num>
  <w:num w:numId="22" w16cid:durableId="720247278">
    <w:abstractNumId w:val="34"/>
  </w:num>
  <w:num w:numId="23" w16cid:durableId="756708995">
    <w:abstractNumId w:val="27"/>
  </w:num>
  <w:num w:numId="24" w16cid:durableId="890460401">
    <w:abstractNumId w:val="15"/>
  </w:num>
  <w:num w:numId="25" w16cid:durableId="962687008">
    <w:abstractNumId w:val="13"/>
  </w:num>
  <w:num w:numId="26" w16cid:durableId="1891189950">
    <w:abstractNumId w:val="3"/>
  </w:num>
  <w:num w:numId="27" w16cid:durableId="1983079889">
    <w:abstractNumId w:val="36"/>
  </w:num>
  <w:num w:numId="28" w16cid:durableId="1554392572">
    <w:abstractNumId w:val="18"/>
  </w:num>
  <w:num w:numId="29" w16cid:durableId="1485655873">
    <w:abstractNumId w:val="33"/>
  </w:num>
  <w:num w:numId="30" w16cid:durableId="154497399">
    <w:abstractNumId w:val="17"/>
  </w:num>
  <w:num w:numId="31" w16cid:durableId="1763254425">
    <w:abstractNumId w:val="12"/>
  </w:num>
  <w:num w:numId="32" w16cid:durableId="1915163860">
    <w:abstractNumId w:val="22"/>
  </w:num>
  <w:num w:numId="33" w16cid:durableId="69162744">
    <w:abstractNumId w:val="16"/>
  </w:num>
  <w:num w:numId="34" w16cid:durableId="677654427">
    <w:abstractNumId w:val="25"/>
  </w:num>
  <w:num w:numId="35" w16cid:durableId="162859792">
    <w:abstractNumId w:val="4"/>
  </w:num>
  <w:num w:numId="36" w16cid:durableId="1492679218">
    <w:abstractNumId w:val="9"/>
  </w:num>
  <w:num w:numId="37" w16cid:durableId="2099253717">
    <w:abstractNumId w:val="10"/>
  </w:num>
  <w:num w:numId="38" w16cid:durableId="422337362">
    <w:abstractNumId w:val="3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E56BEBC"/>
    <w:rsid w:val="002E6A9A"/>
    <w:rsid w:val="002F3778"/>
    <w:rsid w:val="003C09B1"/>
    <w:rsid w:val="005946ED"/>
    <w:rsid w:val="00596E24"/>
    <w:rsid w:val="006E5FE3"/>
    <w:rsid w:val="0074467B"/>
    <w:rsid w:val="00771BA9"/>
    <w:rsid w:val="00790BDA"/>
    <w:rsid w:val="008C1736"/>
    <w:rsid w:val="00954CB0"/>
    <w:rsid w:val="009A0E2C"/>
    <w:rsid w:val="00A71E02"/>
    <w:rsid w:val="00AB2219"/>
    <w:rsid w:val="00ACC658"/>
    <w:rsid w:val="00AD3E91"/>
    <w:rsid w:val="00B549C6"/>
    <w:rsid w:val="00D53099"/>
    <w:rsid w:val="00D765B7"/>
    <w:rsid w:val="00E23978"/>
    <w:rsid w:val="00F82E46"/>
    <w:rsid w:val="00FD5E36"/>
    <w:rsid w:val="04E2028B"/>
    <w:rsid w:val="05782F76"/>
    <w:rsid w:val="0659836D"/>
    <w:rsid w:val="0CD286D8"/>
    <w:rsid w:val="0EED46AE"/>
    <w:rsid w:val="12082D0F"/>
    <w:rsid w:val="198FA84D"/>
    <w:rsid w:val="1E56BEBC"/>
    <w:rsid w:val="225CBFBB"/>
    <w:rsid w:val="23E21BC9"/>
    <w:rsid w:val="24A5D0AE"/>
    <w:rsid w:val="24B67D5D"/>
    <w:rsid w:val="24F5B808"/>
    <w:rsid w:val="273EB25A"/>
    <w:rsid w:val="28D1A1C7"/>
    <w:rsid w:val="2B1F9B96"/>
    <w:rsid w:val="2C48801B"/>
    <w:rsid w:val="2F96C458"/>
    <w:rsid w:val="3418C905"/>
    <w:rsid w:val="3AA8645E"/>
    <w:rsid w:val="3B4CA4DD"/>
    <w:rsid w:val="3DC45346"/>
    <w:rsid w:val="436E7E11"/>
    <w:rsid w:val="44662090"/>
    <w:rsid w:val="47D65CBA"/>
    <w:rsid w:val="48559C39"/>
    <w:rsid w:val="51B119E6"/>
    <w:rsid w:val="57367A1B"/>
    <w:rsid w:val="579857A8"/>
    <w:rsid w:val="586E3B8E"/>
    <w:rsid w:val="5ABB17C1"/>
    <w:rsid w:val="5C94B8A0"/>
    <w:rsid w:val="6BE064E1"/>
    <w:rsid w:val="6CA1CA24"/>
    <w:rsid w:val="71A29D02"/>
    <w:rsid w:val="72F184A0"/>
    <w:rsid w:val="7494442F"/>
    <w:rsid w:val="7DC38ACF"/>
    <w:rsid w:val="7F262A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56BEBC"/>
  <w15:chartTrackingRefBased/>
  <w15:docId w15:val="{C2DDE5B4-05B2-49D1-A2D7-AD5BBC22A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uiPriority w:val="9"/>
    <w:qFormat/>
    <w:rsid w:val="5ABB17C1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rsid w:val="5ABB17C1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rsid w:val="5ABB17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5ABB17C1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5ABB17C1"/>
    <w:rPr>
      <w:color w:val="467886"/>
      <w:u w:val="single"/>
    </w:rPr>
  </w:style>
  <w:style w:type="table" w:styleId="TableGrid">
    <w:name w:val="Table Grid"/>
    <w:basedOn w:val="TableNormal"/>
    <w:uiPriority w:val="59"/>
    <w:rsid w:val="00FB4123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NormalWeb">
    <w:name w:val="Normal (Web)"/>
    <w:basedOn w:val="Normal"/>
    <w:uiPriority w:val="99"/>
    <w:unhideWhenUsed/>
    <w:rsid w:val="00A71E02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lang w:val="es-US" w:eastAsia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yperlink" Target="https://www.postgresql.org/docs/" TargetMode="External" Id="rId8" /><Relationship Type="http://schemas.openxmlformats.org/officeDocument/2006/relationships/hyperlink" Target="https://docs.github.com/" TargetMode="External" Id="rId13" /><Relationship Type="http://schemas.openxmlformats.org/officeDocument/2006/relationships/settings" Target="settings.xml" Id="rId3" /><Relationship Type="http://schemas.openxmlformats.org/officeDocument/2006/relationships/hyperlink" Target="https://nodejs.org/docs/latest/api/" TargetMode="External" Id="rId7" /><Relationship Type="http://schemas.openxmlformats.org/officeDocument/2006/relationships/hyperlink" Target="https://git-scm.com/doc" TargetMode="External" Id="rId12" /><Relationship Type="http://schemas.openxmlformats.org/officeDocument/2006/relationships/styles" Target="styles.xml" Id="rId2" /><Relationship Type="http://schemas.openxmlformats.org/officeDocument/2006/relationships/theme" Target="theme/theme1.xml" Id="rId16" /><Relationship Type="http://schemas.openxmlformats.org/officeDocument/2006/relationships/numbering" Target="numbering.xml" Id="rId1" /><Relationship Type="http://schemas.openxmlformats.org/officeDocument/2006/relationships/hyperlink" Target="https://react.dev/" TargetMode="External" Id="rId6" /><Relationship Type="http://schemas.openxmlformats.org/officeDocument/2006/relationships/hyperlink" Target="https://wiki.openstreetmap.org/" TargetMode="External" Id="rId11" /><Relationship Type="http://schemas.openxmlformats.org/officeDocument/2006/relationships/image" Target="media/image1.png" Id="rId5" /><Relationship Type="http://schemas.openxmlformats.org/officeDocument/2006/relationships/fontTable" Target="fontTable.xml" Id="rId15" /><Relationship Type="http://schemas.openxmlformats.org/officeDocument/2006/relationships/hyperlink" Target="https://leafletjs.com/reference.html" TargetMode="External" Id="rId10" /><Relationship Type="http://schemas.openxmlformats.org/officeDocument/2006/relationships/webSettings" Target="webSettings.xml" Id="rId4" /><Relationship Type="http://schemas.openxmlformats.org/officeDocument/2006/relationships/hyperlink" Target="https://www.prisma.io/docs/" TargetMode="External" Id="rId9" /><Relationship Type="http://schemas.openxmlformats.org/officeDocument/2006/relationships/hyperlink" Target="https://support.atlassian.com/jira-software-cloud/" TargetMode="Externa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JOSUE ALFREDO MEJIA URIAS</dc:creator>
  <keywords/>
  <dc:description/>
  <lastModifiedBy>JOSUE ALFREDO MEJIA URIAS</lastModifiedBy>
  <revision>23</revision>
  <dcterms:created xsi:type="dcterms:W3CDTF">2026-05-31T17:26:00.0000000Z</dcterms:created>
  <dcterms:modified xsi:type="dcterms:W3CDTF">2026-06-02T00:42:55.5999825Z</dcterms:modified>
</coreProperties>
</file>