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omics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 xml:space="preserve">(Wagner, </w:t>
      </w:r>
      <w:proofErr w:type="spellStart"/>
      <w:r w:rsidR="00AA1352" w:rsidRPr="001E57F0">
        <w:rPr>
          <w:rFonts w:ascii="Arial" w:hAnsi="Arial"/>
          <w:sz w:val="22"/>
          <w:szCs w:val="22"/>
          <w:highlight w:val="yellow"/>
        </w:rPr>
        <w:t>Regev</w:t>
      </w:r>
      <w:proofErr w:type="spellEnd"/>
      <w:r w:rsidR="00AA1352" w:rsidRPr="001E57F0">
        <w:rPr>
          <w:rFonts w:ascii="Arial" w:hAnsi="Arial"/>
          <w:sz w:val="22"/>
          <w:szCs w:val="22"/>
          <w:highlight w:val="yellow"/>
        </w:rPr>
        <w:t xml:space="preserve">, Yosef, Nat </w:t>
      </w:r>
      <w:proofErr w:type="spellStart"/>
      <w:r w:rsidR="00AA1352" w:rsidRPr="001E57F0">
        <w:rPr>
          <w:rFonts w:ascii="Arial" w:hAnsi="Arial"/>
          <w:sz w:val="22"/>
          <w:szCs w:val="22"/>
          <w:highlight w:val="yellow"/>
        </w:rPr>
        <w:t>Biotchnology</w:t>
      </w:r>
      <w:proofErr w:type="spellEnd"/>
      <w:r w:rsidR="00AA1352" w:rsidRPr="001E57F0">
        <w:rPr>
          <w:rFonts w:ascii="Arial" w:hAnsi="Arial"/>
          <w:sz w:val="22"/>
          <w:szCs w:val="22"/>
          <w:highlight w:val="yellow"/>
        </w:rPr>
        <w:t>,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013A9B65"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r w:rsidR="003562D6">
        <w:rPr>
          <w:rFonts w:ascii="Helvetica" w:hAnsi="Helvetica" w:cs="Arial"/>
          <w:sz w:val="22"/>
          <w:szCs w:val="22"/>
        </w:rPr>
        <w:t>continuously-valued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 xml:space="preserve">non-negative matrix factorization algorithm </w:t>
      </w:r>
      <w:proofErr w:type="spellStart"/>
      <w:r w:rsidR="00D9055D">
        <w:rPr>
          <w:rFonts w:ascii="Arial" w:hAnsi="Arial"/>
          <w:sz w:val="22"/>
          <w:szCs w:val="22"/>
        </w:rPr>
        <w:t>CoGAPS</w:t>
      </w:r>
      <w:proofErr w:type="spellEnd"/>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sparsity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proofErr w:type="spellStart"/>
      <w:r w:rsidR="00195872">
        <w:rPr>
          <w:rFonts w:ascii="Arial" w:hAnsi="Arial"/>
          <w:sz w:val="22"/>
          <w:szCs w:val="22"/>
        </w:rPr>
        <w:t>C</w:t>
      </w:r>
      <w:r w:rsidR="00B1537B">
        <w:rPr>
          <w:rFonts w:ascii="Arial" w:hAnsi="Arial"/>
          <w:sz w:val="22"/>
          <w:szCs w:val="22"/>
        </w:rPr>
        <w:t>oGAPS</w:t>
      </w:r>
      <w:proofErr w:type="spellEnd"/>
      <w:r w:rsidR="00B1537B">
        <w:rPr>
          <w:rFonts w:ascii="Arial" w:hAnsi="Arial"/>
          <w:sz w:val="22"/>
          <w:szCs w:val="22"/>
        </w:rPr>
        <w:t xml:space="preserve"> has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proofErr w:type="spellStart"/>
      <w:r w:rsidR="000001DD" w:rsidRPr="000001DD">
        <w:rPr>
          <w:rFonts w:ascii="Arial" w:hAnsi="Arial"/>
          <w:sz w:val="22"/>
          <w:szCs w:val="22"/>
          <w:highlight w:val="yellow"/>
        </w:rPr>
        <w:t>GWCoGAPS</w:t>
      </w:r>
      <w:proofErr w:type="spellEnd"/>
      <w:r w:rsidR="000001DD">
        <w:rPr>
          <w:rFonts w:ascii="Arial" w:hAnsi="Arial"/>
          <w:sz w:val="22"/>
          <w:szCs w:val="22"/>
        </w:rPr>
        <w:t xml:space="preserve">) from static, bulk transcriptional data. </w:t>
      </w:r>
      <w:r w:rsidR="001277D5">
        <w:rPr>
          <w:rFonts w:ascii="Arial" w:hAnsi="Arial"/>
          <w:sz w:val="22"/>
          <w:szCs w:val="22"/>
        </w:rPr>
        <w:t xml:space="preserve">Preliminary data in single-cell RNA-sequencing has suggested that </w:t>
      </w:r>
      <w:proofErr w:type="spellStart"/>
      <w:r w:rsidR="001277D5">
        <w:rPr>
          <w:rFonts w:ascii="Arial" w:hAnsi="Arial"/>
          <w:sz w:val="22"/>
          <w:szCs w:val="22"/>
        </w:rPr>
        <w:t>CoGAPS</w:t>
      </w:r>
      <w:proofErr w:type="spellEnd"/>
      <w:r w:rsidR="001277D5">
        <w:rPr>
          <w:rFonts w:ascii="Arial" w:hAnsi="Arial"/>
          <w:sz w:val="22"/>
          <w:szCs w:val="22"/>
        </w:rPr>
        <w:t xml:space="preserve">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123EDF">
        <w:rPr>
          <w:rFonts w:ascii="Arial" w:hAnsi="Arial"/>
          <w:sz w:val="22"/>
          <w:szCs w:val="22"/>
        </w:rPr>
        <w:t>Thus, the algorithm is unique as a factorization in inputting both expectation and variance measures of expression consistent with the quantification methods for single-cell RNA-</w:t>
      </w:r>
      <w:proofErr w:type="spellStart"/>
      <w:r w:rsidR="00123EDF">
        <w:rPr>
          <w:rFonts w:ascii="Arial" w:hAnsi="Arial"/>
          <w:sz w:val="22"/>
          <w:szCs w:val="22"/>
        </w:rPr>
        <w:t>seq</w:t>
      </w:r>
      <w:proofErr w:type="spellEnd"/>
      <w:r w:rsidR="00123EDF">
        <w:rPr>
          <w:rFonts w:ascii="Arial" w:hAnsi="Arial"/>
          <w:sz w:val="22"/>
          <w:szCs w:val="22"/>
        </w:rPr>
        <w:t xml:space="preserve"> such as those developed by collaborative network </w:t>
      </w:r>
      <w:r w:rsidR="00F41C86">
        <w:rPr>
          <w:rFonts w:ascii="Arial" w:hAnsi="Arial"/>
          <w:sz w:val="22"/>
          <w:szCs w:val="22"/>
        </w:rPr>
        <w:t xml:space="preserve">member </w:t>
      </w:r>
      <w:r w:rsidR="00123EDF">
        <w:rPr>
          <w:rFonts w:ascii="Arial" w:hAnsi="Arial"/>
          <w:sz w:val="22"/>
          <w:szCs w:val="22"/>
        </w:rPr>
        <w:t xml:space="preserve">Rob </w:t>
      </w:r>
      <w:proofErr w:type="spellStart"/>
      <w:r w:rsidR="00123EDF">
        <w:rPr>
          <w:rFonts w:ascii="Arial" w:hAnsi="Arial"/>
          <w:sz w:val="22"/>
          <w:szCs w:val="22"/>
        </w:rPr>
        <w:t>Patro</w:t>
      </w:r>
      <w:proofErr w:type="spellEnd"/>
      <w:r w:rsidR="00123EDF">
        <w:rPr>
          <w:rFonts w:ascii="Arial" w:hAnsi="Arial"/>
          <w:sz w:val="22"/>
          <w:szCs w:val="22"/>
        </w:rPr>
        <w:t xml:space="preserve"> (</w:t>
      </w:r>
      <w:r w:rsidR="00123EDF" w:rsidRPr="00B764B6">
        <w:rPr>
          <w:rFonts w:ascii="Arial" w:hAnsi="Arial"/>
          <w:sz w:val="22"/>
          <w:szCs w:val="22"/>
          <w:highlight w:val="yellow"/>
        </w:rPr>
        <w:t>CITATION</w:t>
      </w:r>
      <w:r w:rsidR="00123EDF">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w:t>
      </w:r>
      <w:proofErr w:type="spellStart"/>
      <w:r w:rsidR="00EE0F68">
        <w:rPr>
          <w:rFonts w:ascii="Arial" w:hAnsi="Arial"/>
          <w:sz w:val="22"/>
          <w:szCs w:val="22"/>
        </w:rPr>
        <w:t>GWCoGAPS</w:t>
      </w:r>
      <w:proofErr w:type="spellEnd"/>
      <w:r w:rsidR="00EE0F68">
        <w:rPr>
          <w:rFonts w:ascii="Arial" w:hAnsi="Arial"/>
          <w:sz w:val="22"/>
          <w:szCs w:val="22"/>
        </w:rPr>
        <w:t xml:space="preserve"> (</w:t>
      </w:r>
      <w:r w:rsidR="00EE0F68" w:rsidRPr="00EE0F68">
        <w:rPr>
          <w:rFonts w:ascii="Arial" w:hAnsi="Arial"/>
          <w:sz w:val="22"/>
          <w:szCs w:val="22"/>
          <w:highlight w:val="yellow"/>
        </w:rPr>
        <w:t>CITE</w:t>
      </w:r>
      <w:r w:rsidR="00EE0F68">
        <w:rPr>
          <w:rFonts w:ascii="Arial" w:hAnsi="Arial"/>
          <w:sz w:val="22"/>
          <w:szCs w:val="22"/>
        </w:rPr>
        <w:t xml:space="preserve">) and modeling distributions of the sparsity </w:t>
      </w:r>
      <w:proofErr w:type="spellStart"/>
      <w:r w:rsidR="00EE0F68">
        <w:rPr>
          <w:rFonts w:ascii="Arial" w:hAnsi="Arial"/>
          <w:sz w:val="22"/>
          <w:szCs w:val="22"/>
        </w:rPr>
        <w:t>hyperparameter</w:t>
      </w:r>
      <w:proofErr w:type="spellEnd"/>
      <w:r w:rsidR="00EE0F68">
        <w:rPr>
          <w:rFonts w:ascii="Arial" w:hAnsi="Arial"/>
          <w:sz w:val="22"/>
          <w:szCs w:val="22"/>
        </w:rPr>
        <w:t xml:space="preserve"> in the </w:t>
      </w:r>
      <w:proofErr w:type="spellStart"/>
      <w:r w:rsidR="00EE0F68">
        <w:rPr>
          <w:rFonts w:ascii="Arial" w:hAnsi="Arial"/>
          <w:sz w:val="22"/>
          <w:szCs w:val="22"/>
        </w:rPr>
        <w:t>CoGAPS</w:t>
      </w:r>
      <w:proofErr w:type="spellEnd"/>
      <w:r w:rsidR="00EE0F68">
        <w:rPr>
          <w:rFonts w:ascii="Arial" w:hAnsi="Arial"/>
          <w:sz w:val="22"/>
          <w:szCs w:val="22"/>
        </w:rPr>
        <w:t xml:space="preserve">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lastRenderedPageBreak/>
        <w:t>Project Aims</w:t>
      </w:r>
      <w:r w:rsidR="00331FED">
        <w:rPr>
          <w:rFonts w:ascii="Arial" w:hAnsi="Arial"/>
          <w:b/>
          <w:sz w:val="22"/>
          <w:szCs w:val="22"/>
        </w:rPr>
        <w:t>, and how they address program goals</w:t>
      </w:r>
      <w:r>
        <w:rPr>
          <w:rFonts w:ascii="Arial" w:hAnsi="Arial"/>
          <w:sz w:val="22"/>
          <w:szCs w:val="22"/>
        </w:rPr>
        <w:t xml:space="preserve">: </w:t>
      </w:r>
    </w:p>
    <w:p w14:paraId="33591A16" w14:textId="2F9BCD10" w:rsidR="00331FED" w:rsidRPr="00331FED" w:rsidRDefault="00C3339E" w:rsidP="003F6C18">
      <w:pPr>
        <w:rPr>
          <w:rFonts w:ascii="Arial" w:hAnsi="Arial"/>
          <w:sz w:val="22"/>
          <w:szCs w:val="22"/>
        </w:rPr>
      </w:pPr>
      <w:r>
        <w:rPr>
          <w:rFonts w:ascii="Arial" w:hAnsi="Arial"/>
          <w:b/>
          <w:sz w:val="22"/>
          <w:szCs w:val="22"/>
        </w:rPr>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 (</w:t>
      </w:r>
      <w:r w:rsidR="00520D01" w:rsidRPr="001B4257">
        <w:rPr>
          <w:rFonts w:ascii="Arial" w:hAnsi="Arial"/>
          <w:sz w:val="22"/>
          <w:szCs w:val="22"/>
          <w:highlight w:val="yellow"/>
        </w:rPr>
        <w:t>CITATIONS</w:t>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w:t>
      </w:r>
      <w:proofErr w:type="spellStart"/>
      <w:r w:rsidR="00822277">
        <w:rPr>
          <w:rFonts w:ascii="Arial" w:hAnsi="Arial"/>
          <w:sz w:val="22"/>
          <w:szCs w:val="22"/>
        </w:rPr>
        <w:t>CoGAPS</w:t>
      </w:r>
      <w:proofErr w:type="spellEnd"/>
      <w:r w:rsidR="00822277">
        <w:rPr>
          <w:rFonts w:ascii="Arial" w:hAnsi="Arial"/>
          <w:sz w:val="22"/>
          <w:szCs w:val="22"/>
        </w:rPr>
        <w:t xml:space="preserve"> can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 xml:space="preserve">gorithm called </w:t>
      </w:r>
      <w:proofErr w:type="spellStart"/>
      <w:r w:rsidR="001B4257">
        <w:rPr>
          <w:rFonts w:ascii="Arial" w:hAnsi="Arial"/>
          <w:sz w:val="22"/>
          <w:szCs w:val="22"/>
        </w:rPr>
        <w:t>GWCoGAPS</w:t>
      </w:r>
      <w:proofErr w:type="spellEnd"/>
      <w:r w:rsidR="001B4257">
        <w:rPr>
          <w:rFonts w:ascii="Arial" w:hAnsi="Arial"/>
          <w:sz w:val="22"/>
          <w:szCs w:val="22"/>
        </w:rPr>
        <w:t xml:space="preserve"> (</w:t>
      </w:r>
      <w:r w:rsidR="001B4257" w:rsidRPr="001B4257">
        <w:rPr>
          <w:rFonts w:ascii="Arial" w:hAnsi="Arial"/>
          <w:sz w:val="22"/>
          <w:szCs w:val="22"/>
          <w:highlight w:val="yellow"/>
        </w:rPr>
        <w:t>CITATIO</w:t>
      </w:r>
      <w:r w:rsidR="00685654" w:rsidRPr="001B4257">
        <w:rPr>
          <w:rFonts w:ascii="Arial" w:hAnsi="Arial"/>
          <w:sz w:val="22"/>
          <w:szCs w:val="22"/>
          <w:highlight w:val="yellow"/>
        </w:rPr>
        <w:t>N</w:t>
      </w:r>
      <w:r w:rsidR="00685654">
        <w:rPr>
          <w:rFonts w:ascii="Arial" w:hAnsi="Arial"/>
          <w:sz w:val="22"/>
          <w:szCs w:val="22"/>
        </w:rPr>
        <w:t>)</w:t>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omics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proofErr w:type="spellStart"/>
      <w:r w:rsidR="00A5404D">
        <w:rPr>
          <w:rFonts w:ascii="Arial" w:hAnsi="Arial"/>
          <w:sz w:val="22"/>
          <w:szCs w:val="22"/>
        </w:rPr>
        <w:t>CoGAPS</w:t>
      </w:r>
      <w:proofErr w:type="spellEnd"/>
      <w:r w:rsidR="00A5404D">
        <w:rPr>
          <w:rFonts w:ascii="Arial" w:hAnsi="Arial"/>
          <w:sz w:val="22"/>
          <w:szCs w:val="22"/>
        </w:rPr>
        <w:t xml:space="preserve"> pattern 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 be linked to function with unsupervised groups</w:t>
      </w:r>
      <w:r w:rsidR="00341B0C">
        <w:rPr>
          <w:rFonts w:ascii="Arial" w:hAnsi="Arial"/>
          <w:sz w:val="22"/>
          <w:szCs w:val="22"/>
        </w:rPr>
        <w:t>, such as those</w:t>
      </w:r>
      <w:r w:rsidR="002B5AFF">
        <w:rPr>
          <w:rFonts w:ascii="Arial" w:hAnsi="Arial"/>
          <w:sz w:val="22"/>
          <w:szCs w:val="22"/>
        </w:rPr>
        <w:t xml:space="preserve"> learned by </w:t>
      </w:r>
      <w:r w:rsidR="00CC1056">
        <w:rPr>
          <w:rFonts w:ascii="Arial" w:hAnsi="Arial"/>
          <w:sz w:val="22"/>
          <w:szCs w:val="22"/>
        </w:rPr>
        <w:t>collaborative network member Casey Greene.</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omics data</w:t>
      </w:r>
      <w:r w:rsidR="008C5024">
        <w:rPr>
          <w:rFonts w:ascii="Arial" w:hAnsi="Arial"/>
          <w:sz w:val="22"/>
          <w:szCs w:val="22"/>
        </w:rPr>
        <w:t xml:space="preserve">. </w:t>
      </w:r>
    </w:p>
    <w:p w14:paraId="7C4A7FED" w14:textId="1C43D595"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5F07DB">
        <w:rPr>
          <w:rFonts w:ascii="Arial" w:hAnsi="Arial"/>
          <w:sz w:val="22"/>
          <w:szCs w:val="22"/>
        </w:rPr>
        <w:t xml:space="preserve">The atomic prior in </w:t>
      </w:r>
      <w:proofErr w:type="spellStart"/>
      <w:r w:rsidR="005F07DB">
        <w:rPr>
          <w:rFonts w:ascii="Arial" w:hAnsi="Arial"/>
          <w:sz w:val="22"/>
          <w:szCs w:val="22"/>
        </w:rPr>
        <w:t>CoGAPS</w:t>
      </w:r>
      <w:proofErr w:type="spellEnd"/>
      <w:r w:rsidR="005F07DB">
        <w:rPr>
          <w:rFonts w:ascii="Arial" w:hAnsi="Arial"/>
          <w:sz w:val="22"/>
          <w:szCs w:val="22"/>
        </w:rPr>
        <w:t xml:space="preserve"> provides a dynamic sparsity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0263CE">
        <w:rPr>
          <w:rFonts w:ascii="Arial" w:hAnsi="Arial"/>
          <w:sz w:val="22"/>
          <w:szCs w:val="22"/>
        </w:rPr>
        <w:t xml:space="preserve"> (</w:t>
      </w:r>
      <w:r w:rsidR="000263CE" w:rsidRPr="00E90123">
        <w:rPr>
          <w:rFonts w:ascii="Arial" w:hAnsi="Arial"/>
          <w:sz w:val="22"/>
          <w:szCs w:val="22"/>
          <w:highlight w:val="yellow"/>
        </w:rPr>
        <w:t>CITATIONS</w:t>
      </w:r>
      <w:r w:rsidR="000263CE">
        <w:rPr>
          <w:rFonts w:ascii="Arial" w:hAnsi="Arial"/>
          <w:sz w:val="22"/>
          <w:szCs w:val="22"/>
        </w:rPr>
        <w:t>)</w:t>
      </w:r>
      <w:r w:rsidR="005F07DB">
        <w:rPr>
          <w:rFonts w:ascii="Arial" w:hAnsi="Arial"/>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3C40DF">
        <w:rPr>
          <w:rFonts w:ascii="Arial" w:hAnsi="Arial"/>
          <w:sz w:val="22"/>
          <w:szCs w:val="22"/>
        </w:rPr>
        <w:t>Learning an adaptive, sparsity parameter across bulk and single-cell RNA-</w:t>
      </w:r>
      <w:proofErr w:type="spellStart"/>
      <w:r w:rsidR="003C40DF">
        <w:rPr>
          <w:rFonts w:ascii="Arial" w:hAnsi="Arial"/>
          <w:sz w:val="22"/>
          <w:szCs w:val="22"/>
        </w:rPr>
        <w:t>seq</w:t>
      </w:r>
      <w:proofErr w:type="spellEnd"/>
      <w:r w:rsidR="003C40DF">
        <w:rPr>
          <w:rFonts w:ascii="Arial" w:hAnsi="Arial"/>
          <w:sz w:val="22"/>
          <w:szCs w:val="22"/>
        </w:rPr>
        <w:t xml:space="preserve"> data will enable inference of state transitions and developmental trajectories from multimodal, time-course omics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1B41A157"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w:t>
      </w:r>
      <w:r w:rsidR="00625875">
        <w:rPr>
          <w:rFonts w:ascii="Arial" w:hAnsi="Arial"/>
          <w:sz w:val="22"/>
          <w:szCs w:val="22"/>
        </w:rPr>
        <w:t xml:space="preserve"> </w:t>
      </w:r>
      <w:proofErr w:type="spellStart"/>
      <w:r w:rsidR="00625875">
        <w:rPr>
          <w:rFonts w:ascii="Arial" w:hAnsi="Arial"/>
          <w:sz w:val="22"/>
          <w:szCs w:val="22"/>
        </w:rPr>
        <w:t>simulantiously</w:t>
      </w:r>
      <w:proofErr w:type="spellEnd"/>
      <w:r w:rsidR="00625875">
        <w:rPr>
          <w:rFonts w:ascii="Arial" w:hAnsi="Arial"/>
          <w:sz w:val="22"/>
          <w:szCs w:val="22"/>
        </w:rPr>
        <w:t xml:space="preserve"> delineate between </w:t>
      </w:r>
      <w:r w:rsidR="002C5C12">
        <w:rPr>
          <w:rFonts w:ascii="Arial" w:hAnsi="Arial"/>
          <w:sz w:val="22"/>
          <w:szCs w:val="22"/>
        </w:rPr>
        <w:t xml:space="preserve">cell cycle </w:t>
      </w:r>
      <w:r w:rsidR="00625875">
        <w:rPr>
          <w:rFonts w:ascii="Arial" w:hAnsi="Arial"/>
          <w:sz w:val="22"/>
          <w:szCs w:val="22"/>
        </w:rPr>
        <w:t xml:space="preserve">dynamics, technical artifacts, and </w:t>
      </w:r>
      <w:r w:rsidR="008731D0">
        <w:rPr>
          <w:rFonts w:ascii="Arial" w:hAnsi="Arial"/>
          <w:sz w:val="22"/>
          <w:szCs w:val="22"/>
        </w:rPr>
        <w:t xml:space="preserve">cell fate </w:t>
      </w:r>
      <w:r w:rsidR="00625875">
        <w:rPr>
          <w:rFonts w:ascii="Arial" w:hAnsi="Arial"/>
          <w:sz w:val="22"/>
          <w:szCs w:val="22"/>
        </w:rPr>
        <w:t>trajectories</w:t>
      </w:r>
      <w:r w:rsidR="008731D0">
        <w:rPr>
          <w:rFonts w:ascii="Arial" w:hAnsi="Arial"/>
          <w:sz w:val="22"/>
          <w:szCs w:val="22"/>
        </w:rPr>
        <w:t xml:space="preserve"> </w:t>
      </w:r>
      <w:r w:rsidR="00576FEC">
        <w:rPr>
          <w:rFonts w:ascii="Arial" w:hAnsi="Arial"/>
          <w:sz w:val="22"/>
          <w:szCs w:val="22"/>
        </w:rPr>
        <w:t>from</w:t>
      </w:r>
      <w:r w:rsidR="008731D0">
        <w:rPr>
          <w:rFonts w:ascii="Arial" w:hAnsi="Arial"/>
          <w:sz w:val="22"/>
          <w:szCs w:val="22"/>
        </w:rPr>
        <w:t xml:space="preserve"> single cell RNA-</w:t>
      </w:r>
      <w:proofErr w:type="spellStart"/>
      <w:r w:rsidR="008731D0">
        <w:rPr>
          <w:rFonts w:ascii="Arial" w:hAnsi="Arial"/>
          <w:sz w:val="22"/>
          <w:szCs w:val="22"/>
        </w:rPr>
        <w:t>seq</w:t>
      </w:r>
      <w:proofErr w:type="spellEnd"/>
      <w:r w:rsidR="008731D0">
        <w:rPr>
          <w:rFonts w:ascii="Arial" w:hAnsi="Arial"/>
          <w:sz w:val="22"/>
          <w:szCs w:val="22"/>
        </w:rPr>
        <w:t xml:space="preserve"> data </w:t>
      </w:r>
      <w:r w:rsidR="0088539D">
        <w:rPr>
          <w:rFonts w:ascii="Arial" w:hAnsi="Arial"/>
          <w:sz w:val="22"/>
          <w:szCs w:val="22"/>
        </w:rPr>
        <w:t>during</w:t>
      </w:r>
      <w:r w:rsidR="008731D0">
        <w:rPr>
          <w:rFonts w:ascii="Arial" w:hAnsi="Arial"/>
          <w:sz w:val="22"/>
          <w:szCs w:val="22"/>
        </w:rPr>
        <w:t xml:space="preserve"> retinal </w:t>
      </w:r>
      <w:r w:rsidR="00235131">
        <w:rPr>
          <w:rFonts w:ascii="Arial" w:hAnsi="Arial"/>
          <w:sz w:val="22"/>
          <w:szCs w:val="22"/>
        </w:rPr>
        <w:t>development from collaborative network member Loyal Goff</w:t>
      </w:r>
      <w:r w:rsidR="008731D0">
        <w:rPr>
          <w:rFonts w:ascii="Arial" w:hAnsi="Arial"/>
          <w:sz w:val="22"/>
          <w:szCs w:val="22"/>
        </w:rPr>
        <w:t xml:space="preserve">. </w:t>
      </w:r>
      <w:r w:rsidR="00625875">
        <w:rPr>
          <w:rFonts w:ascii="Arial" w:hAnsi="Arial"/>
          <w:sz w:val="22"/>
          <w:szCs w:val="22"/>
        </w:rPr>
        <w:t>Like other CNS systems, all the different cell types in the retina arise fro</w:t>
      </w:r>
      <w:r w:rsidR="002E6443">
        <w:rPr>
          <w:rFonts w:ascii="Arial" w:hAnsi="Arial"/>
          <w:sz w:val="22"/>
          <w:szCs w:val="22"/>
        </w:rPr>
        <w:t xml:space="preserve">m a common precursor pool in a stereotyped birth order. Since each </w:t>
      </w:r>
      <w:r w:rsidR="002E6443" w:rsidRPr="002E6443">
        <w:rPr>
          <w:rFonts w:ascii="Arial" w:hAnsi="Arial"/>
          <w:sz w:val="22"/>
          <w:szCs w:val="22"/>
        </w:rPr>
        <w:t>progenitor has the potential to differentiate into any of the seven cell types of the mature retina</w:t>
      </w:r>
      <w:r w:rsidR="002E6443">
        <w:rPr>
          <w:rFonts w:ascii="Arial" w:hAnsi="Arial"/>
          <w:sz w:val="22"/>
          <w:szCs w:val="22"/>
        </w:rPr>
        <w:t xml:space="preserve">, determining </w:t>
      </w:r>
      <w:r w:rsidR="002E6443" w:rsidRPr="002E6443">
        <w:rPr>
          <w:rFonts w:ascii="Arial" w:hAnsi="Arial"/>
          <w:sz w:val="22"/>
          <w:szCs w:val="22"/>
        </w:rPr>
        <w:t>the key factors that regulate the selection of an individual RPC to exit the cell cycle and differentiate</w:t>
      </w:r>
      <w:r w:rsidR="002E6443">
        <w:rPr>
          <w:rFonts w:ascii="Arial" w:hAnsi="Arial"/>
          <w:sz w:val="22"/>
          <w:szCs w:val="22"/>
        </w:rPr>
        <w:t xml:space="preserve"> is a critical question in neural development. </w:t>
      </w:r>
      <w:proofErr w:type="spellStart"/>
      <w:r w:rsidR="002E6443">
        <w:rPr>
          <w:rFonts w:ascii="Arial" w:hAnsi="Arial"/>
          <w:sz w:val="22"/>
          <w:szCs w:val="22"/>
        </w:rPr>
        <w:t>CoGAPS’s</w:t>
      </w:r>
      <w:proofErr w:type="spellEnd"/>
      <w:r w:rsidR="002E6443">
        <w:rPr>
          <w:rFonts w:ascii="Arial" w:hAnsi="Arial"/>
          <w:sz w:val="22"/>
          <w:szCs w:val="22"/>
        </w:rPr>
        <w:t xml:space="preserve"> unique ability to parse these concurrent signals represents a major step toward determining how this </w:t>
      </w:r>
      <w:r w:rsidR="002E6443" w:rsidRPr="002E6443">
        <w:rPr>
          <w:rFonts w:ascii="Arial" w:hAnsi="Arial"/>
          <w:sz w:val="22"/>
          <w:szCs w:val="22"/>
        </w:rPr>
        <w:t>stereotyped temporal birth-order of retinal cell types</w:t>
      </w:r>
      <w:r w:rsidR="002E6443">
        <w:rPr>
          <w:rFonts w:ascii="Arial" w:hAnsi="Arial"/>
          <w:sz w:val="22"/>
          <w:szCs w:val="22"/>
        </w:rPr>
        <w:t xml:space="preserve"> is</w:t>
      </w:r>
      <w:r w:rsidR="002E6443" w:rsidRPr="002E6443">
        <w:rPr>
          <w:rFonts w:ascii="Arial" w:hAnsi="Arial"/>
          <w:sz w:val="22"/>
          <w:szCs w:val="22"/>
        </w:rPr>
        <w:t xml:space="preserve"> determined</w:t>
      </w:r>
      <w:r w:rsidR="002E6443">
        <w:rPr>
          <w:rFonts w:ascii="Arial" w:hAnsi="Arial"/>
          <w:sz w:val="22"/>
          <w:szCs w:val="22"/>
        </w:rPr>
        <w:t xml:space="preserve">. Further, the algorithms ability to concomitantly account for technical artifacts makes it uniquely suited to </w:t>
      </w:r>
      <w:proofErr w:type="spellStart"/>
      <w:r w:rsidR="002E6443">
        <w:rPr>
          <w:rFonts w:ascii="Arial" w:hAnsi="Arial"/>
          <w:sz w:val="22"/>
          <w:szCs w:val="22"/>
        </w:rPr>
        <w:t>scRNAseq</w:t>
      </w:r>
      <w:proofErr w:type="spellEnd"/>
      <w:r w:rsidR="002E6443">
        <w:rPr>
          <w:rFonts w:ascii="Arial" w:hAnsi="Arial"/>
          <w:sz w:val="22"/>
          <w:szCs w:val="22"/>
        </w:rPr>
        <w:t xml:space="preserve"> data which are highly susceptible to both batch effects and the risk of creating false structure in the data when attempting to correct for technical variation.</w:t>
      </w:r>
      <w:bookmarkStart w:id="0" w:name="_GoBack"/>
      <w:bookmarkEnd w:id="0"/>
      <w:r w:rsidR="002E6443">
        <w:rPr>
          <w:rFonts w:ascii="Arial" w:hAnsi="Arial"/>
          <w:sz w:val="22"/>
          <w:szCs w:val="22"/>
        </w:rPr>
        <w:t xml:space="preserve"> </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4ED25E65" w14:textId="77777777" w:rsidR="00A00EB1" w:rsidRDefault="0015441F" w:rsidP="003F6C18">
      <w:pPr>
        <w:rPr>
          <w:rFonts w:ascii="Arial" w:hAnsi="Arial"/>
          <w:b/>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p>
    <w:p w14:paraId="254B01C6" w14:textId="58724047" w:rsidR="00253C03" w:rsidRPr="00170D58" w:rsidRDefault="00A00EB1" w:rsidP="00A00EB1">
      <w:pPr>
        <w:rPr>
          <w:rFonts w:ascii="Arial" w:hAnsi="Arial"/>
          <w:sz w:val="22"/>
          <w:szCs w:val="22"/>
          <w:highlight w:val="yellow"/>
        </w:rPr>
      </w:pPr>
      <w:r>
        <w:rPr>
          <w:rFonts w:ascii="Arial" w:hAnsi="Arial"/>
          <w:b/>
          <w:sz w:val="22"/>
          <w:szCs w:val="22"/>
        </w:rPr>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w:t>
      </w:r>
      <w:proofErr w:type="spellStart"/>
      <w:r w:rsidR="002C782C" w:rsidRPr="008A0757">
        <w:rPr>
          <w:rFonts w:ascii="Arial" w:hAnsi="Arial"/>
          <w:sz w:val="22"/>
          <w:szCs w:val="22"/>
        </w:rPr>
        <w:t>GWCoGAPS</w:t>
      </w:r>
      <w:proofErr w:type="spellEnd"/>
      <w:r w:rsidR="002C782C" w:rsidRPr="008A0757">
        <w:rPr>
          <w:rFonts w:ascii="Arial" w:hAnsi="Arial"/>
          <w:sz w:val="22"/>
          <w:szCs w:val="22"/>
        </w:rPr>
        <w:t xml:space="preserve">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 xml:space="preserve">This approach will be applied to large, time-course genomics datasets, such as the retinal development data in </w:t>
      </w:r>
      <w:r w:rsidR="00283D4E" w:rsidRPr="008A0757">
        <w:rPr>
          <w:rFonts w:ascii="Arial" w:hAnsi="Arial"/>
          <w:b/>
          <w:sz w:val="22"/>
          <w:szCs w:val="22"/>
        </w:rPr>
        <w:t xml:space="preserve">Fig 1 </w:t>
      </w:r>
      <w:r w:rsidR="00283D4E" w:rsidRPr="008A0757">
        <w:rPr>
          <w:rFonts w:ascii="Arial" w:hAnsi="Arial"/>
          <w:sz w:val="22"/>
          <w:szCs w:val="22"/>
        </w:rPr>
        <w:t xml:space="preserve">from collaborative network member Loyal Goff.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63827421"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w:t>
      </w:r>
      <w:proofErr w:type="spellStart"/>
      <w:r w:rsidR="00C84F5D" w:rsidRPr="00471F49">
        <w:rPr>
          <w:rFonts w:ascii="Arial" w:hAnsi="Arial"/>
          <w:sz w:val="22"/>
          <w:szCs w:val="22"/>
        </w:rPr>
        <w:t>CoGAPS</w:t>
      </w:r>
      <w:proofErr w:type="spellEnd"/>
      <w:r w:rsidR="00C84F5D" w:rsidRPr="00471F49">
        <w:rPr>
          <w:rFonts w:ascii="Arial" w:hAnsi="Arial"/>
          <w:sz w:val="22"/>
          <w:szCs w:val="22"/>
        </w:rPr>
        <w:t xml:space="preserve"> will be run in parallel for each set. During the MCMC iterations in </w:t>
      </w:r>
      <w:proofErr w:type="spellStart"/>
      <w:r w:rsidR="00C84F5D" w:rsidRPr="00471F49">
        <w:rPr>
          <w:rFonts w:ascii="Arial" w:hAnsi="Arial"/>
          <w:sz w:val="22"/>
          <w:szCs w:val="22"/>
        </w:rPr>
        <w:t>CoGAPS</w:t>
      </w:r>
      <w:proofErr w:type="spellEnd"/>
      <w:r w:rsidR="00C84F5D" w:rsidRPr="00471F49">
        <w:rPr>
          <w:rFonts w:ascii="Arial" w:hAnsi="Arial"/>
          <w:sz w:val="22"/>
          <w:szCs w:val="22"/>
        </w:rPr>
        <w:t>,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CF7E5F">
        <w:rPr>
          <w:rFonts w:ascii="Arial" w:hAnsi="Arial"/>
          <w:sz w:val="22"/>
          <w:szCs w:val="22"/>
        </w:rPr>
        <w:t xml:space="preserve"> in a new algorithm called P-GAPS</w:t>
      </w:r>
      <w:r w:rsidR="00FA5982" w:rsidRPr="00471F49">
        <w:rPr>
          <w:rFonts w:ascii="Arial" w:hAnsi="Arial"/>
          <w:sz w:val="22"/>
          <w:szCs w:val="22"/>
        </w:rPr>
        <w:t>.</w:t>
      </w:r>
      <w:r w:rsidR="00066475">
        <w:rPr>
          <w:rFonts w:ascii="Arial" w:hAnsi="Arial"/>
          <w:sz w:val="22"/>
          <w:szCs w:val="22"/>
        </w:rPr>
        <w:t xml:space="preserve"> </w:t>
      </w:r>
    </w:p>
    <w:p w14:paraId="3C6F6007" w14:textId="1809B82F" w:rsidR="00C3339E" w:rsidRDefault="005A1C09" w:rsidP="003F6C18">
      <w:pPr>
        <w:rPr>
          <w:rFonts w:ascii="Arial" w:hAnsi="Arial"/>
          <w:sz w:val="22"/>
          <w:szCs w:val="22"/>
        </w:rPr>
      </w:pPr>
      <w:r>
        <w:rPr>
          <w:rFonts w:ascii="Arial" w:hAnsi="Arial"/>
          <w:b/>
          <w:sz w:val="22"/>
          <w:szCs w:val="22"/>
        </w:rPr>
        <w:t xml:space="preserve">Pitfalls and proposed solutions. </w:t>
      </w:r>
      <w:r w:rsidR="0052021C">
        <w:rPr>
          <w:rFonts w:ascii="Arial" w:hAnsi="Arial"/>
          <w:sz w:val="22"/>
          <w:szCs w:val="22"/>
        </w:rPr>
        <w:t>(1</w:t>
      </w:r>
      <w:r w:rsidR="00C3339E">
        <w:rPr>
          <w:rFonts w:ascii="Arial" w:hAnsi="Arial"/>
          <w:sz w:val="22"/>
          <w:szCs w:val="22"/>
        </w:rPr>
        <w:t xml:space="preserve">) </w:t>
      </w:r>
      <w:r w:rsidR="00E129E6">
        <w:rPr>
          <w:rFonts w:ascii="Arial" w:hAnsi="Arial"/>
          <w:sz w:val="22"/>
          <w:szCs w:val="22"/>
        </w:rPr>
        <w:t xml:space="preserve">The P-GAPS algorithm may converge at different rates based upon the distribution of cell types, states, and times in each set, resulting in an imbalanced algorithm. </w:t>
      </w:r>
      <w:r w:rsidR="00B17546">
        <w:rPr>
          <w:rFonts w:ascii="Arial" w:hAnsi="Arial"/>
          <w:sz w:val="22"/>
          <w:szCs w:val="22"/>
        </w:rPr>
        <w:t>In this case, timing will also be assessed in the sensitivity analysis and used as a basis for set selecting in P-GAPS analysis.</w:t>
      </w:r>
      <w:r w:rsidR="00B764B6">
        <w:rPr>
          <w:rFonts w:ascii="Arial" w:hAnsi="Arial"/>
          <w:sz w:val="22"/>
          <w:szCs w:val="22"/>
        </w:rPr>
        <w:t xml:space="preserve"> (3) </w:t>
      </w:r>
      <w:r w:rsidR="001D5302">
        <w:rPr>
          <w:rFonts w:ascii="Arial" w:hAnsi="Arial"/>
          <w:sz w:val="22"/>
          <w:szCs w:val="22"/>
        </w:rPr>
        <w:t>Efficient factorization methods are emerging rapidly in the computer science literature, including those developed in c</w:t>
      </w:r>
      <w:r w:rsidR="00B764B6">
        <w:rPr>
          <w:rFonts w:ascii="Arial" w:hAnsi="Arial"/>
          <w:sz w:val="22"/>
          <w:szCs w:val="22"/>
        </w:rPr>
        <w:t xml:space="preserve">ollaborative network member Rob </w:t>
      </w:r>
      <w:proofErr w:type="spellStart"/>
      <w:r w:rsidR="00B764B6">
        <w:rPr>
          <w:rFonts w:ascii="Arial" w:hAnsi="Arial"/>
          <w:sz w:val="22"/>
          <w:szCs w:val="22"/>
        </w:rPr>
        <w:t>Patro</w:t>
      </w:r>
      <w:r w:rsidR="001D5302">
        <w:rPr>
          <w:rFonts w:ascii="Arial" w:hAnsi="Arial"/>
          <w:sz w:val="22"/>
          <w:szCs w:val="22"/>
        </w:rPr>
        <w:t>’s</w:t>
      </w:r>
      <w:proofErr w:type="spellEnd"/>
      <w:r w:rsidR="001D5302">
        <w:rPr>
          <w:rFonts w:ascii="Arial" w:hAnsi="Arial"/>
          <w:sz w:val="22"/>
          <w:szCs w:val="22"/>
        </w:rPr>
        <w:t xml:space="preserve"> proposal. These will </w:t>
      </w:r>
      <w:r w:rsidR="00B764B6">
        <w:rPr>
          <w:rFonts w:ascii="Arial" w:hAnsi="Arial"/>
          <w:sz w:val="22"/>
          <w:szCs w:val="22"/>
        </w:rPr>
        <w:t xml:space="preserve">be incorporated in </w:t>
      </w:r>
      <w:proofErr w:type="spellStart"/>
      <w:r w:rsidR="00B764B6">
        <w:rPr>
          <w:rFonts w:ascii="Arial" w:hAnsi="Arial"/>
          <w:sz w:val="22"/>
          <w:szCs w:val="22"/>
        </w:rPr>
        <w:t>CoGAPS</w:t>
      </w:r>
      <w:proofErr w:type="spellEnd"/>
      <w:r w:rsidR="00B764B6">
        <w:rPr>
          <w:rFonts w:ascii="Arial" w:hAnsi="Arial"/>
          <w:sz w:val="22"/>
          <w:szCs w:val="22"/>
        </w:rPr>
        <w:t xml:space="preserve"> if found to be more efficient than the </w:t>
      </w:r>
      <w:r w:rsidR="008668DC">
        <w:rPr>
          <w:rFonts w:ascii="Arial" w:hAnsi="Arial"/>
          <w:sz w:val="22"/>
          <w:szCs w:val="22"/>
        </w:rPr>
        <w:t xml:space="preserve">proposed </w:t>
      </w:r>
      <w:r w:rsidR="00B764B6">
        <w:rPr>
          <w:rFonts w:ascii="Arial" w:hAnsi="Arial"/>
          <w:sz w:val="22"/>
          <w:szCs w:val="22"/>
        </w:rPr>
        <w:t>P-GAPS algorithm.</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1C7A00F5"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w:t>
      </w:r>
      <w:r w:rsidR="00C5371C">
        <w:rPr>
          <w:rFonts w:ascii="Arial" w:hAnsi="Arial"/>
          <w:sz w:val="22"/>
          <w:szCs w:val="22"/>
        </w:rPr>
        <w:t xml:space="preserve">is a unique factorization algorithm in modeling both the variance of the data and sparsity. Previously, this algorithm has been </w:t>
      </w:r>
      <w:r w:rsidR="003131F2">
        <w:rPr>
          <w:rFonts w:ascii="Arial" w:hAnsi="Arial"/>
          <w:sz w:val="22"/>
          <w:szCs w:val="22"/>
        </w:rPr>
        <w:t>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ZXJzY3JpcHQiIGZvbnQ9IkFyaWFsIiBzaXplPSIxMSI+MjM8L3N0eWxlPjwvRGlzcGxheVRleHQ+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C5371C">
        <w:rPr>
          <w:rFonts w:ascii="Arial" w:hAnsi="Arial"/>
          <w:sz w:val="22"/>
          <w:szCs w:val="22"/>
        </w:rPr>
        <w:instrText xml:space="preserve"> ADDIN EN.CITE </w:instrText>
      </w:r>
      <w:r w:rsidR="00C5371C">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ZXJzY3JpcHQiIGZvbnQ9IkFyaWFsIiBzaXplPSIxMSI+MjM8L3N0eWxlPjwvRGlzcGxheVRleHQ+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C5371C">
        <w:rPr>
          <w:rFonts w:ascii="Arial" w:hAnsi="Arial"/>
          <w:sz w:val="22"/>
          <w:szCs w:val="22"/>
        </w:rPr>
        <w:instrText xml:space="preserve"> ADDIN EN.CITE.DATA </w:instrText>
      </w:r>
      <w:r w:rsidR="00C5371C">
        <w:rPr>
          <w:rFonts w:ascii="Arial" w:hAnsi="Arial"/>
          <w:sz w:val="22"/>
          <w:szCs w:val="22"/>
        </w:rPr>
      </w:r>
      <w:r w:rsidR="00C5371C">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C5371C" w:rsidRPr="00C5371C">
        <w:rPr>
          <w:rFonts w:ascii="Arial" w:hAnsi="Arial" w:cs="Arial"/>
          <w:noProof/>
          <w:sz w:val="22"/>
          <w:szCs w:val="22"/>
          <w:vertAlign w:val="superscript"/>
        </w:rPr>
        <w:t>23</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w:t>
      </w:r>
      <w:r w:rsidR="0014246E">
        <w:rPr>
          <w:rFonts w:ascii="Arial" w:hAnsi="Arial"/>
          <w:sz w:val="22"/>
          <w:szCs w:val="22"/>
        </w:rPr>
        <w:t>W</w:t>
      </w:r>
      <w:r w:rsidR="002C75F4">
        <w:rPr>
          <w:rFonts w:ascii="Arial" w:hAnsi="Arial"/>
          <w:sz w:val="22"/>
          <w:szCs w:val="22"/>
        </w:rPr>
        <w:t xml:space="preserve">e note that this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future work</w:t>
      </w:r>
      <w:r w:rsidR="00FA1D4F">
        <w:rPr>
          <w:rFonts w:ascii="Arial" w:hAnsi="Arial"/>
          <w:sz w:val="22"/>
          <w:szCs w:val="22"/>
        </w:rPr>
        <w:t xml:space="preserve"> beyond this proposal</w:t>
      </w:r>
      <w:r w:rsidR="00DA45C3">
        <w:rPr>
          <w:rFonts w:ascii="Arial" w:hAnsi="Arial"/>
          <w:sz w:val="22"/>
          <w:szCs w:val="22"/>
        </w:rPr>
        <w:t xml:space="preserve"> comparing analysis </w:t>
      </w:r>
      <w:r w:rsidR="00526EA0">
        <w:rPr>
          <w:rFonts w:ascii="Arial" w:hAnsi="Arial"/>
          <w:sz w:val="22"/>
          <w:szCs w:val="22"/>
        </w:rPr>
        <w:t>for</w:t>
      </w:r>
      <w:r w:rsidR="00A348E1">
        <w:rPr>
          <w:rFonts w:ascii="Arial" w:hAnsi="Arial"/>
          <w:sz w:val="22"/>
          <w:szCs w:val="22"/>
        </w:rPr>
        <w:t xml:space="preserve"> different transcriptional quantification methods</w:t>
      </w:r>
      <w:r w:rsidR="005E3E54">
        <w:rPr>
          <w:rFonts w:ascii="Arial" w:hAnsi="Arial"/>
          <w:sz w:val="22"/>
          <w:szCs w:val="22"/>
        </w:rPr>
        <w:t xml:space="preserve"> </w:t>
      </w:r>
      <w:r w:rsidR="00813898">
        <w:rPr>
          <w:rFonts w:ascii="Arial" w:hAnsi="Arial"/>
          <w:sz w:val="22"/>
          <w:szCs w:val="22"/>
        </w:rPr>
        <w:t xml:space="preserve">for both </w:t>
      </w:r>
      <w:r w:rsidR="005E6D20">
        <w:rPr>
          <w:rFonts w:ascii="Arial" w:hAnsi="Arial"/>
          <w:sz w:val="22"/>
          <w:szCs w:val="22"/>
        </w:rPr>
        <w:t>expected</w:t>
      </w:r>
      <w:r w:rsidR="00813898">
        <w:rPr>
          <w:rFonts w:ascii="Arial" w:hAnsi="Arial"/>
          <w:sz w:val="22"/>
          <w:szCs w:val="22"/>
        </w:rPr>
        <w:t xml:space="preserve"> abundance and uncertainty</w:t>
      </w:r>
      <w:r w:rsidR="006619A0">
        <w:rPr>
          <w:rFonts w:ascii="Arial" w:hAnsi="Arial"/>
          <w:sz w:val="22"/>
          <w:szCs w:val="22"/>
        </w:rPr>
        <w:t xml:space="preserve">, </w:t>
      </w:r>
      <w:r w:rsidR="00EC5A73">
        <w:rPr>
          <w:rFonts w:ascii="Arial" w:hAnsi="Arial"/>
          <w:sz w:val="22"/>
          <w:szCs w:val="22"/>
        </w:rPr>
        <w:t xml:space="preserve">including methods from </w:t>
      </w:r>
      <w:r w:rsidR="003267EF">
        <w:rPr>
          <w:rFonts w:ascii="Arial" w:hAnsi="Arial"/>
          <w:sz w:val="22"/>
          <w:szCs w:val="22"/>
        </w:rPr>
        <w:t>collaborative network member</w:t>
      </w:r>
      <w:r w:rsidR="006619A0">
        <w:rPr>
          <w:rFonts w:ascii="Arial" w:hAnsi="Arial"/>
          <w:sz w:val="22"/>
          <w:szCs w:val="22"/>
        </w:rPr>
        <w:t xml:space="preserve"> </w:t>
      </w:r>
      <w:proofErr w:type="spellStart"/>
      <w:r w:rsidR="006619A0">
        <w:rPr>
          <w:rFonts w:ascii="Arial" w:hAnsi="Arial"/>
          <w:sz w:val="22"/>
          <w:szCs w:val="22"/>
        </w:rPr>
        <w:t>member</w:t>
      </w:r>
      <w:proofErr w:type="spellEnd"/>
      <w:r w:rsidR="006619A0">
        <w:rPr>
          <w:rFonts w:ascii="Arial" w:hAnsi="Arial"/>
          <w:sz w:val="22"/>
          <w:szCs w:val="22"/>
        </w:rPr>
        <w:t xml:space="preserve"> Rob </w:t>
      </w:r>
      <w:proofErr w:type="spellStart"/>
      <w:r w:rsidR="006619A0">
        <w:rPr>
          <w:rFonts w:ascii="Arial" w:hAnsi="Arial"/>
          <w:sz w:val="22"/>
          <w:szCs w:val="22"/>
        </w:rPr>
        <w:t>Patro</w:t>
      </w:r>
      <w:proofErr w:type="spellEnd"/>
      <w:r w:rsidR="00A50CC7">
        <w:rPr>
          <w:rFonts w:ascii="Arial" w:hAnsi="Arial"/>
          <w:sz w:val="22"/>
          <w:szCs w:val="22"/>
        </w:rPr>
        <w:t>.</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sparsity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sparsity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637DE514"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5371C">
        <w:rPr>
          <w:rFonts w:ascii="Arial" w:hAnsi="Arial"/>
          <w:sz w:val="22"/>
          <w:szCs w:val="22"/>
        </w:rPr>
        <w:instrText xml:space="preserve"> ADDIN EN.CITE &lt;EndNote&gt;&lt;Cite&gt;&lt;Author&gt;van Dijk&lt;/Author&gt;&lt;Year&gt;2017&lt;/Year&gt;&lt;RecNum&gt;104&lt;/RecNum&gt;&lt;DisplayText&gt;&lt;style face="superscript" font="Arial" size="11"&gt;24&lt;/style&gt;&lt;/DisplayText&gt;&lt;record&gt;&lt;rec-number&gt;104&lt;/rec-number&gt;&lt;foreign-keys&gt;&lt;key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5371C" w:rsidRPr="00C5371C">
        <w:rPr>
          <w:rFonts w:ascii="Arial" w:hAnsi="Arial" w:cs="Arial"/>
          <w:noProof/>
          <w:sz w:val="22"/>
          <w:szCs w:val="22"/>
          <w:vertAlign w:val="superscript"/>
        </w:rPr>
        <w:t>24</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xml:space="preserve">: (1) R/C++ code for P-GAPS encoded in the R/Bioconductor package </w:t>
      </w:r>
      <w:proofErr w:type="spellStart"/>
      <w:r>
        <w:rPr>
          <w:rFonts w:ascii="Arial" w:hAnsi="Arial"/>
          <w:sz w:val="22"/>
          <w:szCs w:val="22"/>
        </w:rPr>
        <w:t>CoGAPS</w:t>
      </w:r>
      <w:proofErr w:type="spellEnd"/>
      <w:r>
        <w:rPr>
          <w:rFonts w:ascii="Arial" w:hAnsi="Arial"/>
          <w:sz w:val="22"/>
          <w:szCs w:val="22"/>
        </w:rPr>
        <w:t xml:space="preserve">. (2) R/C++ code to modify the sparsity hyper-parameter by sample encoded in the R/Bioconductor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w:t>
      </w:r>
      <w:proofErr w:type="spellStart"/>
      <w:r w:rsidR="00556DB2">
        <w:rPr>
          <w:rFonts w:ascii="Arial" w:hAnsi="Arial"/>
          <w:sz w:val="22"/>
          <w:szCs w:val="22"/>
        </w:rPr>
        <w:t>s)</w:t>
      </w:r>
      <w:r>
        <w:rPr>
          <w:rFonts w:ascii="Arial" w:hAnsi="Arial"/>
          <w:sz w:val="22"/>
          <w:szCs w:val="22"/>
        </w:rPr>
        <w:t xml:space="preserve"> on</w:t>
      </w:r>
      <w:proofErr w:type="spellEnd"/>
      <w:r>
        <w:rPr>
          <w:rFonts w:ascii="Arial" w:hAnsi="Arial"/>
          <w:sz w:val="22"/>
          <w:szCs w:val="22"/>
        </w:rPr>
        <w:t xml:space="preserve">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50F30763" w:rsidR="0025578B" w:rsidRDefault="00153782" w:rsidP="007B774B">
      <w:pPr>
        <w:autoSpaceDE w:val="0"/>
        <w:autoSpaceDN w:val="0"/>
        <w:adjustRightInd w:val="0"/>
        <w:spacing w:after="120"/>
        <w:rPr>
          <w:rFonts w:ascii="Arial" w:hAnsi="Arial"/>
          <w:b/>
          <w:sz w:val="22"/>
          <w:szCs w:val="22"/>
        </w:rPr>
      </w:pPr>
      <w:r w:rsidRPr="003F2FA5">
        <w:rPr>
          <w:rFonts w:ascii="Arial" w:hAnsi="Arial"/>
          <w:b/>
          <w:sz w:val="22"/>
          <w:szCs w:val="22"/>
        </w:rPr>
        <w:t xml:space="preserve">Testing of methods </w:t>
      </w:r>
      <w:proofErr w:type="spellStart"/>
      <w:r w:rsidRPr="003F2FA5">
        <w:rPr>
          <w:rFonts w:ascii="Arial" w:hAnsi="Arial"/>
          <w:sz w:val="22"/>
          <w:szCs w:val="22"/>
        </w:rPr>
        <w:t>CoGAPS</w:t>
      </w:r>
      <w:proofErr w:type="spellEnd"/>
      <w:r w:rsidRPr="003F2FA5">
        <w:rPr>
          <w:rFonts w:ascii="Arial" w:hAnsi="Arial"/>
          <w:sz w:val="22"/>
          <w:szCs w:val="22"/>
        </w:rPr>
        <w:t xml:space="preserve"> has been tested by comparing the inferred patterns to known phenotypes in multiple publications </w:t>
      </w:r>
      <w:r>
        <w:rPr>
          <w:rFonts w:ascii="Arial" w:hAnsi="Arial"/>
          <w:sz w:val="22"/>
          <w:szCs w:val="22"/>
          <w:highlight w:val="yellow"/>
        </w:rPr>
        <w:t xml:space="preserve">(CITATIONS). </w:t>
      </w:r>
      <w:r w:rsidRPr="003F2FA5">
        <w:rPr>
          <w:rFonts w:ascii="Arial" w:hAnsi="Arial"/>
          <w:sz w:val="22"/>
          <w:szCs w:val="22"/>
        </w:rPr>
        <w:t>Similar assessment will be performed in this proposal, notably by comparing pattern robustness across random sets as described above.</w:t>
      </w:r>
    </w:p>
    <w:p w14:paraId="0ADAB0E0" w14:textId="6940B13A" w:rsidR="00973FE2" w:rsidRPr="00973FE2" w:rsidRDefault="00973FE2"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Engineering support </w:t>
      </w:r>
      <w:r>
        <w:rPr>
          <w:rFonts w:ascii="Arial" w:hAnsi="Arial" w:cs="Arial"/>
          <w:sz w:val="22"/>
          <w:szCs w:val="22"/>
        </w:rPr>
        <w:t xml:space="preserve">Engineering support from CZI in message passing code </w:t>
      </w:r>
      <w:r w:rsidR="008948E2">
        <w:rPr>
          <w:rFonts w:ascii="Arial" w:hAnsi="Arial" w:cs="Arial"/>
          <w:sz w:val="22"/>
          <w:szCs w:val="22"/>
        </w:rPr>
        <w:t xml:space="preserve">and access to sufficient cloud-based computing resources </w:t>
      </w:r>
      <w:r>
        <w:rPr>
          <w:rFonts w:ascii="Arial" w:hAnsi="Arial" w:cs="Arial"/>
          <w:sz w:val="22"/>
          <w:szCs w:val="22"/>
        </w:rPr>
        <w:t>would ensure efficiency of the</w:t>
      </w:r>
      <w:r w:rsidR="007C7BCB">
        <w:rPr>
          <w:rFonts w:ascii="Arial" w:hAnsi="Arial" w:cs="Arial"/>
          <w:sz w:val="22"/>
          <w:szCs w:val="22"/>
        </w:rPr>
        <w:t xml:space="preserve"> P-GAPS</w:t>
      </w:r>
      <w:r>
        <w:rPr>
          <w:rFonts w:ascii="Arial" w:hAnsi="Arial" w:cs="Arial"/>
          <w:sz w:val="22"/>
          <w:szCs w:val="22"/>
        </w:rPr>
        <w:t xml:space="preserve"> algorithm.</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5"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6"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r w:rsidRPr="00F6001D">
        <w:rPr>
          <w:rFonts w:ascii="Arial" w:hAnsi="Arial" w:cs="Arial"/>
          <w:sz w:val="22"/>
          <w:szCs w:val="22"/>
        </w:rPr>
        <w:t>Bioconductor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14826796" w14:textId="77777777" w:rsidR="00C5371C" w:rsidRPr="00C5371C" w:rsidRDefault="00A97A41" w:rsidP="00C5371C">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C5371C" w:rsidRPr="00C5371C">
        <w:rPr>
          <w:noProof/>
          <w:sz w:val="22"/>
        </w:rPr>
        <w:t>1</w:t>
      </w:r>
      <w:r w:rsidR="00C5371C" w:rsidRPr="00C5371C">
        <w:rPr>
          <w:rFonts w:ascii="Arial" w:hAnsi="Arial" w:cs="Arial"/>
          <w:noProof/>
          <w:sz w:val="22"/>
        </w:rPr>
        <w:tab/>
        <w:t xml:space="preserve">Fertig EJ, Ding J, Favorov AV, Parmigiani G &amp; Ochs MF. CoGAPS: an R/C++ package to identify patterns and biological process activity in transcriptomic data. </w:t>
      </w:r>
      <w:r w:rsidR="00C5371C" w:rsidRPr="00C5371C">
        <w:rPr>
          <w:rFonts w:ascii="Arial" w:hAnsi="Arial" w:cs="Arial"/>
          <w:i/>
          <w:noProof/>
          <w:sz w:val="22"/>
        </w:rPr>
        <w:t>Bioinformatics</w:t>
      </w:r>
      <w:r w:rsidR="00C5371C" w:rsidRPr="00C5371C">
        <w:rPr>
          <w:rFonts w:ascii="Arial" w:hAnsi="Arial" w:cs="Arial"/>
          <w:noProof/>
          <w:sz w:val="22"/>
        </w:rPr>
        <w:t xml:space="preserve"> </w:t>
      </w:r>
      <w:r w:rsidR="00C5371C" w:rsidRPr="00C5371C">
        <w:rPr>
          <w:rFonts w:ascii="Arial" w:hAnsi="Arial" w:cs="Arial"/>
          <w:b/>
          <w:noProof/>
          <w:sz w:val="22"/>
        </w:rPr>
        <w:t>26</w:t>
      </w:r>
      <w:r w:rsidR="00C5371C" w:rsidRPr="00C5371C">
        <w:rPr>
          <w:rFonts w:ascii="Arial" w:hAnsi="Arial" w:cs="Arial"/>
          <w:noProof/>
          <w:sz w:val="22"/>
        </w:rPr>
        <w:t>, 2792-2793, (2010). PMC3025742.</w:t>
      </w:r>
    </w:p>
    <w:p w14:paraId="4A1BB07B"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w:t>
      </w:r>
      <w:r w:rsidRPr="00C5371C">
        <w:rPr>
          <w:rFonts w:ascii="Arial" w:hAnsi="Arial" w:cs="Arial"/>
          <w:noProof/>
          <w:sz w:val="22"/>
        </w:rPr>
        <w:tab/>
        <w:t xml:space="preserve">Afsari B, Geman D &amp; Fertig EJ. Learning dysregulated pathways in cancers from differential variability analysis. </w:t>
      </w:r>
      <w:r w:rsidRPr="00C5371C">
        <w:rPr>
          <w:rFonts w:ascii="Arial" w:hAnsi="Arial" w:cs="Arial"/>
          <w:i/>
          <w:noProof/>
          <w:sz w:val="22"/>
        </w:rPr>
        <w:t>Cancer Inform</w:t>
      </w:r>
      <w:r w:rsidRPr="00C5371C">
        <w:rPr>
          <w:rFonts w:ascii="Arial" w:hAnsi="Arial" w:cs="Arial"/>
          <w:noProof/>
          <w:sz w:val="22"/>
        </w:rPr>
        <w:t xml:space="preserve"> </w:t>
      </w:r>
      <w:r w:rsidRPr="00C5371C">
        <w:rPr>
          <w:rFonts w:ascii="Arial" w:hAnsi="Arial" w:cs="Arial"/>
          <w:b/>
          <w:noProof/>
          <w:sz w:val="22"/>
        </w:rPr>
        <w:t>13</w:t>
      </w:r>
      <w:r w:rsidRPr="00C5371C">
        <w:rPr>
          <w:rFonts w:ascii="Arial" w:hAnsi="Arial" w:cs="Arial"/>
          <w:noProof/>
          <w:sz w:val="22"/>
        </w:rPr>
        <w:t>, 61-67, (2014). PMC4218688.</w:t>
      </w:r>
    </w:p>
    <w:p w14:paraId="2F813B7E"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3</w:t>
      </w:r>
      <w:r w:rsidRPr="00C5371C">
        <w:rPr>
          <w:rFonts w:ascii="Arial" w:hAnsi="Arial" w:cs="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C5371C">
        <w:rPr>
          <w:rFonts w:ascii="Arial" w:hAnsi="Arial" w:cs="Arial"/>
          <w:i/>
          <w:noProof/>
          <w:sz w:val="22"/>
        </w:rPr>
        <w:t>Cancer Biol Ther</w:t>
      </w:r>
      <w:r w:rsidRPr="00C5371C">
        <w:rPr>
          <w:rFonts w:ascii="Arial" w:hAnsi="Arial" w:cs="Arial"/>
          <w:noProof/>
          <w:sz w:val="22"/>
        </w:rPr>
        <w:t xml:space="preserve"> </w:t>
      </w:r>
      <w:r w:rsidRPr="00C5371C">
        <w:rPr>
          <w:rFonts w:ascii="Arial" w:hAnsi="Arial" w:cs="Arial"/>
          <w:b/>
          <w:noProof/>
          <w:sz w:val="22"/>
        </w:rPr>
        <w:t>16</w:t>
      </w:r>
      <w:r w:rsidRPr="00C5371C">
        <w:rPr>
          <w:rFonts w:ascii="Arial" w:hAnsi="Arial" w:cs="Arial"/>
          <w:noProof/>
          <w:sz w:val="22"/>
        </w:rPr>
        <w:t>, 1252-1258, (2015). PMC4623002.</w:t>
      </w:r>
    </w:p>
    <w:p w14:paraId="5023AB21"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4</w:t>
      </w:r>
      <w:r w:rsidRPr="00C5371C">
        <w:rPr>
          <w:rFonts w:ascii="Arial" w:hAnsi="Arial" w:cs="Arial"/>
          <w:noProof/>
          <w:sz w:val="22"/>
        </w:rPr>
        <w:tab/>
        <w:t xml:space="preserve">Fertig EJ, Lee E, Pandey NB &amp; Popel AS. Analysis of gene expression of secreted factors associated with breast cancer metastases in breast cancer subtypes. </w:t>
      </w:r>
      <w:r w:rsidRPr="00C5371C">
        <w:rPr>
          <w:rFonts w:ascii="Arial" w:hAnsi="Arial" w:cs="Arial"/>
          <w:i/>
          <w:noProof/>
          <w:sz w:val="22"/>
        </w:rPr>
        <w:t>Sci Rep</w:t>
      </w:r>
      <w:r w:rsidRPr="00C5371C">
        <w:rPr>
          <w:rFonts w:ascii="Arial" w:hAnsi="Arial" w:cs="Arial"/>
          <w:noProof/>
          <w:sz w:val="22"/>
        </w:rPr>
        <w:t xml:space="preserve"> </w:t>
      </w:r>
      <w:r w:rsidRPr="00C5371C">
        <w:rPr>
          <w:rFonts w:ascii="Arial" w:hAnsi="Arial" w:cs="Arial"/>
          <w:b/>
          <w:noProof/>
          <w:sz w:val="22"/>
        </w:rPr>
        <w:t>5</w:t>
      </w:r>
      <w:r w:rsidRPr="00C5371C">
        <w:rPr>
          <w:rFonts w:ascii="Arial" w:hAnsi="Arial" w:cs="Arial"/>
          <w:noProof/>
          <w:sz w:val="22"/>
        </w:rPr>
        <w:t>, 12133, (2015). PMC4648401.</w:t>
      </w:r>
    </w:p>
    <w:p w14:paraId="01C11436"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5</w:t>
      </w:r>
      <w:r w:rsidRPr="00C5371C">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C5371C">
        <w:rPr>
          <w:rFonts w:ascii="Arial" w:hAnsi="Arial" w:cs="Arial"/>
          <w:i/>
          <w:noProof/>
          <w:sz w:val="22"/>
        </w:rPr>
        <w:t>PLoS One</w:t>
      </w:r>
      <w:r w:rsidRPr="00C5371C">
        <w:rPr>
          <w:rFonts w:ascii="Arial" w:hAnsi="Arial" w:cs="Arial"/>
          <w:noProof/>
          <w:sz w:val="22"/>
        </w:rPr>
        <w:t xml:space="preserve"> </w:t>
      </w:r>
      <w:r w:rsidRPr="00C5371C">
        <w:rPr>
          <w:rFonts w:ascii="Arial" w:hAnsi="Arial" w:cs="Arial"/>
          <w:b/>
          <w:noProof/>
          <w:sz w:val="22"/>
        </w:rPr>
        <w:t>8</w:t>
      </w:r>
      <w:r w:rsidRPr="00C5371C">
        <w:rPr>
          <w:rFonts w:ascii="Arial" w:hAnsi="Arial" w:cs="Arial"/>
          <w:noProof/>
          <w:sz w:val="22"/>
        </w:rPr>
        <w:t>, e78127, (2013). PMC3817178.</w:t>
      </w:r>
    </w:p>
    <w:p w14:paraId="687B11FB"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6</w:t>
      </w:r>
      <w:r w:rsidRPr="00C5371C">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C5371C">
        <w:rPr>
          <w:rFonts w:ascii="Arial" w:hAnsi="Arial" w:cs="Arial"/>
          <w:i/>
          <w:noProof/>
          <w:sz w:val="22"/>
        </w:rPr>
        <w:t>Oncotarget</w:t>
      </w:r>
      <w:r w:rsidRPr="00C5371C">
        <w:rPr>
          <w:rFonts w:ascii="Arial" w:hAnsi="Arial" w:cs="Arial"/>
          <w:noProof/>
          <w:sz w:val="22"/>
        </w:rPr>
        <w:t xml:space="preserve"> </w:t>
      </w:r>
      <w:r w:rsidRPr="00C5371C">
        <w:rPr>
          <w:rFonts w:ascii="Arial" w:hAnsi="Arial" w:cs="Arial"/>
          <w:b/>
          <w:noProof/>
          <w:sz w:val="22"/>
        </w:rPr>
        <w:t>7</w:t>
      </w:r>
      <w:r w:rsidRPr="00C5371C">
        <w:rPr>
          <w:rFonts w:ascii="Arial" w:hAnsi="Arial" w:cs="Arial"/>
          <w:noProof/>
          <w:sz w:val="22"/>
        </w:rPr>
        <w:t>, 73845-73864, (2016). PMC5342018.</w:t>
      </w:r>
    </w:p>
    <w:p w14:paraId="4AE1BDAD"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7</w:t>
      </w:r>
      <w:r w:rsidRPr="00C5371C">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C5371C">
        <w:rPr>
          <w:rFonts w:ascii="Arial" w:hAnsi="Arial" w:cs="Arial"/>
          <w:i/>
          <w:noProof/>
          <w:sz w:val="22"/>
        </w:rPr>
        <w:t>BMC Genomics</w:t>
      </w:r>
      <w:r w:rsidRPr="00C5371C">
        <w:rPr>
          <w:rFonts w:ascii="Arial" w:hAnsi="Arial" w:cs="Arial"/>
          <w:noProof/>
          <w:sz w:val="22"/>
        </w:rPr>
        <w:t xml:space="preserve"> </w:t>
      </w:r>
      <w:r w:rsidRPr="00C5371C">
        <w:rPr>
          <w:rFonts w:ascii="Arial" w:hAnsi="Arial" w:cs="Arial"/>
          <w:b/>
          <w:noProof/>
          <w:sz w:val="22"/>
        </w:rPr>
        <w:t>13</w:t>
      </w:r>
      <w:r w:rsidRPr="00C5371C">
        <w:rPr>
          <w:rFonts w:ascii="Arial" w:hAnsi="Arial" w:cs="Arial"/>
          <w:noProof/>
          <w:sz w:val="22"/>
        </w:rPr>
        <w:t>, 160, (2012). PMC3460736.</w:t>
      </w:r>
    </w:p>
    <w:p w14:paraId="47329B69"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8</w:t>
      </w:r>
      <w:r w:rsidRPr="00C5371C">
        <w:rPr>
          <w:rFonts w:ascii="Arial" w:hAnsi="Arial" w:cs="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C5371C">
        <w:rPr>
          <w:rFonts w:ascii="Arial" w:hAnsi="Arial" w:cs="Arial"/>
          <w:i/>
          <w:noProof/>
          <w:sz w:val="22"/>
        </w:rPr>
        <w:t>Neoplasia</w:t>
      </w:r>
      <w:r w:rsidRPr="00C5371C">
        <w:rPr>
          <w:rFonts w:ascii="Arial" w:hAnsi="Arial" w:cs="Arial"/>
          <w:noProof/>
          <w:sz w:val="22"/>
        </w:rPr>
        <w:t xml:space="preserve"> </w:t>
      </w:r>
      <w:r w:rsidRPr="00C5371C">
        <w:rPr>
          <w:rFonts w:ascii="Arial" w:hAnsi="Arial" w:cs="Arial"/>
          <w:b/>
          <w:noProof/>
          <w:sz w:val="22"/>
        </w:rPr>
        <w:t>17</w:t>
      </w:r>
      <w:r w:rsidRPr="00C5371C">
        <w:rPr>
          <w:rFonts w:ascii="Arial" w:hAnsi="Arial" w:cs="Arial"/>
          <w:noProof/>
          <w:sz w:val="22"/>
        </w:rPr>
        <w:t>, 16-31, (2015). PMC4309734.</w:t>
      </w:r>
    </w:p>
    <w:p w14:paraId="08326501"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9</w:t>
      </w:r>
      <w:r w:rsidRPr="00C5371C">
        <w:rPr>
          <w:rFonts w:ascii="Arial" w:hAnsi="Arial" w:cs="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C5371C">
        <w:rPr>
          <w:rFonts w:ascii="Arial" w:hAnsi="Arial" w:cs="Arial"/>
          <w:i/>
          <w:noProof/>
          <w:sz w:val="22"/>
        </w:rPr>
        <w:t>Mol Cancer Res</w:t>
      </w:r>
      <w:r w:rsidRPr="00C5371C">
        <w:rPr>
          <w:rFonts w:ascii="Arial" w:hAnsi="Arial" w:cs="Arial"/>
          <w:noProof/>
          <w:sz w:val="22"/>
        </w:rPr>
        <w:t xml:space="preserve"> </w:t>
      </w:r>
      <w:r w:rsidRPr="00C5371C">
        <w:rPr>
          <w:rFonts w:ascii="Arial" w:hAnsi="Arial" w:cs="Arial"/>
          <w:b/>
          <w:noProof/>
          <w:sz w:val="22"/>
        </w:rPr>
        <w:t>11</w:t>
      </w:r>
      <w:r w:rsidRPr="00C5371C">
        <w:rPr>
          <w:rFonts w:ascii="Arial" w:hAnsi="Arial" w:cs="Arial"/>
          <w:noProof/>
          <w:sz w:val="22"/>
        </w:rPr>
        <w:t>, 1387-1400, (2013). PMC3833995.</w:t>
      </w:r>
    </w:p>
    <w:p w14:paraId="34413CB0"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10</w:t>
      </w:r>
      <w:r w:rsidRPr="00C5371C">
        <w:rPr>
          <w:rFonts w:ascii="Arial" w:hAnsi="Arial" w:cs="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C5371C">
        <w:rPr>
          <w:rFonts w:ascii="Arial" w:hAnsi="Arial" w:cs="Arial"/>
          <w:i/>
          <w:noProof/>
          <w:sz w:val="22"/>
        </w:rPr>
        <w:t>Int J Cancer</w:t>
      </w:r>
      <w:r w:rsidRPr="00C5371C">
        <w:rPr>
          <w:rFonts w:ascii="Arial" w:hAnsi="Arial" w:cs="Arial"/>
          <w:noProof/>
          <w:sz w:val="22"/>
        </w:rPr>
        <w:t xml:space="preserve"> </w:t>
      </w:r>
      <w:r w:rsidRPr="00C5371C">
        <w:rPr>
          <w:rFonts w:ascii="Arial" w:hAnsi="Arial" w:cs="Arial"/>
          <w:b/>
          <w:noProof/>
          <w:sz w:val="22"/>
        </w:rPr>
        <w:t>137</w:t>
      </w:r>
      <w:r w:rsidRPr="00C5371C">
        <w:rPr>
          <w:rFonts w:ascii="Arial" w:hAnsi="Arial" w:cs="Arial"/>
          <w:noProof/>
          <w:sz w:val="22"/>
        </w:rPr>
        <w:t>, 1879-1889, (2015). PMC4629062.</w:t>
      </w:r>
    </w:p>
    <w:p w14:paraId="05735B04"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11</w:t>
      </w:r>
      <w:r w:rsidRPr="00C5371C">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C5371C">
        <w:rPr>
          <w:rFonts w:ascii="Arial" w:hAnsi="Arial" w:cs="Arial"/>
          <w:i/>
          <w:noProof/>
          <w:sz w:val="22"/>
        </w:rPr>
        <w:t>Oncotarget</w:t>
      </w:r>
      <w:r w:rsidRPr="00C5371C">
        <w:rPr>
          <w:rFonts w:ascii="Arial" w:hAnsi="Arial" w:cs="Arial"/>
          <w:noProof/>
          <w:sz w:val="22"/>
        </w:rPr>
        <w:t xml:space="preserve"> </w:t>
      </w:r>
      <w:r w:rsidRPr="00C5371C">
        <w:rPr>
          <w:rFonts w:ascii="Arial" w:hAnsi="Arial" w:cs="Arial"/>
          <w:b/>
          <w:noProof/>
          <w:sz w:val="22"/>
        </w:rPr>
        <w:t>8</w:t>
      </w:r>
      <w:r w:rsidRPr="00C5371C">
        <w:rPr>
          <w:rFonts w:ascii="Arial" w:hAnsi="Arial" w:cs="Arial"/>
          <w:noProof/>
          <w:sz w:val="22"/>
        </w:rPr>
        <w:t>, 15349-15363, (2017). PMID 28146432, PMCID not available.</w:t>
      </w:r>
    </w:p>
    <w:p w14:paraId="39AA0482"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12</w:t>
      </w:r>
      <w:r w:rsidRPr="00C5371C">
        <w:rPr>
          <w:rFonts w:ascii="Arial" w:hAnsi="Arial" w:cs="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C5371C">
        <w:rPr>
          <w:rFonts w:ascii="Arial" w:hAnsi="Arial" w:cs="Arial"/>
          <w:i/>
          <w:noProof/>
          <w:sz w:val="22"/>
        </w:rPr>
        <w:t>Epigenetics</w:t>
      </w:r>
      <w:r w:rsidRPr="00C5371C">
        <w:rPr>
          <w:rFonts w:ascii="Arial" w:hAnsi="Arial" w:cs="Arial"/>
          <w:noProof/>
          <w:sz w:val="22"/>
        </w:rPr>
        <w:t xml:space="preserve"> </w:t>
      </w:r>
      <w:r w:rsidRPr="00C5371C">
        <w:rPr>
          <w:rFonts w:ascii="Arial" w:hAnsi="Arial" w:cs="Arial"/>
          <w:b/>
          <w:noProof/>
          <w:sz w:val="22"/>
        </w:rPr>
        <w:t>9</w:t>
      </w:r>
      <w:r w:rsidRPr="00C5371C">
        <w:rPr>
          <w:rFonts w:ascii="Arial" w:hAnsi="Arial" w:cs="Arial"/>
          <w:noProof/>
          <w:sz w:val="22"/>
        </w:rPr>
        <w:t>, 1031-1046, (2014). PMC4143405.</w:t>
      </w:r>
    </w:p>
    <w:p w14:paraId="31712B4B"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13</w:t>
      </w:r>
      <w:r w:rsidRPr="00C5371C">
        <w:rPr>
          <w:rFonts w:ascii="Arial" w:hAnsi="Arial" w:cs="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C5371C">
        <w:rPr>
          <w:rFonts w:ascii="Arial" w:hAnsi="Arial" w:cs="Arial"/>
          <w:i/>
          <w:noProof/>
          <w:sz w:val="22"/>
        </w:rPr>
        <w:t>Int J Cancer</w:t>
      </w:r>
      <w:r w:rsidRPr="00C5371C">
        <w:rPr>
          <w:rFonts w:ascii="Arial" w:hAnsi="Arial" w:cs="Arial"/>
          <w:noProof/>
          <w:sz w:val="22"/>
        </w:rPr>
        <w:t xml:space="preserve"> </w:t>
      </w:r>
      <w:r w:rsidRPr="00C5371C">
        <w:rPr>
          <w:rFonts w:ascii="Arial" w:hAnsi="Arial" w:cs="Arial"/>
          <w:b/>
          <w:noProof/>
          <w:sz w:val="22"/>
        </w:rPr>
        <w:t>139</w:t>
      </w:r>
      <w:r w:rsidRPr="00C5371C">
        <w:rPr>
          <w:rFonts w:ascii="Arial" w:hAnsi="Arial" w:cs="Arial"/>
          <w:noProof/>
          <w:sz w:val="22"/>
        </w:rPr>
        <w:t>, 373-382, (2016). PMID 26949921, PMCID not available.</w:t>
      </w:r>
    </w:p>
    <w:p w14:paraId="0899BAE2"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14</w:t>
      </w:r>
      <w:r w:rsidRPr="00C5371C">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C5371C">
        <w:rPr>
          <w:rFonts w:ascii="Arial" w:hAnsi="Arial" w:cs="Arial"/>
          <w:i/>
          <w:noProof/>
          <w:sz w:val="22"/>
        </w:rPr>
        <w:t>Nat Methods</w:t>
      </w:r>
      <w:r w:rsidRPr="00C5371C">
        <w:rPr>
          <w:rFonts w:ascii="Arial" w:hAnsi="Arial" w:cs="Arial"/>
          <w:noProof/>
          <w:sz w:val="22"/>
        </w:rPr>
        <w:t xml:space="preserve"> </w:t>
      </w:r>
      <w:r w:rsidRPr="00C5371C">
        <w:rPr>
          <w:rFonts w:ascii="Arial" w:hAnsi="Arial" w:cs="Arial"/>
          <w:b/>
          <w:noProof/>
          <w:sz w:val="22"/>
        </w:rPr>
        <w:t>13</w:t>
      </w:r>
      <w:r w:rsidRPr="00C5371C">
        <w:rPr>
          <w:rFonts w:ascii="Arial" w:hAnsi="Arial" w:cs="Arial"/>
          <w:noProof/>
          <w:sz w:val="22"/>
        </w:rPr>
        <w:t>, 310-318, (2016). PMC4854847.</w:t>
      </w:r>
    </w:p>
    <w:p w14:paraId="5DBB68CF"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15</w:t>
      </w:r>
      <w:r w:rsidRPr="00C5371C">
        <w:rPr>
          <w:rFonts w:ascii="Arial" w:hAnsi="Arial" w:cs="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C5371C">
        <w:rPr>
          <w:rFonts w:ascii="Arial" w:hAnsi="Arial" w:cs="Arial"/>
          <w:i/>
          <w:noProof/>
          <w:sz w:val="22"/>
        </w:rPr>
        <w:t>Nat Commun</w:t>
      </w:r>
      <w:r w:rsidRPr="00C5371C">
        <w:rPr>
          <w:rFonts w:ascii="Arial" w:hAnsi="Arial" w:cs="Arial"/>
          <w:noProof/>
          <w:sz w:val="22"/>
        </w:rPr>
        <w:t xml:space="preserve"> </w:t>
      </w:r>
      <w:r w:rsidRPr="00C5371C">
        <w:rPr>
          <w:rFonts w:ascii="Arial" w:hAnsi="Arial" w:cs="Arial"/>
          <w:b/>
          <w:noProof/>
          <w:sz w:val="22"/>
        </w:rPr>
        <w:t>6</w:t>
      </w:r>
      <w:r w:rsidRPr="00C5371C">
        <w:rPr>
          <w:rFonts w:ascii="Arial" w:hAnsi="Arial" w:cs="Arial"/>
          <w:noProof/>
          <w:sz w:val="22"/>
        </w:rPr>
        <w:t>, 8258, (2015). PMC4595648.</w:t>
      </w:r>
    </w:p>
    <w:p w14:paraId="0F200C83"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16</w:t>
      </w:r>
      <w:r w:rsidRPr="00C5371C">
        <w:rPr>
          <w:rFonts w:ascii="Arial" w:hAnsi="Arial" w:cs="Arial"/>
          <w:noProof/>
          <w:sz w:val="22"/>
        </w:rPr>
        <w:tab/>
        <w:t xml:space="preserve">Lee E, Fertig EJ, Jin K, Sukumar S, Pandey NB &amp; Popel AS. Breast cancer cells condition lymphatic endothelial cells within pre-metastatic niches to promote metastasis. </w:t>
      </w:r>
      <w:r w:rsidRPr="00C5371C">
        <w:rPr>
          <w:rFonts w:ascii="Arial" w:hAnsi="Arial" w:cs="Arial"/>
          <w:i/>
          <w:noProof/>
          <w:sz w:val="22"/>
        </w:rPr>
        <w:t>Nat Commun</w:t>
      </w:r>
      <w:r w:rsidRPr="00C5371C">
        <w:rPr>
          <w:rFonts w:ascii="Arial" w:hAnsi="Arial" w:cs="Arial"/>
          <w:noProof/>
          <w:sz w:val="22"/>
        </w:rPr>
        <w:t xml:space="preserve"> </w:t>
      </w:r>
      <w:r w:rsidRPr="00C5371C">
        <w:rPr>
          <w:rFonts w:ascii="Arial" w:hAnsi="Arial" w:cs="Arial"/>
          <w:b/>
          <w:noProof/>
          <w:sz w:val="22"/>
        </w:rPr>
        <w:t>5</w:t>
      </w:r>
      <w:r w:rsidRPr="00C5371C">
        <w:rPr>
          <w:rFonts w:ascii="Arial" w:hAnsi="Arial" w:cs="Arial"/>
          <w:noProof/>
          <w:sz w:val="22"/>
        </w:rPr>
        <w:t>, 4715, (2014). PMC4351998.</w:t>
      </w:r>
    </w:p>
    <w:p w14:paraId="76A333F6"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17</w:t>
      </w:r>
      <w:r w:rsidRPr="00C5371C">
        <w:rPr>
          <w:rFonts w:ascii="Arial" w:hAnsi="Arial" w:cs="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C5371C">
        <w:rPr>
          <w:rFonts w:ascii="Arial" w:hAnsi="Arial" w:cs="Arial"/>
          <w:i/>
          <w:noProof/>
          <w:sz w:val="22"/>
        </w:rPr>
        <w:t>PLoS One</w:t>
      </w:r>
      <w:r w:rsidRPr="00C5371C">
        <w:rPr>
          <w:rFonts w:ascii="Arial" w:hAnsi="Arial" w:cs="Arial"/>
          <w:noProof/>
          <w:sz w:val="22"/>
        </w:rPr>
        <w:t xml:space="preserve"> </w:t>
      </w:r>
      <w:r w:rsidRPr="00C5371C">
        <w:rPr>
          <w:rFonts w:ascii="Arial" w:hAnsi="Arial" w:cs="Arial"/>
          <w:b/>
          <w:noProof/>
          <w:sz w:val="22"/>
        </w:rPr>
        <w:t>9</w:t>
      </w:r>
      <w:r w:rsidRPr="00C5371C">
        <w:rPr>
          <w:rFonts w:ascii="Arial" w:hAnsi="Arial" w:cs="Arial"/>
          <w:noProof/>
          <w:sz w:val="22"/>
        </w:rPr>
        <w:t>, e91263, (2014). PMC3967989.</w:t>
      </w:r>
    </w:p>
    <w:p w14:paraId="55EAE310"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18</w:t>
      </w:r>
      <w:r w:rsidRPr="00C5371C">
        <w:rPr>
          <w:rFonts w:ascii="Arial" w:hAnsi="Arial" w:cs="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C5371C">
        <w:rPr>
          <w:rFonts w:ascii="Arial" w:hAnsi="Arial" w:cs="Arial"/>
          <w:i/>
          <w:noProof/>
          <w:sz w:val="22"/>
        </w:rPr>
        <w:t>Int J Oncol</w:t>
      </w:r>
      <w:r w:rsidRPr="00C5371C">
        <w:rPr>
          <w:rFonts w:ascii="Arial" w:hAnsi="Arial" w:cs="Arial"/>
          <w:noProof/>
          <w:sz w:val="22"/>
        </w:rPr>
        <w:t xml:space="preserve"> </w:t>
      </w:r>
      <w:r w:rsidRPr="00C5371C">
        <w:rPr>
          <w:rFonts w:ascii="Arial" w:hAnsi="Arial" w:cs="Arial"/>
          <w:b/>
          <w:noProof/>
          <w:sz w:val="22"/>
        </w:rPr>
        <w:t>49</w:t>
      </w:r>
      <w:r w:rsidRPr="00C5371C">
        <w:rPr>
          <w:rFonts w:ascii="Arial" w:hAnsi="Arial" w:cs="Arial"/>
          <w:noProof/>
          <w:sz w:val="22"/>
        </w:rPr>
        <w:t>, 225-234, (2016). PMC4902070.</w:t>
      </w:r>
    </w:p>
    <w:p w14:paraId="435C87ED"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19</w:t>
      </w:r>
      <w:r w:rsidRPr="00C5371C">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C5371C">
        <w:rPr>
          <w:rFonts w:ascii="Arial" w:hAnsi="Arial" w:cs="Arial"/>
          <w:i/>
          <w:noProof/>
          <w:sz w:val="22"/>
        </w:rPr>
        <w:t>Bioinformatics</w:t>
      </w:r>
      <w:r w:rsidRPr="00C5371C">
        <w:rPr>
          <w:rFonts w:ascii="Arial" w:hAnsi="Arial" w:cs="Arial"/>
          <w:noProof/>
          <w:sz w:val="22"/>
        </w:rPr>
        <w:t xml:space="preserve"> </w:t>
      </w:r>
      <w:r w:rsidRPr="00C5371C">
        <w:rPr>
          <w:rFonts w:ascii="Arial" w:hAnsi="Arial" w:cs="Arial"/>
          <w:b/>
          <w:noProof/>
          <w:sz w:val="22"/>
        </w:rPr>
        <w:t>30</w:t>
      </w:r>
      <w:r w:rsidRPr="00C5371C">
        <w:rPr>
          <w:rFonts w:ascii="Arial" w:hAnsi="Arial" w:cs="Arial"/>
          <w:noProof/>
          <w:sz w:val="22"/>
        </w:rPr>
        <w:t>, 2757-2763, (2014). PMC4173013.</w:t>
      </w:r>
    </w:p>
    <w:p w14:paraId="1F63D6DF"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20</w:t>
      </w:r>
      <w:r w:rsidRPr="00C5371C">
        <w:rPr>
          <w:rFonts w:ascii="Arial" w:hAnsi="Arial" w:cs="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C5371C">
        <w:rPr>
          <w:rFonts w:ascii="Arial" w:hAnsi="Arial" w:cs="Arial"/>
          <w:i/>
          <w:noProof/>
          <w:sz w:val="22"/>
        </w:rPr>
        <w:t>Cancer Prev Res (Phila)</w:t>
      </w:r>
      <w:r w:rsidRPr="00C5371C">
        <w:rPr>
          <w:rFonts w:ascii="Arial" w:hAnsi="Arial" w:cs="Arial"/>
          <w:noProof/>
          <w:sz w:val="22"/>
        </w:rPr>
        <w:t xml:space="preserve"> </w:t>
      </w:r>
      <w:r w:rsidRPr="00C5371C">
        <w:rPr>
          <w:rFonts w:ascii="Arial" w:hAnsi="Arial" w:cs="Arial"/>
          <w:b/>
          <w:noProof/>
          <w:sz w:val="22"/>
        </w:rPr>
        <w:t>9</w:t>
      </w:r>
      <w:r w:rsidRPr="00C5371C">
        <w:rPr>
          <w:rFonts w:ascii="Arial" w:hAnsi="Arial" w:cs="Arial"/>
          <w:noProof/>
          <w:sz w:val="22"/>
        </w:rPr>
        <w:t>, 265-274, (2016). PMC4818686.</w:t>
      </w:r>
    </w:p>
    <w:p w14:paraId="23C23488"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21</w:t>
      </w:r>
      <w:r w:rsidRPr="00C5371C">
        <w:rPr>
          <w:rFonts w:ascii="Arial" w:hAnsi="Arial" w:cs="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C5371C">
        <w:rPr>
          <w:rFonts w:ascii="Arial" w:hAnsi="Arial" w:cs="Arial"/>
          <w:i/>
          <w:noProof/>
          <w:sz w:val="22"/>
        </w:rPr>
        <w:t>Cancer Res</w:t>
      </w:r>
      <w:r w:rsidRPr="00C5371C">
        <w:rPr>
          <w:rFonts w:ascii="Arial" w:hAnsi="Arial" w:cs="Arial"/>
          <w:noProof/>
          <w:sz w:val="22"/>
        </w:rPr>
        <w:t xml:space="preserve"> </w:t>
      </w:r>
      <w:r w:rsidRPr="00C5371C">
        <w:rPr>
          <w:rFonts w:ascii="Arial" w:hAnsi="Arial" w:cs="Arial"/>
          <w:b/>
          <w:noProof/>
          <w:sz w:val="22"/>
        </w:rPr>
        <w:t>74</w:t>
      </w:r>
      <w:r w:rsidRPr="00C5371C">
        <w:rPr>
          <w:rFonts w:ascii="Arial" w:hAnsi="Arial" w:cs="Arial"/>
          <w:noProof/>
          <w:sz w:val="22"/>
        </w:rPr>
        <w:t>, 1091-1104, (2014). PMC3944644.</w:t>
      </w:r>
    </w:p>
    <w:p w14:paraId="587406FC"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22</w:t>
      </w:r>
      <w:r w:rsidRPr="00C5371C">
        <w:rPr>
          <w:rFonts w:ascii="Arial" w:hAnsi="Arial" w:cs="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C5371C">
        <w:rPr>
          <w:rFonts w:ascii="Arial" w:hAnsi="Arial" w:cs="Arial"/>
          <w:i/>
          <w:noProof/>
          <w:sz w:val="22"/>
        </w:rPr>
        <w:t>Oral Oncol</w:t>
      </w:r>
      <w:r w:rsidRPr="00C5371C">
        <w:rPr>
          <w:rFonts w:ascii="Arial" w:hAnsi="Arial" w:cs="Arial"/>
          <w:noProof/>
          <w:sz w:val="22"/>
        </w:rPr>
        <w:t xml:space="preserve"> </w:t>
      </w:r>
      <w:r w:rsidRPr="00C5371C">
        <w:rPr>
          <w:rFonts w:ascii="Arial" w:hAnsi="Arial" w:cs="Arial"/>
          <w:b/>
          <w:noProof/>
          <w:sz w:val="22"/>
        </w:rPr>
        <w:t>51</w:t>
      </w:r>
      <w:r w:rsidRPr="00C5371C">
        <w:rPr>
          <w:rFonts w:ascii="Arial" w:hAnsi="Arial" w:cs="Arial"/>
          <w:noProof/>
          <w:sz w:val="22"/>
        </w:rPr>
        <w:t>, 1120-1125, (2015). PMC4663116.</w:t>
      </w:r>
    </w:p>
    <w:p w14:paraId="7007685D"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23</w:t>
      </w:r>
      <w:r w:rsidRPr="00C5371C">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C5371C">
        <w:rPr>
          <w:rFonts w:ascii="Arial" w:hAnsi="Arial" w:cs="Arial"/>
          <w:i/>
          <w:noProof/>
          <w:sz w:val="22"/>
        </w:rPr>
        <w:t>Bioinformatics</w:t>
      </w:r>
      <w:r w:rsidRPr="00C5371C">
        <w:rPr>
          <w:rFonts w:ascii="Arial" w:hAnsi="Arial" w:cs="Arial"/>
          <w:noProof/>
          <w:sz w:val="22"/>
        </w:rPr>
        <w:t>, (2017). PMID 28174896, PMCID not available.</w:t>
      </w:r>
    </w:p>
    <w:p w14:paraId="4F2E68A7" w14:textId="77777777" w:rsidR="00C5371C" w:rsidRPr="00C5371C" w:rsidRDefault="00C5371C" w:rsidP="00C5371C">
      <w:pPr>
        <w:pStyle w:val="EndNoteBibliography"/>
        <w:ind w:left="720" w:hanging="720"/>
        <w:rPr>
          <w:rFonts w:ascii="Arial" w:hAnsi="Arial" w:cs="Arial"/>
          <w:noProof/>
          <w:sz w:val="22"/>
        </w:rPr>
      </w:pPr>
      <w:r w:rsidRPr="00C5371C">
        <w:rPr>
          <w:noProof/>
          <w:sz w:val="22"/>
        </w:rPr>
        <w:t>24</w:t>
      </w:r>
      <w:r w:rsidRPr="00C5371C">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C5371C">
        <w:rPr>
          <w:rFonts w:ascii="Arial" w:hAnsi="Arial" w:cs="Arial"/>
          <w:i/>
          <w:noProof/>
          <w:sz w:val="22"/>
        </w:rPr>
        <w:t>bioRxiv</w:t>
      </w:r>
      <w:r w:rsidRPr="00C5371C">
        <w:rPr>
          <w:rFonts w:ascii="Arial" w:hAnsi="Arial" w:cs="Arial"/>
          <w:noProof/>
          <w:sz w:val="22"/>
        </w:rPr>
        <w:t>, (2017). PMID PMCID not available.</w:t>
      </w:r>
    </w:p>
    <w:p w14:paraId="66879008" w14:textId="77172D36"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27D66C7E"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3EDF"/>
    <w:rsid w:val="00127035"/>
    <w:rsid w:val="001277D5"/>
    <w:rsid w:val="00133B2C"/>
    <w:rsid w:val="0014246E"/>
    <w:rsid w:val="0014292C"/>
    <w:rsid w:val="001456FE"/>
    <w:rsid w:val="00146256"/>
    <w:rsid w:val="00150208"/>
    <w:rsid w:val="001517A7"/>
    <w:rsid w:val="001521CC"/>
    <w:rsid w:val="00153782"/>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D1D99"/>
    <w:rsid w:val="001D5302"/>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3D4E"/>
    <w:rsid w:val="002859DF"/>
    <w:rsid w:val="00290F10"/>
    <w:rsid w:val="00294DDC"/>
    <w:rsid w:val="00294F9A"/>
    <w:rsid w:val="00295390"/>
    <w:rsid w:val="0029722A"/>
    <w:rsid w:val="002B5AFF"/>
    <w:rsid w:val="002C188F"/>
    <w:rsid w:val="002C2C9B"/>
    <w:rsid w:val="002C5C12"/>
    <w:rsid w:val="002C5DC0"/>
    <w:rsid w:val="002C75F4"/>
    <w:rsid w:val="002C782C"/>
    <w:rsid w:val="002D4E6F"/>
    <w:rsid w:val="002D5D8A"/>
    <w:rsid w:val="002E34E2"/>
    <w:rsid w:val="002E6443"/>
    <w:rsid w:val="002E7E86"/>
    <w:rsid w:val="002F30D3"/>
    <w:rsid w:val="002F50B8"/>
    <w:rsid w:val="003131F2"/>
    <w:rsid w:val="00313E70"/>
    <w:rsid w:val="00315A75"/>
    <w:rsid w:val="00322B62"/>
    <w:rsid w:val="003267EF"/>
    <w:rsid w:val="00331FED"/>
    <w:rsid w:val="0033233B"/>
    <w:rsid w:val="00334393"/>
    <w:rsid w:val="00341B0C"/>
    <w:rsid w:val="00351C44"/>
    <w:rsid w:val="00351D99"/>
    <w:rsid w:val="003562D6"/>
    <w:rsid w:val="00361D79"/>
    <w:rsid w:val="0036436A"/>
    <w:rsid w:val="00365793"/>
    <w:rsid w:val="00367F11"/>
    <w:rsid w:val="00374039"/>
    <w:rsid w:val="00374DDD"/>
    <w:rsid w:val="00380193"/>
    <w:rsid w:val="00397C0B"/>
    <w:rsid w:val="003A187C"/>
    <w:rsid w:val="003C40DF"/>
    <w:rsid w:val="003D7705"/>
    <w:rsid w:val="003E0345"/>
    <w:rsid w:val="003E2617"/>
    <w:rsid w:val="003E33EE"/>
    <w:rsid w:val="003E390A"/>
    <w:rsid w:val="003E5F8E"/>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5749C"/>
    <w:rsid w:val="0046728F"/>
    <w:rsid w:val="004673AF"/>
    <w:rsid w:val="00471F49"/>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21C"/>
    <w:rsid w:val="00520433"/>
    <w:rsid w:val="00520D01"/>
    <w:rsid w:val="00525F2D"/>
    <w:rsid w:val="00526EA0"/>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3E54"/>
    <w:rsid w:val="005E6298"/>
    <w:rsid w:val="005E6D20"/>
    <w:rsid w:val="005F07DB"/>
    <w:rsid w:val="005F08D8"/>
    <w:rsid w:val="00600E65"/>
    <w:rsid w:val="0060302D"/>
    <w:rsid w:val="006104A1"/>
    <w:rsid w:val="00611309"/>
    <w:rsid w:val="006114E7"/>
    <w:rsid w:val="006126A3"/>
    <w:rsid w:val="006144C3"/>
    <w:rsid w:val="00620521"/>
    <w:rsid w:val="0062461C"/>
    <w:rsid w:val="00625875"/>
    <w:rsid w:val="00631E15"/>
    <w:rsid w:val="00633F2C"/>
    <w:rsid w:val="006413C7"/>
    <w:rsid w:val="00653B6E"/>
    <w:rsid w:val="00656411"/>
    <w:rsid w:val="0066141C"/>
    <w:rsid w:val="006619A0"/>
    <w:rsid w:val="00663A21"/>
    <w:rsid w:val="00663AA2"/>
    <w:rsid w:val="00665943"/>
    <w:rsid w:val="00673214"/>
    <w:rsid w:val="006744E1"/>
    <w:rsid w:val="00677FEA"/>
    <w:rsid w:val="006847E9"/>
    <w:rsid w:val="00685654"/>
    <w:rsid w:val="00693CF7"/>
    <w:rsid w:val="0069606E"/>
    <w:rsid w:val="006A7405"/>
    <w:rsid w:val="006C57A0"/>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44F74"/>
    <w:rsid w:val="0075017F"/>
    <w:rsid w:val="00750247"/>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7BCB"/>
    <w:rsid w:val="007D2073"/>
    <w:rsid w:val="007E0C92"/>
    <w:rsid w:val="007F047B"/>
    <w:rsid w:val="007F1A9F"/>
    <w:rsid w:val="007F6429"/>
    <w:rsid w:val="007F7355"/>
    <w:rsid w:val="00811649"/>
    <w:rsid w:val="00812C73"/>
    <w:rsid w:val="00813898"/>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668DC"/>
    <w:rsid w:val="008708F6"/>
    <w:rsid w:val="00870A66"/>
    <w:rsid w:val="0087245B"/>
    <w:rsid w:val="008731D0"/>
    <w:rsid w:val="00880F6F"/>
    <w:rsid w:val="0088539D"/>
    <w:rsid w:val="00887E5A"/>
    <w:rsid w:val="00891366"/>
    <w:rsid w:val="0089471F"/>
    <w:rsid w:val="008948E2"/>
    <w:rsid w:val="00897A4F"/>
    <w:rsid w:val="008A0757"/>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0EB1"/>
    <w:rsid w:val="00A02A7A"/>
    <w:rsid w:val="00A101F9"/>
    <w:rsid w:val="00A110A5"/>
    <w:rsid w:val="00A1267B"/>
    <w:rsid w:val="00A144C9"/>
    <w:rsid w:val="00A22621"/>
    <w:rsid w:val="00A22632"/>
    <w:rsid w:val="00A3396D"/>
    <w:rsid w:val="00A348E1"/>
    <w:rsid w:val="00A40A0D"/>
    <w:rsid w:val="00A42624"/>
    <w:rsid w:val="00A42B44"/>
    <w:rsid w:val="00A451A2"/>
    <w:rsid w:val="00A47463"/>
    <w:rsid w:val="00A4771A"/>
    <w:rsid w:val="00A47D5B"/>
    <w:rsid w:val="00A50CC7"/>
    <w:rsid w:val="00A5404D"/>
    <w:rsid w:val="00A552DF"/>
    <w:rsid w:val="00A61EB8"/>
    <w:rsid w:val="00A66754"/>
    <w:rsid w:val="00A75D8C"/>
    <w:rsid w:val="00A77F2E"/>
    <w:rsid w:val="00A81B4F"/>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AF350F"/>
    <w:rsid w:val="00AF3F71"/>
    <w:rsid w:val="00B0528D"/>
    <w:rsid w:val="00B05299"/>
    <w:rsid w:val="00B07645"/>
    <w:rsid w:val="00B1537B"/>
    <w:rsid w:val="00B15491"/>
    <w:rsid w:val="00B16D30"/>
    <w:rsid w:val="00B17546"/>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764B6"/>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371C"/>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44A6"/>
    <w:rsid w:val="00CC1056"/>
    <w:rsid w:val="00CC38F8"/>
    <w:rsid w:val="00CC56A0"/>
    <w:rsid w:val="00CC7870"/>
    <w:rsid w:val="00CD3AC2"/>
    <w:rsid w:val="00CD3BB8"/>
    <w:rsid w:val="00CD5F48"/>
    <w:rsid w:val="00CD5FF5"/>
    <w:rsid w:val="00CD6A18"/>
    <w:rsid w:val="00CE2250"/>
    <w:rsid w:val="00CE3EF1"/>
    <w:rsid w:val="00CF6023"/>
    <w:rsid w:val="00CF7621"/>
    <w:rsid w:val="00CF7E5F"/>
    <w:rsid w:val="00D0292F"/>
    <w:rsid w:val="00D02B44"/>
    <w:rsid w:val="00D03500"/>
    <w:rsid w:val="00D11EF0"/>
    <w:rsid w:val="00D11FD4"/>
    <w:rsid w:val="00D2095C"/>
    <w:rsid w:val="00D30A4F"/>
    <w:rsid w:val="00D335AD"/>
    <w:rsid w:val="00D34860"/>
    <w:rsid w:val="00D35060"/>
    <w:rsid w:val="00D3784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2872"/>
    <w:rsid w:val="00D87A5D"/>
    <w:rsid w:val="00D9055D"/>
    <w:rsid w:val="00D938B0"/>
    <w:rsid w:val="00D94447"/>
    <w:rsid w:val="00DA14E6"/>
    <w:rsid w:val="00DA281A"/>
    <w:rsid w:val="00DA44B3"/>
    <w:rsid w:val="00DA45C3"/>
    <w:rsid w:val="00DC2ECD"/>
    <w:rsid w:val="00DC3EFC"/>
    <w:rsid w:val="00DC5D6D"/>
    <w:rsid w:val="00DD0317"/>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6EC"/>
    <w:rsid w:val="00E22215"/>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1445"/>
    <w:rsid w:val="00E7453D"/>
    <w:rsid w:val="00E81F5E"/>
    <w:rsid w:val="00E90123"/>
    <w:rsid w:val="00E926F4"/>
    <w:rsid w:val="00E97857"/>
    <w:rsid w:val="00EA42A3"/>
    <w:rsid w:val="00EA4BE2"/>
    <w:rsid w:val="00EB0F35"/>
    <w:rsid w:val="00EC380E"/>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1C86"/>
    <w:rsid w:val="00F428C1"/>
    <w:rsid w:val="00F440E6"/>
    <w:rsid w:val="00F441CA"/>
    <w:rsid w:val="00F4458F"/>
    <w:rsid w:val="00F44DB3"/>
    <w:rsid w:val="00F46ECE"/>
    <w:rsid w:val="00F53E71"/>
    <w:rsid w:val="00F61CA2"/>
    <w:rsid w:val="00F62245"/>
    <w:rsid w:val="00F7156E"/>
    <w:rsid w:val="00F71E11"/>
    <w:rsid w:val="00F757A6"/>
    <w:rsid w:val="00F829A4"/>
    <w:rsid w:val="00F86422"/>
    <w:rsid w:val="00F8647F"/>
    <w:rsid w:val="00F876CB"/>
    <w:rsid w:val="00F969D6"/>
    <w:rsid w:val="00FA1D4F"/>
    <w:rsid w:val="00FA5982"/>
    <w:rsid w:val="00FA61EE"/>
    <w:rsid w:val="00FB75E4"/>
    <w:rsid w:val="00FC3325"/>
    <w:rsid w:val="00FC3435"/>
    <w:rsid w:val="00FC44D1"/>
    <w:rsid w:val="00FC5CB6"/>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B4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ourceforge.net/projects/psva/" TargetMode="External"/><Relationship Id="rId6" Type="http://schemas.openxmlformats.org/officeDocument/2006/relationships/hyperlink" Target="https://github.com/FertigLab/EGFRFeedbac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4264</Words>
  <Characters>24308</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Sidney Kimmel Comprehensive Cancer Center, Johns Ho</Company>
  <LinksUpToDate>false</LinksUpToDate>
  <CharactersWithSpaces>28515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Genevieve Stein-O'Brien</cp:lastModifiedBy>
  <cp:revision>273</cp:revision>
  <dcterms:created xsi:type="dcterms:W3CDTF">2017-04-16T21:11:00Z</dcterms:created>
  <dcterms:modified xsi:type="dcterms:W3CDTF">2017-08-27T12:59:00Z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y fmtid="{D5CDD505-2E9C-101B-9397-08002B2CF9AE}" pid="3" name="ZOTERO_PREF_1">
    <vt:lpwstr>&lt;data data-version="3" zotero-version="4.0.29.15"&gt;&lt;session id="OlSMpGbD"/&gt;&lt;style id="http://www.zotero.org/styles/nature" hasBibliography="1" bibliographyStyleHasBeenSet="0"/&gt;&lt;prefs&gt;&lt;pref name="fieldType" value="Field"/&gt;&lt;pref name="storeReferences" value=</vt:lpwstr>
  </property>
  <property fmtid="{D5CDD505-2E9C-101B-9397-08002B2CF9AE}" pid="4" name="ZOTERO_PREF_2">
    <vt:lpwstr>"true"/&gt;&lt;pref name="automaticJournalAbbreviations" value="true"/&gt;&lt;pref name="noteType" value=""/&gt;&lt;/prefs&gt;&lt;/data&gt;</vt:lpwstr>
  </property>
</Properties>
</file>