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52DEA" w14:textId="6672551C"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 xml:space="preserve">Statement of </w:t>
      </w:r>
      <w:r w:rsidR="00DB398C">
        <w:rPr>
          <w:rFonts w:ascii="Arial" w:hAnsi="Arial" w:cs="Arial"/>
          <w:b/>
          <w:sz w:val="22"/>
          <w:szCs w:val="22"/>
        </w:rPr>
        <w:t>sharing</w:t>
      </w:r>
      <w:r w:rsidR="00114CC3">
        <w:rPr>
          <w:rFonts w:ascii="Arial" w:hAnsi="Arial" w:cs="Arial"/>
          <w:b/>
          <w:sz w:val="22"/>
          <w:szCs w:val="22"/>
        </w:rPr>
        <w:t>,</w:t>
      </w:r>
      <w:r w:rsidR="00DB398C">
        <w:rPr>
          <w:rFonts w:ascii="Arial" w:hAnsi="Arial" w:cs="Arial"/>
          <w:b/>
          <w:sz w:val="22"/>
          <w:szCs w:val="22"/>
        </w:rPr>
        <w:t xml:space="preserve"> code </w:t>
      </w:r>
      <w:r w:rsidR="00114CC3">
        <w:rPr>
          <w:rFonts w:ascii="Arial" w:hAnsi="Arial" w:cs="Arial"/>
          <w:b/>
          <w:sz w:val="22"/>
          <w:szCs w:val="22"/>
        </w:rPr>
        <w:t xml:space="preserve">and data dissemination, and collaboration </w:t>
      </w:r>
    </w:p>
    <w:p w14:paraId="6202C6FA" w14:textId="51972F0E" w:rsidR="007E5E2E" w:rsidRDefault="002214A3" w:rsidP="007B774B">
      <w:pPr>
        <w:autoSpaceDE w:val="0"/>
        <w:autoSpaceDN w:val="0"/>
        <w:adjustRightInd w:val="0"/>
        <w:spacing w:after="120"/>
        <w:rPr>
          <w:rFonts w:ascii="Arial" w:hAnsi="Arial" w:cs="Arial"/>
          <w:sz w:val="22"/>
          <w:szCs w:val="22"/>
        </w:rPr>
      </w:pPr>
      <w:r>
        <w:rPr>
          <w:rFonts w:ascii="Arial" w:hAnsi="Arial" w:cs="Arial"/>
          <w:b/>
          <w:sz w:val="22"/>
          <w:szCs w:val="22"/>
        </w:rPr>
        <w:t>Code development</w:t>
      </w:r>
      <w:r w:rsidR="00FE6F7A">
        <w:rPr>
          <w:rFonts w:ascii="Arial" w:hAnsi="Arial" w:cs="Arial"/>
          <w:sz w:val="22"/>
          <w:szCs w:val="22"/>
        </w:rPr>
        <w:t xml:space="preserve">: All code developed as part of the </w:t>
      </w:r>
      <w:r w:rsidR="000421A1">
        <w:rPr>
          <w:rFonts w:ascii="Arial" w:hAnsi="Arial" w:cs="Arial"/>
          <w:sz w:val="22"/>
          <w:szCs w:val="22"/>
        </w:rPr>
        <w:t xml:space="preserve">CZI </w:t>
      </w:r>
      <w:r w:rsidR="005A29FC">
        <w:rPr>
          <w:rFonts w:ascii="Arial" w:hAnsi="Arial" w:cs="Arial"/>
          <w:sz w:val="22"/>
          <w:szCs w:val="22"/>
        </w:rPr>
        <w:t xml:space="preserve">project will be disseminated through a Github repository </w:t>
      </w:r>
      <w:r w:rsidR="002145F4">
        <w:rPr>
          <w:rFonts w:ascii="Arial" w:hAnsi="Arial" w:cs="Arial"/>
          <w:sz w:val="22"/>
          <w:szCs w:val="22"/>
        </w:rPr>
        <w:t xml:space="preserve">through the PIs Github organization (FertigLab). </w:t>
      </w:r>
      <w:r w:rsidR="003F1AAA">
        <w:rPr>
          <w:rFonts w:ascii="Arial" w:hAnsi="Arial" w:cs="Arial"/>
          <w:sz w:val="22"/>
          <w:szCs w:val="22"/>
        </w:rPr>
        <w:t>The Github reposito</w:t>
      </w:r>
      <w:r w:rsidR="00002308">
        <w:rPr>
          <w:rFonts w:ascii="Arial" w:hAnsi="Arial" w:cs="Arial"/>
          <w:sz w:val="22"/>
          <w:szCs w:val="22"/>
        </w:rPr>
        <w:t xml:space="preserve">ry will </w:t>
      </w:r>
      <w:r w:rsidR="00BA78A6">
        <w:rPr>
          <w:rFonts w:ascii="Arial" w:hAnsi="Arial" w:cs="Arial"/>
          <w:sz w:val="22"/>
          <w:szCs w:val="22"/>
        </w:rPr>
        <w:t>be public</w:t>
      </w:r>
      <w:bookmarkStart w:id="0" w:name="_GoBack"/>
      <w:bookmarkEnd w:id="0"/>
      <w:r w:rsidR="00002308">
        <w:rPr>
          <w:rFonts w:ascii="Arial" w:hAnsi="Arial" w:cs="Arial"/>
          <w:sz w:val="22"/>
          <w:szCs w:val="22"/>
        </w:rPr>
        <w:t xml:space="preserve"> to coordinate development with collaborators in the </w:t>
      </w:r>
      <w:r w:rsidR="00204D7C">
        <w:rPr>
          <w:rFonts w:ascii="Arial" w:hAnsi="Arial" w:cs="Arial"/>
          <w:sz w:val="22"/>
          <w:szCs w:val="22"/>
        </w:rPr>
        <w:t xml:space="preserve">consortium and broader HCA network. </w:t>
      </w:r>
      <w:r w:rsidR="00B00E5A">
        <w:rPr>
          <w:rFonts w:ascii="Arial" w:hAnsi="Arial" w:cs="Arial"/>
          <w:sz w:val="22"/>
          <w:szCs w:val="22"/>
        </w:rPr>
        <w:t xml:space="preserve">The PI will </w:t>
      </w:r>
      <w:r w:rsidR="00B00E5A">
        <w:rPr>
          <w:rFonts w:ascii="Arial" w:hAnsi="Arial" w:cs="Arial"/>
          <w:sz w:val="22"/>
          <w:szCs w:val="22"/>
        </w:rPr>
        <w:t>monitor pull requests</w:t>
      </w:r>
      <w:r w:rsidR="00B00E5A">
        <w:rPr>
          <w:rFonts w:ascii="Arial" w:hAnsi="Arial" w:cs="Arial"/>
          <w:sz w:val="22"/>
          <w:szCs w:val="22"/>
        </w:rPr>
        <w:t xml:space="preserve">, discuss this development with collaborators through Slack, and include the GitHub app in Slack for these projects to facilitate such collaboration. </w:t>
      </w:r>
      <w:r w:rsidR="007E5E2E">
        <w:rPr>
          <w:rFonts w:ascii="Arial" w:hAnsi="Arial" w:cs="Arial"/>
          <w:sz w:val="22"/>
          <w:szCs w:val="22"/>
        </w:rPr>
        <w:t xml:space="preserve">At the time of publication of any new methods, algorithms developed on Github will be released in the </w:t>
      </w:r>
      <w:r w:rsidR="007E5E2E">
        <w:rPr>
          <w:rFonts w:ascii="Arial" w:hAnsi="Arial" w:cs="Arial"/>
          <w:sz w:val="22"/>
          <w:szCs w:val="22"/>
        </w:rPr>
        <w:t xml:space="preserve">CoGAPS </w:t>
      </w:r>
      <w:r w:rsidR="007E5E2E" w:rsidRPr="00F6001D">
        <w:rPr>
          <w:rFonts w:ascii="Arial" w:hAnsi="Arial" w:cs="Arial"/>
          <w:sz w:val="22"/>
          <w:szCs w:val="22"/>
        </w:rPr>
        <w:t>Bioconductor package</w:t>
      </w:r>
      <w:r w:rsidR="007E5E2E">
        <w:rPr>
          <w:rFonts w:ascii="Arial" w:hAnsi="Arial"/>
          <w:sz w:val="22"/>
          <w:szCs w:val="22"/>
        </w:rPr>
        <w:fldChar w:fldCharType="begin"/>
      </w:r>
      <w:r w:rsidR="007E5E2E">
        <w:rPr>
          <w:rFonts w:ascii="Arial" w:hAnsi="Arial"/>
          <w:sz w:val="22"/>
          <w:szCs w:val="22"/>
        </w:rPr>
        <w:instrText xml:space="preserve"> ADDIN EN.CITE &lt;EndNote&gt;&lt;Cite&gt;&lt;Author&gt;Fertig&lt;/Author&gt;&lt;Year&gt;2010&lt;/Year&gt;&lt;RecNum&gt;1&lt;/RecNum&gt;&lt;DisplayText&gt;&lt;style face="superscript" font="Arial" size="11"&gt;15&lt;/style&gt;&lt;/DisplayText&gt;&lt;record&gt;&lt;rec-number&gt;1&lt;/rec-number&gt;&lt;foreign-keys&gt;&lt;key app="EN" db-id="s0ep5z99c00trkeaffpp5s57vexa0sx99far" timestamp="1503839350"&gt;1&lt;/key&gt;&lt;/foreign-keys&gt;&lt;ref-type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7E5E2E">
        <w:rPr>
          <w:rFonts w:ascii="Arial" w:hAnsi="Arial"/>
          <w:sz w:val="22"/>
          <w:szCs w:val="22"/>
        </w:rPr>
        <w:fldChar w:fldCharType="separate"/>
      </w:r>
      <w:r w:rsidR="007E5E2E" w:rsidRPr="00BB394D">
        <w:rPr>
          <w:rFonts w:ascii="Arial" w:hAnsi="Arial" w:cs="Arial"/>
          <w:noProof/>
          <w:sz w:val="22"/>
          <w:szCs w:val="22"/>
          <w:vertAlign w:val="superscript"/>
        </w:rPr>
        <w:t>15</w:t>
      </w:r>
      <w:r w:rsidR="007E5E2E">
        <w:rPr>
          <w:rFonts w:ascii="Arial" w:hAnsi="Arial"/>
          <w:sz w:val="22"/>
          <w:szCs w:val="22"/>
        </w:rPr>
        <w:fldChar w:fldCharType="end"/>
      </w:r>
      <w:r w:rsidR="007E5E2E">
        <w:rPr>
          <w:rFonts w:ascii="Arial" w:hAnsi="Arial"/>
          <w:sz w:val="22"/>
          <w:szCs w:val="22"/>
        </w:rPr>
        <w:t xml:space="preserve"> or new Bioconductor packages as best suits the project.</w:t>
      </w:r>
      <w:r w:rsidR="008C644D">
        <w:rPr>
          <w:rFonts w:ascii="Arial" w:hAnsi="Arial"/>
          <w:sz w:val="22"/>
          <w:szCs w:val="22"/>
        </w:rPr>
        <w:t xml:space="preserve"> </w:t>
      </w:r>
      <w:r w:rsidR="008C644D">
        <w:rPr>
          <w:rFonts w:ascii="Arial" w:hAnsi="Arial" w:cs="Arial"/>
          <w:sz w:val="22"/>
          <w:szCs w:val="22"/>
        </w:rPr>
        <w:t>The PI will coordinate these version control efforts</w:t>
      </w:r>
      <w:r w:rsidR="001646BE">
        <w:rPr>
          <w:rFonts w:ascii="Arial" w:hAnsi="Arial" w:cs="Arial"/>
          <w:sz w:val="22"/>
          <w:szCs w:val="22"/>
        </w:rPr>
        <w:t xml:space="preserve"> and software release</w:t>
      </w:r>
      <w:r w:rsidR="008C644D">
        <w:rPr>
          <w:rFonts w:ascii="Arial" w:hAnsi="Arial" w:cs="Arial"/>
          <w:sz w:val="22"/>
          <w:szCs w:val="22"/>
        </w:rPr>
        <w:t xml:space="preserve"> with</w:t>
      </w:r>
      <w:r w:rsidR="006A09A3">
        <w:rPr>
          <w:rFonts w:ascii="Arial" w:hAnsi="Arial" w:cs="Arial"/>
          <w:sz w:val="22"/>
          <w:szCs w:val="22"/>
        </w:rPr>
        <w:t xml:space="preserve"> collaborators and the</w:t>
      </w:r>
      <w:r w:rsidR="008C644D">
        <w:rPr>
          <w:rFonts w:ascii="Arial" w:hAnsi="Arial" w:cs="Arial"/>
          <w:sz w:val="22"/>
          <w:szCs w:val="22"/>
        </w:rPr>
        <w:t xml:space="preserve"> CZI.</w:t>
      </w:r>
    </w:p>
    <w:p w14:paraId="6F05848E" w14:textId="0C18773E" w:rsidR="007E78E4"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hyperlink r:id="rId5" w:history="1">
        <w:r w:rsidR="007E78E4" w:rsidRPr="0020309D">
          <w:rPr>
            <w:rStyle w:val="Hyperlink"/>
            <w:rFonts w:ascii="Arial" w:hAnsi="Arial" w:cs="Arial"/>
            <w:sz w:val="22"/>
            <w:szCs w:val="22"/>
          </w:rPr>
          <w:t>https://github.com/FertigLab/HCA</w:t>
        </w:r>
      </w:hyperlink>
      <w:r>
        <w:rPr>
          <w:rFonts w:ascii="Arial" w:hAnsi="Arial" w:cs="Arial"/>
          <w:sz w:val="22"/>
          <w:szCs w:val="22"/>
        </w:rPr>
        <w:t>.</w:t>
      </w:r>
    </w:p>
    <w:p w14:paraId="063DCE1A" w14:textId="1D3F04CD" w:rsidR="007E78E4" w:rsidRDefault="007E78E4" w:rsidP="007E78E4">
      <w:pPr>
        <w:autoSpaceDE w:val="0"/>
        <w:autoSpaceDN w:val="0"/>
        <w:adjustRightInd w:val="0"/>
        <w:spacing w:after="120"/>
        <w:rPr>
          <w:rFonts w:ascii="Arial" w:hAnsi="Arial" w:cs="Arial"/>
          <w:sz w:val="22"/>
          <w:szCs w:val="22"/>
        </w:rPr>
      </w:pPr>
      <w:r>
        <w:rPr>
          <w:rFonts w:ascii="Arial" w:hAnsi="Arial" w:cs="Arial"/>
          <w:b/>
          <w:sz w:val="22"/>
          <w:szCs w:val="22"/>
        </w:rPr>
        <w:t>Data sharing</w:t>
      </w:r>
      <w:r>
        <w:rPr>
          <w:rFonts w:ascii="Arial" w:hAnsi="Arial" w:cs="Arial"/>
          <w:sz w:val="22"/>
          <w:szCs w:val="22"/>
        </w:rPr>
        <w:t xml:space="preserve">: We will work closely with collaborators to ensure all raw sequence data used in this project is deposited in the HCA Data Coordination Platform. We will generate separate code repositories for applied analyses of these data (include results files and cache), consistent with the PI’s standard practice (e.g., </w:t>
      </w:r>
      <w:hyperlink r:id="rId6" w:history="1">
        <w:r w:rsidRPr="00674A47">
          <w:rPr>
            <w:rStyle w:val="Hyperlink"/>
            <w:rFonts w:ascii="Arial" w:hAnsi="Arial" w:cs="Arial"/>
            <w:sz w:val="22"/>
            <w:szCs w:val="22"/>
          </w:rPr>
          <w:t>https://sourceforge.net/projects/psva/</w:t>
        </w:r>
      </w:hyperlink>
      <w:r>
        <w:rPr>
          <w:rFonts w:ascii="Arial" w:hAnsi="Arial" w:cs="Arial"/>
          <w:sz w:val="22"/>
          <w:szCs w:val="22"/>
        </w:rPr>
        <w:t xml:space="preserve">, </w:t>
      </w:r>
      <w:hyperlink r:id="rId7" w:history="1">
        <w:r w:rsidRPr="0020309D">
          <w:rPr>
            <w:rStyle w:val="Hyperlink"/>
            <w:rFonts w:ascii="Arial" w:hAnsi="Arial" w:cs="Arial"/>
            <w:sz w:val="22"/>
            <w:szCs w:val="22"/>
          </w:rPr>
          <w:t>https://github.com/FertigLab/EGFRFeedback)</w:t>
        </w:r>
      </w:hyperlink>
      <w:r>
        <w:rPr>
          <w:rFonts w:ascii="Arial" w:hAnsi="Arial" w:cs="Arial"/>
          <w:sz w:val="22"/>
          <w:szCs w:val="22"/>
        </w:rPr>
        <w:t xml:space="preserve">. </w:t>
      </w:r>
    </w:p>
    <w:p w14:paraId="24C3CA8A" w14:textId="581A0B37" w:rsidR="007E78E4" w:rsidRPr="002E7E86" w:rsidRDefault="0024362E" w:rsidP="004D1A8D">
      <w:pPr>
        <w:autoSpaceDE w:val="0"/>
        <w:autoSpaceDN w:val="0"/>
        <w:adjustRightInd w:val="0"/>
        <w:spacing w:after="120"/>
        <w:rPr>
          <w:rFonts w:ascii="Arial" w:hAnsi="Arial" w:cs="Arial"/>
          <w:sz w:val="22"/>
          <w:szCs w:val="22"/>
        </w:rPr>
      </w:pPr>
      <w:r>
        <w:rPr>
          <w:rFonts w:ascii="Arial" w:hAnsi="Arial" w:cs="Arial"/>
          <w:b/>
          <w:sz w:val="22"/>
          <w:szCs w:val="22"/>
        </w:rPr>
        <w:t>Protocols</w:t>
      </w:r>
      <w:r>
        <w:rPr>
          <w:rFonts w:ascii="Arial" w:hAnsi="Arial" w:cs="Arial"/>
          <w:sz w:val="22"/>
          <w:szCs w:val="22"/>
        </w:rPr>
        <w:t xml:space="preserve">: </w:t>
      </w:r>
      <w:r w:rsidR="00FD56BD">
        <w:rPr>
          <w:rFonts w:ascii="Arial" w:hAnsi="Arial" w:cs="Arial"/>
          <w:sz w:val="22"/>
          <w:szCs w:val="22"/>
        </w:rPr>
        <w:t>All protocols developed for bioinformatics analysis will be described fully in the Readme of the Github package and/or in the vignette of the Bioconductor software in which they are released.</w:t>
      </w:r>
      <w:r w:rsidR="00801346">
        <w:rPr>
          <w:rFonts w:ascii="Arial" w:hAnsi="Arial" w:cs="Arial"/>
          <w:sz w:val="22"/>
          <w:szCs w:val="22"/>
        </w:rPr>
        <w:t xml:space="preserve"> No experimental protocols are associated with this project.</w:t>
      </w:r>
    </w:p>
    <w:p w14:paraId="08FE1594" w14:textId="05C36BA7" w:rsidR="001517A7" w:rsidRDefault="00500EE3" w:rsidP="00D51646">
      <w:pPr>
        <w:adjustRightInd w:val="0"/>
        <w:spacing w:after="120"/>
        <w:rPr>
          <w:rFonts w:ascii="Arial" w:hAnsi="Arial" w:cs="Arial"/>
          <w:sz w:val="22"/>
          <w:szCs w:val="22"/>
        </w:rPr>
      </w:pPr>
      <w:r>
        <w:rPr>
          <w:rFonts w:ascii="Arial" w:hAnsi="Arial" w:cs="Arial"/>
          <w:b/>
          <w:sz w:val="22"/>
          <w:szCs w:val="22"/>
        </w:rPr>
        <w:t>Manuscripts</w:t>
      </w:r>
      <w:r w:rsidR="00E81F5E">
        <w:rPr>
          <w:rFonts w:ascii="Arial" w:hAnsi="Arial" w:cs="Arial"/>
          <w:b/>
          <w:sz w:val="22"/>
          <w:szCs w:val="22"/>
        </w:rPr>
        <w:t>:</w:t>
      </w:r>
      <w:r w:rsidR="0071330F">
        <w:rPr>
          <w:rFonts w:ascii="Arial" w:hAnsi="Arial" w:cs="Arial"/>
          <w:sz w:val="22"/>
          <w:szCs w:val="22"/>
        </w:rPr>
        <w:t xml:space="preserve"> M</w:t>
      </w:r>
      <w:r w:rsidR="00E81F5E">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Bioarxiv</w:t>
      </w:r>
      <w:r w:rsidR="005A510A">
        <w:rPr>
          <w:rFonts w:ascii="Arial" w:hAnsi="Arial" w:cs="Arial"/>
          <w:sz w:val="22"/>
          <w:szCs w:val="22"/>
        </w:rPr>
        <w:t xml:space="preserve"> </w:t>
      </w:r>
      <w:r w:rsidR="0028606B">
        <w:rPr>
          <w:rFonts w:ascii="Arial" w:hAnsi="Arial" w:cs="Arial"/>
          <w:sz w:val="22"/>
          <w:szCs w:val="22"/>
        </w:rPr>
        <w:t>at the time of</w:t>
      </w:r>
      <w:r w:rsidR="005A510A">
        <w:rPr>
          <w:rFonts w:ascii="Arial" w:hAnsi="Arial" w:cs="Arial"/>
          <w:sz w:val="22"/>
          <w:szCs w:val="22"/>
        </w:rPr>
        <w:t xml:space="preserve"> submission</w:t>
      </w:r>
      <w:r w:rsidR="00316754">
        <w:rPr>
          <w:rFonts w:ascii="Arial" w:hAnsi="Arial" w:cs="Arial"/>
          <w:sz w:val="22"/>
          <w:szCs w:val="22"/>
        </w:rPr>
        <w:t xml:space="preserve"> for publication</w:t>
      </w:r>
      <w:r w:rsidR="001E6DD4">
        <w:rPr>
          <w:rFonts w:ascii="Arial" w:hAnsi="Arial" w:cs="Arial"/>
          <w:sz w:val="22"/>
          <w:szCs w:val="22"/>
        </w:rPr>
        <w:t>. All publications will cite the grant number, as specified in the grant agreement.</w:t>
      </w: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lastRenderedPageBreak/>
        <w:t>References</w:t>
      </w:r>
    </w:p>
    <w:p w14:paraId="1ECC21FB" w14:textId="77777777" w:rsidR="00BB394D" w:rsidRPr="00BB394D" w:rsidRDefault="00A97A41" w:rsidP="00BB394D">
      <w:pPr>
        <w:pStyle w:val="EndNoteBibliography"/>
        <w:spacing w:after="0"/>
        <w:ind w:left="720" w:hanging="720"/>
        <w:rPr>
          <w:rFonts w:ascii="Arial" w:hAnsi="Arial" w:cs="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BB394D" w:rsidRPr="00BB394D">
        <w:rPr>
          <w:noProof/>
          <w:sz w:val="22"/>
        </w:rPr>
        <w:t>1</w:t>
      </w:r>
      <w:r w:rsidR="00BB394D" w:rsidRPr="00BB394D">
        <w:rPr>
          <w:rFonts w:ascii="Arial" w:hAnsi="Arial" w:cs="Arial"/>
          <w:noProof/>
          <w:sz w:val="22"/>
        </w:rPr>
        <w:tab/>
        <w:t xml:space="preserve">Wagner A, Regev A &amp; Yosef N. Revealing the vectors of cellular identity with single-cell genomics. </w:t>
      </w:r>
      <w:r w:rsidR="00BB394D" w:rsidRPr="00BB394D">
        <w:rPr>
          <w:rFonts w:ascii="Arial" w:hAnsi="Arial" w:cs="Arial"/>
          <w:i/>
          <w:noProof/>
          <w:sz w:val="22"/>
        </w:rPr>
        <w:t>Nat Biotechnol</w:t>
      </w:r>
      <w:r w:rsidR="00BB394D" w:rsidRPr="00BB394D">
        <w:rPr>
          <w:rFonts w:ascii="Arial" w:hAnsi="Arial" w:cs="Arial"/>
          <w:noProof/>
          <w:sz w:val="22"/>
        </w:rPr>
        <w:t xml:space="preserve"> </w:t>
      </w:r>
      <w:r w:rsidR="00BB394D" w:rsidRPr="00BB394D">
        <w:rPr>
          <w:rFonts w:ascii="Arial" w:hAnsi="Arial" w:cs="Arial"/>
          <w:b/>
          <w:noProof/>
          <w:sz w:val="22"/>
        </w:rPr>
        <w:t>34</w:t>
      </w:r>
      <w:r w:rsidR="00BB394D" w:rsidRPr="00BB394D">
        <w:rPr>
          <w:rFonts w:ascii="Arial" w:hAnsi="Arial" w:cs="Arial"/>
          <w:noProof/>
          <w:sz w:val="22"/>
        </w:rPr>
        <w:t>, 1145-1160, (2016). PMC5465644.</w:t>
      </w:r>
    </w:p>
    <w:p w14:paraId="3151AC25"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2</w:t>
      </w:r>
      <w:r w:rsidRPr="00BB394D">
        <w:rPr>
          <w:rFonts w:ascii="Arial" w:hAnsi="Arial" w:cs="Arial"/>
          <w:noProof/>
          <w:sz w:val="22"/>
        </w:rPr>
        <w:tab/>
        <w:t xml:space="preserve">Sibisi S &amp; Skilling J. Prior distributions on measure space. </w:t>
      </w:r>
      <w:r w:rsidRPr="00BB394D">
        <w:rPr>
          <w:rFonts w:ascii="Arial" w:hAnsi="Arial" w:cs="Arial"/>
          <w:i/>
          <w:noProof/>
          <w:sz w:val="22"/>
        </w:rPr>
        <w:t>Journal of the Royal Statistical Society, B</w:t>
      </w:r>
      <w:r w:rsidRPr="00BB394D">
        <w:rPr>
          <w:rFonts w:ascii="Arial" w:hAnsi="Arial" w:cs="Arial"/>
          <w:noProof/>
          <w:sz w:val="22"/>
        </w:rPr>
        <w:t xml:space="preserve"> </w:t>
      </w:r>
      <w:r w:rsidRPr="00BB394D">
        <w:rPr>
          <w:rFonts w:ascii="Arial" w:hAnsi="Arial" w:cs="Arial"/>
          <w:b/>
          <w:noProof/>
          <w:sz w:val="22"/>
        </w:rPr>
        <w:t>59</w:t>
      </w:r>
      <w:r w:rsidRPr="00BB394D">
        <w:rPr>
          <w:rFonts w:ascii="Arial" w:hAnsi="Arial" w:cs="Arial"/>
          <w:noProof/>
          <w:sz w:val="22"/>
        </w:rPr>
        <w:t>, 217-235, (1997). PMID PMCID not available.</w:t>
      </w:r>
    </w:p>
    <w:p w14:paraId="45883007"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3</w:t>
      </w:r>
      <w:r w:rsidRPr="00BB394D">
        <w:rPr>
          <w:rFonts w:ascii="Arial" w:hAnsi="Arial" w:cs="Arial"/>
          <w:noProof/>
          <w:sz w:val="22"/>
        </w:rPr>
        <w:tab/>
        <w:t xml:space="preserve">Fertig EJ, Stein-O'Brien G, Jaffe A &amp; Colantuoni C. Pattern identification in time-course gene expression data with the CoGAPS matrix factorization. </w:t>
      </w:r>
      <w:r w:rsidRPr="00BB394D">
        <w:rPr>
          <w:rFonts w:ascii="Arial" w:hAnsi="Arial" w:cs="Arial"/>
          <w:i/>
          <w:noProof/>
          <w:sz w:val="22"/>
        </w:rPr>
        <w:t>Methods Mol Biol</w:t>
      </w:r>
      <w:r w:rsidRPr="00BB394D">
        <w:rPr>
          <w:rFonts w:ascii="Arial" w:hAnsi="Arial" w:cs="Arial"/>
          <w:noProof/>
          <w:sz w:val="22"/>
        </w:rPr>
        <w:t xml:space="preserve"> </w:t>
      </w:r>
      <w:r w:rsidRPr="00BB394D">
        <w:rPr>
          <w:rFonts w:ascii="Arial" w:hAnsi="Arial" w:cs="Arial"/>
          <w:b/>
          <w:noProof/>
          <w:sz w:val="22"/>
        </w:rPr>
        <w:t>1101</w:t>
      </w:r>
      <w:r w:rsidRPr="00BB394D">
        <w:rPr>
          <w:rFonts w:ascii="Arial" w:hAnsi="Arial" w:cs="Arial"/>
          <w:noProof/>
          <w:sz w:val="22"/>
        </w:rPr>
        <w:t>, 87-112, (2014). PMID 24233779, PMCID not available.</w:t>
      </w:r>
    </w:p>
    <w:p w14:paraId="31F67AD6"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4</w:t>
      </w:r>
      <w:r w:rsidRPr="00BB394D">
        <w:rPr>
          <w:rFonts w:ascii="Arial" w:hAnsi="Arial" w:cs="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BB394D">
        <w:rPr>
          <w:rFonts w:ascii="Arial" w:hAnsi="Arial" w:cs="Arial"/>
          <w:i/>
          <w:noProof/>
          <w:sz w:val="22"/>
        </w:rPr>
        <w:t>Nat Methods</w:t>
      </w:r>
      <w:r w:rsidRPr="00BB394D">
        <w:rPr>
          <w:rFonts w:ascii="Arial" w:hAnsi="Arial" w:cs="Arial"/>
          <w:noProof/>
          <w:sz w:val="22"/>
        </w:rPr>
        <w:t xml:space="preserve"> </w:t>
      </w:r>
      <w:r w:rsidRPr="00BB394D">
        <w:rPr>
          <w:rFonts w:ascii="Arial" w:hAnsi="Arial" w:cs="Arial"/>
          <w:b/>
          <w:noProof/>
          <w:sz w:val="22"/>
        </w:rPr>
        <w:t>13</w:t>
      </w:r>
      <w:r w:rsidRPr="00BB394D">
        <w:rPr>
          <w:rFonts w:ascii="Arial" w:hAnsi="Arial" w:cs="Arial"/>
          <w:noProof/>
          <w:sz w:val="22"/>
        </w:rPr>
        <w:t>, 310-318, (2016). PMC4854847.</w:t>
      </w:r>
    </w:p>
    <w:p w14:paraId="5BB80847"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5</w:t>
      </w:r>
      <w:r w:rsidRPr="00BB394D">
        <w:rPr>
          <w:rFonts w:ascii="Arial" w:hAnsi="Arial" w:cs="Arial"/>
          <w:noProof/>
          <w:sz w:val="22"/>
        </w:rPr>
        <w:tab/>
        <w:t xml:space="preserve">Ochs MF &amp; Fertig EJ. Matrix Factorization for Transcriptional Regulatory Network Inference. </w:t>
      </w:r>
      <w:r w:rsidRPr="00BB394D">
        <w:rPr>
          <w:rFonts w:ascii="Arial" w:hAnsi="Arial" w:cs="Arial"/>
          <w:i/>
          <w:noProof/>
          <w:sz w:val="22"/>
        </w:rPr>
        <w:t>IEEE Symp Comput Intell Bioinforma Comput Biol Proc</w:t>
      </w:r>
      <w:r w:rsidRPr="00BB394D">
        <w:rPr>
          <w:rFonts w:ascii="Arial" w:hAnsi="Arial" w:cs="Arial"/>
          <w:noProof/>
          <w:sz w:val="22"/>
        </w:rPr>
        <w:t xml:space="preserve"> </w:t>
      </w:r>
      <w:r w:rsidRPr="00BB394D">
        <w:rPr>
          <w:rFonts w:ascii="Arial" w:hAnsi="Arial" w:cs="Arial"/>
          <w:b/>
          <w:noProof/>
          <w:sz w:val="22"/>
        </w:rPr>
        <w:t>2012</w:t>
      </w:r>
      <w:r w:rsidRPr="00BB394D">
        <w:rPr>
          <w:rFonts w:ascii="Arial" w:hAnsi="Arial" w:cs="Arial"/>
          <w:noProof/>
          <w:sz w:val="22"/>
        </w:rPr>
        <w:t>, 387-396, (2012). PMC4212829.</w:t>
      </w:r>
    </w:p>
    <w:p w14:paraId="46B9E761" w14:textId="77777777" w:rsidR="00BB394D" w:rsidRPr="00BB394D" w:rsidRDefault="00BB394D" w:rsidP="00BB394D">
      <w:pPr>
        <w:pStyle w:val="EndNoteBibliography"/>
        <w:spacing w:after="0"/>
        <w:ind w:left="720" w:hanging="720"/>
        <w:rPr>
          <w:noProof/>
        </w:rPr>
      </w:pPr>
      <w:r w:rsidRPr="00BB394D">
        <w:rPr>
          <w:noProof/>
          <w:sz w:val="22"/>
        </w:rPr>
        <w:t>6</w:t>
      </w:r>
      <w:r w:rsidRPr="00BB394D">
        <w:rPr>
          <w:rFonts w:ascii="Arial" w:hAnsi="Arial" w:cs="Arial"/>
          <w:noProof/>
          <w:sz w:val="22"/>
        </w:rPr>
        <w:tab/>
      </w:r>
      <w:r w:rsidRPr="00BB394D">
        <w:rPr>
          <w:noProof/>
        </w:rPr>
        <w:t xml:space="preserve">Stein-O'Brien G, Kagohara LT, Li S, Thakar M, Ranaweera R, Ozawa H, Cheng H, Considine M, Favorov A, Danilova L, Califano JA, Izumchenko E, Gaykalova DA, Chung CH &amp; Fertig EJ. </w:t>
      </w:r>
      <w:r w:rsidRPr="00BB394D">
        <w:rPr>
          <w:i/>
          <w:noProof/>
        </w:rPr>
        <w:t>Integrated time-course omics analysis distinguishes immediate therapeutic response from acquired resistance</w:t>
      </w:r>
      <w:r w:rsidRPr="00BB394D">
        <w:rPr>
          <w:noProof/>
        </w:rPr>
        <w:t xml:space="preserve"> (Bioarxiv, 2017).</w:t>
      </w:r>
    </w:p>
    <w:p w14:paraId="1A2A60F6"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7</w:t>
      </w:r>
      <w:r w:rsidRPr="00BB394D">
        <w:rPr>
          <w:rFonts w:ascii="Arial" w:hAnsi="Arial" w:cs="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BB394D">
        <w:rPr>
          <w:rFonts w:ascii="Arial" w:hAnsi="Arial" w:cs="Arial"/>
          <w:i/>
          <w:noProof/>
          <w:sz w:val="22"/>
        </w:rPr>
        <w:t>BMC Genomics</w:t>
      </w:r>
      <w:r w:rsidRPr="00BB394D">
        <w:rPr>
          <w:rFonts w:ascii="Arial" w:hAnsi="Arial" w:cs="Arial"/>
          <w:noProof/>
          <w:sz w:val="22"/>
        </w:rPr>
        <w:t xml:space="preserve"> </w:t>
      </w:r>
      <w:r w:rsidRPr="00BB394D">
        <w:rPr>
          <w:rFonts w:ascii="Arial" w:hAnsi="Arial" w:cs="Arial"/>
          <w:b/>
          <w:noProof/>
          <w:sz w:val="22"/>
        </w:rPr>
        <w:t>13</w:t>
      </w:r>
      <w:r w:rsidRPr="00BB394D">
        <w:rPr>
          <w:rFonts w:ascii="Arial" w:hAnsi="Arial" w:cs="Arial"/>
          <w:noProof/>
          <w:sz w:val="22"/>
        </w:rPr>
        <w:t>, 160, (2012). PMC3460736.</w:t>
      </w:r>
    </w:p>
    <w:p w14:paraId="63D4A562"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8</w:t>
      </w:r>
      <w:r w:rsidRPr="00BB394D">
        <w:rPr>
          <w:rFonts w:ascii="Arial" w:hAnsi="Arial" w:cs="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BB394D">
        <w:rPr>
          <w:rFonts w:ascii="Arial" w:hAnsi="Arial" w:cs="Arial"/>
          <w:i/>
          <w:noProof/>
          <w:sz w:val="22"/>
        </w:rPr>
        <w:t>Bioinformatics</w:t>
      </w:r>
      <w:r w:rsidRPr="00BB394D">
        <w:rPr>
          <w:rFonts w:ascii="Arial" w:hAnsi="Arial" w:cs="Arial"/>
          <w:noProof/>
          <w:sz w:val="22"/>
        </w:rPr>
        <w:t>, (2017). PMID 28174896, PMCID not available.</w:t>
      </w:r>
    </w:p>
    <w:p w14:paraId="51D29229"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9</w:t>
      </w:r>
      <w:r w:rsidRPr="00BB394D">
        <w:rPr>
          <w:rFonts w:ascii="Arial" w:hAnsi="Arial" w:cs="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BB394D">
        <w:rPr>
          <w:rFonts w:ascii="Arial" w:hAnsi="Arial" w:cs="Arial"/>
          <w:i/>
          <w:noProof/>
          <w:sz w:val="22"/>
        </w:rPr>
        <w:t>PLoS One</w:t>
      </w:r>
      <w:r w:rsidRPr="00BB394D">
        <w:rPr>
          <w:rFonts w:ascii="Arial" w:hAnsi="Arial" w:cs="Arial"/>
          <w:noProof/>
          <w:sz w:val="22"/>
        </w:rPr>
        <w:t xml:space="preserve"> </w:t>
      </w:r>
      <w:r w:rsidRPr="00BB394D">
        <w:rPr>
          <w:rFonts w:ascii="Arial" w:hAnsi="Arial" w:cs="Arial"/>
          <w:b/>
          <w:noProof/>
          <w:sz w:val="22"/>
        </w:rPr>
        <w:t>8</w:t>
      </w:r>
      <w:r w:rsidRPr="00BB394D">
        <w:rPr>
          <w:rFonts w:ascii="Arial" w:hAnsi="Arial" w:cs="Arial"/>
          <w:noProof/>
          <w:sz w:val="22"/>
        </w:rPr>
        <w:t>, e78127, (2013). PMC3817178.</w:t>
      </w:r>
    </w:p>
    <w:p w14:paraId="410912B2"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10</w:t>
      </w:r>
      <w:r w:rsidRPr="00BB394D">
        <w:rPr>
          <w:rFonts w:ascii="Arial" w:hAnsi="Arial" w:cs="Arial"/>
          <w:noProof/>
          <w:sz w:val="22"/>
        </w:rPr>
        <w:tab/>
        <w:t xml:space="preserve">Zakeri M, Srivastava A, Almodaresi F &amp; Patro R. Improved data-driven likelihood factorizations for transcript abundance estimation. </w:t>
      </w:r>
      <w:r w:rsidRPr="00BB394D">
        <w:rPr>
          <w:rFonts w:ascii="Arial" w:hAnsi="Arial" w:cs="Arial"/>
          <w:i/>
          <w:noProof/>
          <w:sz w:val="22"/>
        </w:rPr>
        <w:t>Bioinformatics</w:t>
      </w:r>
      <w:r w:rsidRPr="00BB394D">
        <w:rPr>
          <w:rFonts w:ascii="Arial" w:hAnsi="Arial" w:cs="Arial"/>
          <w:noProof/>
          <w:sz w:val="22"/>
        </w:rPr>
        <w:t xml:space="preserve"> </w:t>
      </w:r>
      <w:r w:rsidRPr="00BB394D">
        <w:rPr>
          <w:rFonts w:ascii="Arial" w:hAnsi="Arial" w:cs="Arial"/>
          <w:b/>
          <w:noProof/>
          <w:sz w:val="22"/>
        </w:rPr>
        <w:t>33</w:t>
      </w:r>
      <w:r w:rsidRPr="00BB394D">
        <w:rPr>
          <w:rFonts w:ascii="Arial" w:hAnsi="Arial" w:cs="Arial"/>
          <w:noProof/>
          <w:sz w:val="22"/>
        </w:rPr>
        <w:t>, i142-i151, (2017). PMID PMCID not available.</w:t>
      </w:r>
    </w:p>
    <w:p w14:paraId="5F49691E"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11</w:t>
      </w:r>
      <w:r w:rsidRPr="00BB394D">
        <w:rPr>
          <w:rFonts w:ascii="Arial" w:hAnsi="Arial" w:cs="Arial"/>
          <w:noProof/>
          <w:sz w:val="22"/>
        </w:rPr>
        <w:tab/>
        <w:t xml:space="preserve">de Campos CP, Rancoita PM, Kwee I, Zucca E, Zaffalon M &amp; Bertoni F. Discovering subgroups of patients from DNA copy number data using NMF on compacted matrices. </w:t>
      </w:r>
      <w:r w:rsidRPr="00BB394D">
        <w:rPr>
          <w:rFonts w:ascii="Arial" w:hAnsi="Arial" w:cs="Arial"/>
          <w:i/>
          <w:noProof/>
          <w:sz w:val="22"/>
        </w:rPr>
        <w:t>PLoS One</w:t>
      </w:r>
      <w:r w:rsidRPr="00BB394D">
        <w:rPr>
          <w:rFonts w:ascii="Arial" w:hAnsi="Arial" w:cs="Arial"/>
          <w:noProof/>
          <w:sz w:val="22"/>
        </w:rPr>
        <w:t xml:space="preserve"> </w:t>
      </w:r>
      <w:r w:rsidRPr="00BB394D">
        <w:rPr>
          <w:rFonts w:ascii="Arial" w:hAnsi="Arial" w:cs="Arial"/>
          <w:b/>
          <w:noProof/>
          <w:sz w:val="22"/>
        </w:rPr>
        <w:t>8</w:t>
      </w:r>
      <w:r w:rsidRPr="00BB394D">
        <w:rPr>
          <w:rFonts w:ascii="Arial" w:hAnsi="Arial" w:cs="Arial"/>
          <w:noProof/>
          <w:sz w:val="22"/>
        </w:rPr>
        <w:t>, e79720, (2013). PMC3835832.</w:t>
      </w:r>
    </w:p>
    <w:p w14:paraId="5DCE2BE8"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12</w:t>
      </w:r>
      <w:r w:rsidRPr="00BB394D">
        <w:rPr>
          <w:rFonts w:ascii="Arial" w:hAnsi="Arial" w:cs="Arial"/>
          <w:noProof/>
          <w:sz w:val="22"/>
        </w:rPr>
        <w:tab/>
        <w:t xml:space="preserve">Tepper M &amp; Sapiro G. Compressed Nonnegative Matrix Factorization Is Fast and Accurate. </w:t>
      </w:r>
      <w:r w:rsidRPr="00BB394D">
        <w:rPr>
          <w:rFonts w:ascii="Arial" w:hAnsi="Arial" w:cs="Arial"/>
          <w:i/>
          <w:noProof/>
          <w:sz w:val="22"/>
        </w:rPr>
        <w:t>IEEE Transactions on Signal Processing</w:t>
      </w:r>
      <w:r w:rsidRPr="00BB394D">
        <w:rPr>
          <w:rFonts w:ascii="Arial" w:hAnsi="Arial" w:cs="Arial"/>
          <w:noProof/>
          <w:sz w:val="22"/>
        </w:rPr>
        <w:t xml:space="preserve"> </w:t>
      </w:r>
      <w:r w:rsidRPr="00BB394D">
        <w:rPr>
          <w:rFonts w:ascii="Arial" w:hAnsi="Arial" w:cs="Arial"/>
          <w:b/>
          <w:noProof/>
          <w:sz w:val="22"/>
        </w:rPr>
        <w:t>64</w:t>
      </w:r>
      <w:r w:rsidRPr="00BB394D">
        <w:rPr>
          <w:rFonts w:ascii="Arial" w:hAnsi="Arial" w:cs="Arial"/>
          <w:noProof/>
          <w:sz w:val="22"/>
        </w:rPr>
        <w:t>, 2269-2283, (2016). PMID PMCID not available.</w:t>
      </w:r>
    </w:p>
    <w:p w14:paraId="13EC08F4"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13</w:t>
      </w:r>
      <w:r w:rsidRPr="00BB394D">
        <w:rPr>
          <w:rFonts w:ascii="Arial" w:hAnsi="Arial" w:cs="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BB394D">
        <w:rPr>
          <w:rFonts w:ascii="Arial" w:hAnsi="Arial" w:cs="Arial"/>
          <w:i/>
          <w:noProof/>
          <w:sz w:val="22"/>
        </w:rPr>
        <w:t>Oncotarget</w:t>
      </w:r>
      <w:r w:rsidRPr="00BB394D">
        <w:rPr>
          <w:rFonts w:ascii="Arial" w:hAnsi="Arial" w:cs="Arial"/>
          <w:noProof/>
          <w:sz w:val="22"/>
        </w:rPr>
        <w:t xml:space="preserve"> </w:t>
      </w:r>
      <w:r w:rsidRPr="00BB394D">
        <w:rPr>
          <w:rFonts w:ascii="Arial" w:hAnsi="Arial" w:cs="Arial"/>
          <w:b/>
          <w:noProof/>
          <w:sz w:val="22"/>
        </w:rPr>
        <w:t>8</w:t>
      </w:r>
      <w:r w:rsidRPr="00BB394D">
        <w:rPr>
          <w:rFonts w:ascii="Arial" w:hAnsi="Arial" w:cs="Arial"/>
          <w:noProof/>
          <w:sz w:val="22"/>
        </w:rPr>
        <w:t>, 15349-15363, (2017). PMID 28146432, PMCID not available.</w:t>
      </w:r>
    </w:p>
    <w:p w14:paraId="7E272C7E"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14</w:t>
      </w:r>
      <w:r w:rsidRPr="00BB394D">
        <w:rPr>
          <w:rFonts w:ascii="Arial" w:hAnsi="Arial" w:cs="Arial"/>
          <w:noProof/>
          <w:sz w:val="22"/>
        </w:rPr>
        <w:tab/>
        <w:t xml:space="preserve">Parker HS, Leek JT, Favorov AV, Considine M, Xia X, Chavan S, Chung CH &amp; Fertig EJ. Preserving biological heterogeneity with a permuted surrogate variable analysis for genomics batch correction. </w:t>
      </w:r>
      <w:r w:rsidRPr="00BB394D">
        <w:rPr>
          <w:rFonts w:ascii="Arial" w:hAnsi="Arial" w:cs="Arial"/>
          <w:i/>
          <w:noProof/>
          <w:sz w:val="22"/>
        </w:rPr>
        <w:t>Bioinformatics</w:t>
      </w:r>
      <w:r w:rsidRPr="00BB394D">
        <w:rPr>
          <w:rFonts w:ascii="Arial" w:hAnsi="Arial" w:cs="Arial"/>
          <w:noProof/>
          <w:sz w:val="22"/>
        </w:rPr>
        <w:t xml:space="preserve"> </w:t>
      </w:r>
      <w:r w:rsidRPr="00BB394D">
        <w:rPr>
          <w:rFonts w:ascii="Arial" w:hAnsi="Arial" w:cs="Arial"/>
          <w:b/>
          <w:noProof/>
          <w:sz w:val="22"/>
        </w:rPr>
        <w:t>30</w:t>
      </w:r>
      <w:r w:rsidRPr="00BB394D">
        <w:rPr>
          <w:rFonts w:ascii="Arial" w:hAnsi="Arial" w:cs="Arial"/>
          <w:noProof/>
          <w:sz w:val="22"/>
        </w:rPr>
        <w:t>, 2757-2763, (2014). PMC4173013.</w:t>
      </w:r>
    </w:p>
    <w:p w14:paraId="6471B16F"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15</w:t>
      </w:r>
      <w:r w:rsidRPr="00BB394D">
        <w:rPr>
          <w:rFonts w:ascii="Arial" w:hAnsi="Arial" w:cs="Arial"/>
          <w:noProof/>
          <w:sz w:val="22"/>
        </w:rPr>
        <w:tab/>
        <w:t xml:space="preserve">Fertig EJ, Ding J, Favorov AV, Parmigiani G &amp; Ochs MF. CoGAPS: an R/C++ package to identify patterns and biological process activity in transcriptomic data. </w:t>
      </w:r>
      <w:r w:rsidRPr="00BB394D">
        <w:rPr>
          <w:rFonts w:ascii="Arial" w:hAnsi="Arial" w:cs="Arial"/>
          <w:i/>
          <w:noProof/>
          <w:sz w:val="22"/>
        </w:rPr>
        <w:t>Bioinformatics</w:t>
      </w:r>
      <w:r w:rsidRPr="00BB394D">
        <w:rPr>
          <w:rFonts w:ascii="Arial" w:hAnsi="Arial" w:cs="Arial"/>
          <w:noProof/>
          <w:sz w:val="22"/>
        </w:rPr>
        <w:t xml:space="preserve"> </w:t>
      </w:r>
      <w:r w:rsidRPr="00BB394D">
        <w:rPr>
          <w:rFonts w:ascii="Arial" w:hAnsi="Arial" w:cs="Arial"/>
          <w:b/>
          <w:noProof/>
          <w:sz w:val="22"/>
        </w:rPr>
        <w:t>26</w:t>
      </w:r>
      <w:r w:rsidRPr="00BB394D">
        <w:rPr>
          <w:rFonts w:ascii="Arial" w:hAnsi="Arial" w:cs="Arial"/>
          <w:noProof/>
          <w:sz w:val="22"/>
        </w:rPr>
        <w:t>, 2792-2793, (2010). PMC3025742.</w:t>
      </w:r>
    </w:p>
    <w:p w14:paraId="18FDDE12"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16</w:t>
      </w:r>
      <w:r w:rsidRPr="00BB394D">
        <w:rPr>
          <w:rFonts w:ascii="Arial" w:hAnsi="Arial" w:cs="Arial"/>
          <w:noProof/>
          <w:sz w:val="22"/>
        </w:rPr>
        <w:tab/>
        <w:t xml:space="preserve">van Dijk D, Nainys J, Sharma R, Kathail P, Carr AJ, Moon KR, Mazutis L, Wolf G, Krishnaswamy S &amp; Pe'er D. MAGIC: A diffusion-based imputation method reveals gene-gene interactions in single-cell RNA-sequencing data. </w:t>
      </w:r>
      <w:r w:rsidRPr="00BB394D">
        <w:rPr>
          <w:rFonts w:ascii="Arial" w:hAnsi="Arial" w:cs="Arial"/>
          <w:i/>
          <w:noProof/>
          <w:sz w:val="22"/>
        </w:rPr>
        <w:t>bioRxiv</w:t>
      </w:r>
      <w:r w:rsidRPr="00BB394D">
        <w:rPr>
          <w:rFonts w:ascii="Arial" w:hAnsi="Arial" w:cs="Arial"/>
          <w:noProof/>
          <w:sz w:val="22"/>
        </w:rPr>
        <w:t>, (2017). PMID PMCID not available.</w:t>
      </w:r>
    </w:p>
    <w:p w14:paraId="1FD7CBF0"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17</w:t>
      </w:r>
      <w:r w:rsidRPr="00BB394D">
        <w:rPr>
          <w:rFonts w:ascii="Arial" w:hAnsi="Arial" w:cs="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BB394D">
        <w:rPr>
          <w:rFonts w:ascii="Arial" w:hAnsi="Arial" w:cs="Arial"/>
          <w:i/>
          <w:noProof/>
          <w:sz w:val="22"/>
        </w:rPr>
        <w:t>Oncotarget</w:t>
      </w:r>
      <w:r w:rsidRPr="00BB394D">
        <w:rPr>
          <w:rFonts w:ascii="Arial" w:hAnsi="Arial" w:cs="Arial"/>
          <w:noProof/>
          <w:sz w:val="22"/>
        </w:rPr>
        <w:t xml:space="preserve"> </w:t>
      </w:r>
      <w:r w:rsidRPr="00BB394D">
        <w:rPr>
          <w:rFonts w:ascii="Arial" w:hAnsi="Arial" w:cs="Arial"/>
          <w:b/>
          <w:noProof/>
          <w:sz w:val="22"/>
        </w:rPr>
        <w:t>7</w:t>
      </w:r>
      <w:r w:rsidRPr="00BB394D">
        <w:rPr>
          <w:rFonts w:ascii="Arial" w:hAnsi="Arial" w:cs="Arial"/>
          <w:noProof/>
          <w:sz w:val="22"/>
        </w:rPr>
        <w:t>, 73845-73864, (2016). PMC5342018.</w:t>
      </w:r>
    </w:p>
    <w:p w14:paraId="7F01FBED" w14:textId="77777777" w:rsidR="00BB394D" w:rsidRPr="00BB394D" w:rsidRDefault="00BB394D" w:rsidP="00BB394D">
      <w:pPr>
        <w:pStyle w:val="EndNoteBibliography"/>
        <w:spacing w:after="0"/>
        <w:ind w:left="720" w:hanging="720"/>
        <w:rPr>
          <w:noProof/>
        </w:rPr>
      </w:pPr>
      <w:r w:rsidRPr="00BB394D">
        <w:rPr>
          <w:noProof/>
          <w:sz w:val="22"/>
        </w:rPr>
        <w:t>18</w:t>
      </w:r>
      <w:r w:rsidRPr="00BB394D">
        <w:rPr>
          <w:rFonts w:ascii="Arial" w:hAnsi="Arial" w:cs="Arial"/>
          <w:noProof/>
          <w:sz w:val="22"/>
        </w:rPr>
        <w:tab/>
      </w:r>
      <w:r w:rsidRPr="00BB394D">
        <w:rPr>
          <w:noProof/>
        </w:rPr>
        <w:t xml:space="preserve">Moon KR, Dijk Dv, Wang Z, Chen W, Hirn MJ, Coifman RR, Ivanova NB, Wolf G &amp; Krishnaswamy S. </w:t>
      </w:r>
      <w:r w:rsidRPr="00BB394D">
        <w:rPr>
          <w:i/>
          <w:noProof/>
        </w:rPr>
        <w:t>PHATE: A Dimensionality Reduction Method for Visualizing Trajectory Structures in High-Dimensional Biological Data</w:t>
      </w:r>
      <w:r w:rsidRPr="00BB394D">
        <w:rPr>
          <w:noProof/>
        </w:rPr>
        <w:t xml:space="preserve"> (2017).</w:t>
      </w:r>
    </w:p>
    <w:p w14:paraId="2E966D2F" w14:textId="77777777" w:rsidR="00BB394D" w:rsidRPr="00BB394D" w:rsidRDefault="00BB394D" w:rsidP="00BB394D">
      <w:pPr>
        <w:pStyle w:val="EndNoteBibliography"/>
        <w:ind w:left="720" w:hanging="720"/>
        <w:rPr>
          <w:rFonts w:ascii="Arial" w:hAnsi="Arial" w:cs="Arial"/>
          <w:noProof/>
          <w:sz w:val="22"/>
        </w:rPr>
      </w:pPr>
      <w:r w:rsidRPr="00BB394D">
        <w:rPr>
          <w:noProof/>
          <w:sz w:val="22"/>
        </w:rPr>
        <w:t>19</w:t>
      </w:r>
      <w:r w:rsidRPr="00BB394D">
        <w:rPr>
          <w:rFonts w:ascii="Arial" w:hAnsi="Arial" w:cs="Arial"/>
          <w:noProof/>
          <w:sz w:val="22"/>
        </w:rPr>
        <w:tab/>
        <w:t xml:space="preserve">Tan J, Doing G, Lewis KA, Price CE, Chen KM, Cady KC, Perchuk B, Laub MT, Hogan DA &amp; Greene CS. Unsupervised Extraction of Stable Expression Signatures from Public Compendia with an Ensemble of Neural Networks. </w:t>
      </w:r>
      <w:r w:rsidRPr="00BB394D">
        <w:rPr>
          <w:rFonts w:ascii="Arial" w:hAnsi="Arial" w:cs="Arial"/>
          <w:i/>
          <w:noProof/>
          <w:sz w:val="22"/>
        </w:rPr>
        <w:t>Cell Syst</w:t>
      </w:r>
      <w:r w:rsidRPr="00BB394D">
        <w:rPr>
          <w:rFonts w:ascii="Arial" w:hAnsi="Arial" w:cs="Arial"/>
          <w:noProof/>
          <w:sz w:val="22"/>
        </w:rPr>
        <w:t xml:space="preserve"> </w:t>
      </w:r>
      <w:r w:rsidRPr="00BB394D">
        <w:rPr>
          <w:rFonts w:ascii="Arial" w:hAnsi="Arial" w:cs="Arial"/>
          <w:b/>
          <w:noProof/>
          <w:sz w:val="22"/>
        </w:rPr>
        <w:t>5</w:t>
      </w:r>
      <w:r w:rsidRPr="00BB394D">
        <w:rPr>
          <w:rFonts w:ascii="Arial" w:hAnsi="Arial" w:cs="Arial"/>
          <w:noProof/>
          <w:sz w:val="22"/>
        </w:rPr>
        <w:t>, 63-71 e66, (2017). PMC5532071.</w:t>
      </w:r>
    </w:p>
    <w:p w14:paraId="66879008" w14:textId="23D146D0"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480FE286"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ep5z99c00trkeaffpp5s57vexa0sx99far&quot;&gt;HCA&lt;record-ids&gt;&lt;item&gt;1&lt;/item&gt;&lt;item&gt;5&lt;/item&gt;&lt;item&gt;6&lt;/item&gt;&lt;item&gt;7&lt;/item&gt;&lt;item&gt;11&lt;/item&gt;&lt;item&gt;14&lt;/item&gt;&lt;item&gt;19&lt;/item&gt;&lt;item&gt;23&lt;/item&gt;&lt;item&gt;24&lt;/item&gt;&lt;item&gt;25&lt;/item&gt;&lt;item&gt;26&lt;/item&gt;&lt;item&gt;27&lt;/item&gt;&lt;item&gt;28&lt;/item&gt;&lt;item&gt;29&lt;/item&gt;&lt;item&gt;30&lt;/item&gt;&lt;item&gt;31&lt;/item&gt;&lt;item&gt;32&lt;/item&gt;&lt;/record-ids&gt;&lt;/item&gt;&lt;/Libraries&gt;"/>
  </w:docVars>
  <w:rsids>
    <w:rsidRoot w:val="00D749E9"/>
    <w:rsid w:val="000001DD"/>
    <w:rsid w:val="00001425"/>
    <w:rsid w:val="000014C8"/>
    <w:rsid w:val="00002308"/>
    <w:rsid w:val="00002A2F"/>
    <w:rsid w:val="00004E19"/>
    <w:rsid w:val="00011683"/>
    <w:rsid w:val="0001233C"/>
    <w:rsid w:val="00013EC2"/>
    <w:rsid w:val="000216C4"/>
    <w:rsid w:val="000263CE"/>
    <w:rsid w:val="000269C1"/>
    <w:rsid w:val="00027F57"/>
    <w:rsid w:val="000301E2"/>
    <w:rsid w:val="00032F47"/>
    <w:rsid w:val="000379E9"/>
    <w:rsid w:val="000408E3"/>
    <w:rsid w:val="00041591"/>
    <w:rsid w:val="00041F08"/>
    <w:rsid w:val="000421A1"/>
    <w:rsid w:val="00045A44"/>
    <w:rsid w:val="00050207"/>
    <w:rsid w:val="0005074D"/>
    <w:rsid w:val="000557FB"/>
    <w:rsid w:val="000601DA"/>
    <w:rsid w:val="00064DE9"/>
    <w:rsid w:val="00065606"/>
    <w:rsid w:val="00066475"/>
    <w:rsid w:val="000909F9"/>
    <w:rsid w:val="00094B20"/>
    <w:rsid w:val="00095D41"/>
    <w:rsid w:val="000A25F2"/>
    <w:rsid w:val="000B4089"/>
    <w:rsid w:val="000B6806"/>
    <w:rsid w:val="000C298E"/>
    <w:rsid w:val="000C2FB6"/>
    <w:rsid w:val="000C524F"/>
    <w:rsid w:val="000D07DF"/>
    <w:rsid w:val="000D0C32"/>
    <w:rsid w:val="000D105F"/>
    <w:rsid w:val="000D58EA"/>
    <w:rsid w:val="000D68D7"/>
    <w:rsid w:val="000D79D9"/>
    <w:rsid w:val="000E133C"/>
    <w:rsid w:val="000F53DE"/>
    <w:rsid w:val="000F5525"/>
    <w:rsid w:val="00100524"/>
    <w:rsid w:val="00114CC3"/>
    <w:rsid w:val="001175FC"/>
    <w:rsid w:val="00123EDF"/>
    <w:rsid w:val="0012496C"/>
    <w:rsid w:val="00127035"/>
    <w:rsid w:val="001277D5"/>
    <w:rsid w:val="00133B2C"/>
    <w:rsid w:val="00135F77"/>
    <w:rsid w:val="0014246E"/>
    <w:rsid w:val="0014292C"/>
    <w:rsid w:val="001456FE"/>
    <w:rsid w:val="00146256"/>
    <w:rsid w:val="00150208"/>
    <w:rsid w:val="001517A7"/>
    <w:rsid w:val="001521CC"/>
    <w:rsid w:val="00153782"/>
    <w:rsid w:val="0015441F"/>
    <w:rsid w:val="0016041F"/>
    <w:rsid w:val="00160A71"/>
    <w:rsid w:val="00161CA7"/>
    <w:rsid w:val="00161E5B"/>
    <w:rsid w:val="00162B4D"/>
    <w:rsid w:val="001632E0"/>
    <w:rsid w:val="001646BE"/>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A69C8"/>
    <w:rsid w:val="001B2315"/>
    <w:rsid w:val="001B2AF5"/>
    <w:rsid w:val="001B2D2F"/>
    <w:rsid w:val="001B31B5"/>
    <w:rsid w:val="001B4257"/>
    <w:rsid w:val="001C61DB"/>
    <w:rsid w:val="001C7470"/>
    <w:rsid w:val="001D1D99"/>
    <w:rsid w:val="001D5302"/>
    <w:rsid w:val="001D530B"/>
    <w:rsid w:val="001D7485"/>
    <w:rsid w:val="001E0530"/>
    <w:rsid w:val="001E4E0F"/>
    <w:rsid w:val="001E57F0"/>
    <w:rsid w:val="001E6DD4"/>
    <w:rsid w:val="00203335"/>
    <w:rsid w:val="00204D7C"/>
    <w:rsid w:val="00206ACF"/>
    <w:rsid w:val="0021053A"/>
    <w:rsid w:val="00211168"/>
    <w:rsid w:val="002137C8"/>
    <w:rsid w:val="002145F4"/>
    <w:rsid w:val="00214BEA"/>
    <w:rsid w:val="00214DF9"/>
    <w:rsid w:val="00215AB5"/>
    <w:rsid w:val="0021756B"/>
    <w:rsid w:val="002214A3"/>
    <w:rsid w:val="00221B12"/>
    <w:rsid w:val="002220E0"/>
    <w:rsid w:val="002226F1"/>
    <w:rsid w:val="002231A9"/>
    <w:rsid w:val="00225D60"/>
    <w:rsid w:val="00235131"/>
    <w:rsid w:val="00235791"/>
    <w:rsid w:val="002430C8"/>
    <w:rsid w:val="0024362E"/>
    <w:rsid w:val="00244FA9"/>
    <w:rsid w:val="00245B76"/>
    <w:rsid w:val="00246706"/>
    <w:rsid w:val="0025140F"/>
    <w:rsid w:val="002525BE"/>
    <w:rsid w:val="00253C03"/>
    <w:rsid w:val="002543C4"/>
    <w:rsid w:val="0025578B"/>
    <w:rsid w:val="0026374B"/>
    <w:rsid w:val="00263AA9"/>
    <w:rsid w:val="00264DD8"/>
    <w:rsid w:val="00271458"/>
    <w:rsid w:val="00272019"/>
    <w:rsid w:val="00272407"/>
    <w:rsid w:val="002732F7"/>
    <w:rsid w:val="00280BD8"/>
    <w:rsid w:val="00280ED5"/>
    <w:rsid w:val="00283D4E"/>
    <w:rsid w:val="002859DF"/>
    <w:rsid w:val="0028606B"/>
    <w:rsid w:val="00290F10"/>
    <w:rsid w:val="00294DDC"/>
    <w:rsid w:val="00294F9A"/>
    <w:rsid w:val="00295390"/>
    <w:rsid w:val="0029722A"/>
    <w:rsid w:val="00297F88"/>
    <w:rsid w:val="002A3F0B"/>
    <w:rsid w:val="002B0A66"/>
    <w:rsid w:val="002B5AFF"/>
    <w:rsid w:val="002C188F"/>
    <w:rsid w:val="002C2C9B"/>
    <w:rsid w:val="002C5C12"/>
    <w:rsid w:val="002C5DC0"/>
    <w:rsid w:val="002C6EB8"/>
    <w:rsid w:val="002C75F4"/>
    <w:rsid w:val="002C782C"/>
    <w:rsid w:val="002D4E6F"/>
    <w:rsid w:val="002D5D8A"/>
    <w:rsid w:val="002E34E2"/>
    <w:rsid w:val="002E6443"/>
    <w:rsid w:val="002E7E86"/>
    <w:rsid w:val="002F30D3"/>
    <w:rsid w:val="002F50B8"/>
    <w:rsid w:val="0030204C"/>
    <w:rsid w:val="003104BE"/>
    <w:rsid w:val="003131F2"/>
    <w:rsid w:val="00313E70"/>
    <w:rsid w:val="00315A75"/>
    <w:rsid w:val="00316754"/>
    <w:rsid w:val="00322B62"/>
    <w:rsid w:val="003267EF"/>
    <w:rsid w:val="00331FED"/>
    <w:rsid w:val="0033233B"/>
    <w:rsid w:val="00334393"/>
    <w:rsid w:val="00341B0C"/>
    <w:rsid w:val="00351C44"/>
    <w:rsid w:val="00351D99"/>
    <w:rsid w:val="003562D6"/>
    <w:rsid w:val="00361D79"/>
    <w:rsid w:val="0036436A"/>
    <w:rsid w:val="00365793"/>
    <w:rsid w:val="00367F11"/>
    <w:rsid w:val="00374039"/>
    <w:rsid w:val="00374DDD"/>
    <w:rsid w:val="00376D5A"/>
    <w:rsid w:val="00380193"/>
    <w:rsid w:val="00383BFF"/>
    <w:rsid w:val="00397C0B"/>
    <w:rsid w:val="003A13D7"/>
    <w:rsid w:val="003A187C"/>
    <w:rsid w:val="003C40DF"/>
    <w:rsid w:val="003C6873"/>
    <w:rsid w:val="003D7705"/>
    <w:rsid w:val="003D784A"/>
    <w:rsid w:val="003E0345"/>
    <w:rsid w:val="003E2617"/>
    <w:rsid w:val="003E33EE"/>
    <w:rsid w:val="003E390A"/>
    <w:rsid w:val="003E5F8E"/>
    <w:rsid w:val="003E7919"/>
    <w:rsid w:val="003F1AAA"/>
    <w:rsid w:val="003F1DC6"/>
    <w:rsid w:val="003F2FA5"/>
    <w:rsid w:val="003F39B7"/>
    <w:rsid w:val="003F3D99"/>
    <w:rsid w:val="003F4304"/>
    <w:rsid w:val="003F5E84"/>
    <w:rsid w:val="003F6C18"/>
    <w:rsid w:val="0040264F"/>
    <w:rsid w:val="00403E26"/>
    <w:rsid w:val="00410E45"/>
    <w:rsid w:val="00414AA0"/>
    <w:rsid w:val="00417661"/>
    <w:rsid w:val="00422065"/>
    <w:rsid w:val="00431CF0"/>
    <w:rsid w:val="00436C3F"/>
    <w:rsid w:val="00442021"/>
    <w:rsid w:val="004421B6"/>
    <w:rsid w:val="00444C09"/>
    <w:rsid w:val="004504EE"/>
    <w:rsid w:val="004558E3"/>
    <w:rsid w:val="0045749C"/>
    <w:rsid w:val="00460909"/>
    <w:rsid w:val="00463328"/>
    <w:rsid w:val="0046728F"/>
    <w:rsid w:val="004673AF"/>
    <w:rsid w:val="004704A6"/>
    <w:rsid w:val="00471F49"/>
    <w:rsid w:val="00475993"/>
    <w:rsid w:val="00477EEE"/>
    <w:rsid w:val="004832D8"/>
    <w:rsid w:val="00492C98"/>
    <w:rsid w:val="00494985"/>
    <w:rsid w:val="004A20DD"/>
    <w:rsid w:val="004A2481"/>
    <w:rsid w:val="004A34E3"/>
    <w:rsid w:val="004A4D5F"/>
    <w:rsid w:val="004B15F0"/>
    <w:rsid w:val="004B4B52"/>
    <w:rsid w:val="004B7753"/>
    <w:rsid w:val="004C211A"/>
    <w:rsid w:val="004C75A5"/>
    <w:rsid w:val="004D1A8D"/>
    <w:rsid w:val="004E46F1"/>
    <w:rsid w:val="004E5798"/>
    <w:rsid w:val="004E5D38"/>
    <w:rsid w:val="004F21E4"/>
    <w:rsid w:val="004F47AE"/>
    <w:rsid w:val="004F6BE9"/>
    <w:rsid w:val="00500EE3"/>
    <w:rsid w:val="0050305E"/>
    <w:rsid w:val="0050457B"/>
    <w:rsid w:val="005047C4"/>
    <w:rsid w:val="00512666"/>
    <w:rsid w:val="00513A52"/>
    <w:rsid w:val="00515440"/>
    <w:rsid w:val="005173F6"/>
    <w:rsid w:val="0052021C"/>
    <w:rsid w:val="00520433"/>
    <w:rsid w:val="00520D01"/>
    <w:rsid w:val="00525F2D"/>
    <w:rsid w:val="00526EA0"/>
    <w:rsid w:val="00531F25"/>
    <w:rsid w:val="005341A1"/>
    <w:rsid w:val="00541AAA"/>
    <w:rsid w:val="00543943"/>
    <w:rsid w:val="00546D0A"/>
    <w:rsid w:val="00547BAF"/>
    <w:rsid w:val="005511E0"/>
    <w:rsid w:val="0055124E"/>
    <w:rsid w:val="005519C1"/>
    <w:rsid w:val="00556DB2"/>
    <w:rsid w:val="005610B1"/>
    <w:rsid w:val="00567FDC"/>
    <w:rsid w:val="005726AA"/>
    <w:rsid w:val="00576186"/>
    <w:rsid w:val="00576FEC"/>
    <w:rsid w:val="00581D0A"/>
    <w:rsid w:val="00584BB7"/>
    <w:rsid w:val="00587C67"/>
    <w:rsid w:val="005903F3"/>
    <w:rsid w:val="00590F0D"/>
    <w:rsid w:val="0059235D"/>
    <w:rsid w:val="00597618"/>
    <w:rsid w:val="005A0259"/>
    <w:rsid w:val="005A1C09"/>
    <w:rsid w:val="005A29FC"/>
    <w:rsid w:val="005A32A7"/>
    <w:rsid w:val="005A3842"/>
    <w:rsid w:val="005A510A"/>
    <w:rsid w:val="005A5A4D"/>
    <w:rsid w:val="005A772B"/>
    <w:rsid w:val="005B0C94"/>
    <w:rsid w:val="005B2CE6"/>
    <w:rsid w:val="005B759E"/>
    <w:rsid w:val="005C00E0"/>
    <w:rsid w:val="005C052A"/>
    <w:rsid w:val="005C082F"/>
    <w:rsid w:val="005C2BCF"/>
    <w:rsid w:val="005C38BF"/>
    <w:rsid w:val="005C4A0F"/>
    <w:rsid w:val="005C5A60"/>
    <w:rsid w:val="005C6CD2"/>
    <w:rsid w:val="005C7C1F"/>
    <w:rsid w:val="005C7CA3"/>
    <w:rsid w:val="005D66C7"/>
    <w:rsid w:val="005E05F6"/>
    <w:rsid w:val="005E24FF"/>
    <w:rsid w:val="005E3E54"/>
    <w:rsid w:val="005E6298"/>
    <w:rsid w:val="005E6D20"/>
    <w:rsid w:val="005F07DB"/>
    <w:rsid w:val="005F08D8"/>
    <w:rsid w:val="005F2E74"/>
    <w:rsid w:val="005F5453"/>
    <w:rsid w:val="005F5AB2"/>
    <w:rsid w:val="005F635A"/>
    <w:rsid w:val="00600E65"/>
    <w:rsid w:val="0060302D"/>
    <w:rsid w:val="006104A1"/>
    <w:rsid w:val="00611309"/>
    <w:rsid w:val="006114E7"/>
    <w:rsid w:val="006126A3"/>
    <w:rsid w:val="006144C3"/>
    <w:rsid w:val="00620521"/>
    <w:rsid w:val="0062320D"/>
    <w:rsid w:val="0062461C"/>
    <w:rsid w:val="00625875"/>
    <w:rsid w:val="00631E15"/>
    <w:rsid w:val="00633F2C"/>
    <w:rsid w:val="006413C7"/>
    <w:rsid w:val="006431FF"/>
    <w:rsid w:val="00652F21"/>
    <w:rsid w:val="00653B6E"/>
    <w:rsid w:val="00656411"/>
    <w:rsid w:val="0066141C"/>
    <w:rsid w:val="006619A0"/>
    <w:rsid w:val="00663A21"/>
    <w:rsid w:val="00663AA2"/>
    <w:rsid w:val="00665943"/>
    <w:rsid w:val="00673214"/>
    <w:rsid w:val="006744E1"/>
    <w:rsid w:val="00677FEA"/>
    <w:rsid w:val="006847E9"/>
    <w:rsid w:val="00685654"/>
    <w:rsid w:val="00691481"/>
    <w:rsid w:val="00693CF7"/>
    <w:rsid w:val="0069606E"/>
    <w:rsid w:val="006A09A3"/>
    <w:rsid w:val="006A7405"/>
    <w:rsid w:val="006B1A8C"/>
    <w:rsid w:val="006C57A0"/>
    <w:rsid w:val="006C63A8"/>
    <w:rsid w:val="006E2CC4"/>
    <w:rsid w:val="006E6D51"/>
    <w:rsid w:val="006F0633"/>
    <w:rsid w:val="007013B2"/>
    <w:rsid w:val="00702734"/>
    <w:rsid w:val="00706800"/>
    <w:rsid w:val="00706D71"/>
    <w:rsid w:val="007070CA"/>
    <w:rsid w:val="0071330F"/>
    <w:rsid w:val="007139FF"/>
    <w:rsid w:val="007212DE"/>
    <w:rsid w:val="00730D7D"/>
    <w:rsid w:val="007334C1"/>
    <w:rsid w:val="007342E2"/>
    <w:rsid w:val="00735E04"/>
    <w:rsid w:val="00743307"/>
    <w:rsid w:val="007449F3"/>
    <w:rsid w:val="00744F74"/>
    <w:rsid w:val="0075017F"/>
    <w:rsid w:val="00750247"/>
    <w:rsid w:val="007515E3"/>
    <w:rsid w:val="00754B60"/>
    <w:rsid w:val="00763753"/>
    <w:rsid w:val="007646B6"/>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C18F0"/>
    <w:rsid w:val="007C7BCB"/>
    <w:rsid w:val="007D2073"/>
    <w:rsid w:val="007E0C92"/>
    <w:rsid w:val="007E5E2E"/>
    <w:rsid w:val="007E75F8"/>
    <w:rsid w:val="007E78E4"/>
    <w:rsid w:val="007F047B"/>
    <w:rsid w:val="007F1A9F"/>
    <w:rsid w:val="007F6429"/>
    <w:rsid w:val="007F7355"/>
    <w:rsid w:val="00801346"/>
    <w:rsid w:val="008075E5"/>
    <w:rsid w:val="00811649"/>
    <w:rsid w:val="00812C73"/>
    <w:rsid w:val="00813898"/>
    <w:rsid w:val="00815F8D"/>
    <w:rsid w:val="008177C9"/>
    <w:rsid w:val="00822277"/>
    <w:rsid w:val="00823680"/>
    <w:rsid w:val="00823B26"/>
    <w:rsid w:val="00825634"/>
    <w:rsid w:val="00832913"/>
    <w:rsid w:val="00832955"/>
    <w:rsid w:val="00847A85"/>
    <w:rsid w:val="008519EF"/>
    <w:rsid w:val="00853B63"/>
    <w:rsid w:val="00854EEA"/>
    <w:rsid w:val="00855097"/>
    <w:rsid w:val="008552FF"/>
    <w:rsid w:val="00856689"/>
    <w:rsid w:val="0086344A"/>
    <w:rsid w:val="00863B6F"/>
    <w:rsid w:val="008668DC"/>
    <w:rsid w:val="008708F6"/>
    <w:rsid w:val="00870A66"/>
    <w:rsid w:val="0087245B"/>
    <w:rsid w:val="008731D0"/>
    <w:rsid w:val="00880F6F"/>
    <w:rsid w:val="008839B1"/>
    <w:rsid w:val="0088539D"/>
    <w:rsid w:val="00887E5A"/>
    <w:rsid w:val="00891366"/>
    <w:rsid w:val="0089471F"/>
    <w:rsid w:val="008948E2"/>
    <w:rsid w:val="00897A4F"/>
    <w:rsid w:val="008A0757"/>
    <w:rsid w:val="008A08EE"/>
    <w:rsid w:val="008A1349"/>
    <w:rsid w:val="008A195E"/>
    <w:rsid w:val="008A6758"/>
    <w:rsid w:val="008A74C7"/>
    <w:rsid w:val="008B0969"/>
    <w:rsid w:val="008B0CCC"/>
    <w:rsid w:val="008B1749"/>
    <w:rsid w:val="008B74A0"/>
    <w:rsid w:val="008C0B23"/>
    <w:rsid w:val="008C3506"/>
    <w:rsid w:val="008C5024"/>
    <w:rsid w:val="008C644D"/>
    <w:rsid w:val="008C67F9"/>
    <w:rsid w:val="008C7132"/>
    <w:rsid w:val="008D1948"/>
    <w:rsid w:val="008D1EB8"/>
    <w:rsid w:val="008D1FAE"/>
    <w:rsid w:val="008D52F4"/>
    <w:rsid w:val="008E0BB5"/>
    <w:rsid w:val="008F1E01"/>
    <w:rsid w:val="008F46A5"/>
    <w:rsid w:val="00900777"/>
    <w:rsid w:val="00900C2F"/>
    <w:rsid w:val="009017F4"/>
    <w:rsid w:val="009023AF"/>
    <w:rsid w:val="00912C57"/>
    <w:rsid w:val="00921086"/>
    <w:rsid w:val="00921B56"/>
    <w:rsid w:val="009273A2"/>
    <w:rsid w:val="00930579"/>
    <w:rsid w:val="00933076"/>
    <w:rsid w:val="00933E5A"/>
    <w:rsid w:val="0093579F"/>
    <w:rsid w:val="009369DD"/>
    <w:rsid w:val="00941426"/>
    <w:rsid w:val="009451ED"/>
    <w:rsid w:val="00945285"/>
    <w:rsid w:val="0094664B"/>
    <w:rsid w:val="0095344E"/>
    <w:rsid w:val="0095391A"/>
    <w:rsid w:val="00953F62"/>
    <w:rsid w:val="00954989"/>
    <w:rsid w:val="00960F25"/>
    <w:rsid w:val="00961150"/>
    <w:rsid w:val="0096364C"/>
    <w:rsid w:val="0096377D"/>
    <w:rsid w:val="00963DD5"/>
    <w:rsid w:val="00967D49"/>
    <w:rsid w:val="00970CC1"/>
    <w:rsid w:val="00971473"/>
    <w:rsid w:val="00973FE2"/>
    <w:rsid w:val="009755F2"/>
    <w:rsid w:val="00981F98"/>
    <w:rsid w:val="00982F33"/>
    <w:rsid w:val="009862B4"/>
    <w:rsid w:val="009919E2"/>
    <w:rsid w:val="00991A1C"/>
    <w:rsid w:val="0099275B"/>
    <w:rsid w:val="0099442F"/>
    <w:rsid w:val="00995629"/>
    <w:rsid w:val="009A50B3"/>
    <w:rsid w:val="009A7A1F"/>
    <w:rsid w:val="009B6A3A"/>
    <w:rsid w:val="009C2017"/>
    <w:rsid w:val="009D1FBF"/>
    <w:rsid w:val="009D339A"/>
    <w:rsid w:val="009D6519"/>
    <w:rsid w:val="009E07C7"/>
    <w:rsid w:val="009E4E02"/>
    <w:rsid w:val="009E5877"/>
    <w:rsid w:val="009E689B"/>
    <w:rsid w:val="009F0236"/>
    <w:rsid w:val="009F0FDF"/>
    <w:rsid w:val="009F139F"/>
    <w:rsid w:val="009F2537"/>
    <w:rsid w:val="009F4161"/>
    <w:rsid w:val="009F5C35"/>
    <w:rsid w:val="009F62C6"/>
    <w:rsid w:val="00A00695"/>
    <w:rsid w:val="00A00EB1"/>
    <w:rsid w:val="00A02A7A"/>
    <w:rsid w:val="00A077DA"/>
    <w:rsid w:val="00A101F9"/>
    <w:rsid w:val="00A110A5"/>
    <w:rsid w:val="00A1267B"/>
    <w:rsid w:val="00A144C9"/>
    <w:rsid w:val="00A22621"/>
    <w:rsid w:val="00A22632"/>
    <w:rsid w:val="00A27183"/>
    <w:rsid w:val="00A3396D"/>
    <w:rsid w:val="00A348E1"/>
    <w:rsid w:val="00A40074"/>
    <w:rsid w:val="00A40A0D"/>
    <w:rsid w:val="00A42624"/>
    <w:rsid w:val="00A42B44"/>
    <w:rsid w:val="00A451A2"/>
    <w:rsid w:val="00A47463"/>
    <w:rsid w:val="00A4771A"/>
    <w:rsid w:val="00A47D5B"/>
    <w:rsid w:val="00A500B6"/>
    <w:rsid w:val="00A50CC7"/>
    <w:rsid w:val="00A5404D"/>
    <w:rsid w:val="00A552DF"/>
    <w:rsid w:val="00A61EB8"/>
    <w:rsid w:val="00A66754"/>
    <w:rsid w:val="00A739AF"/>
    <w:rsid w:val="00A75D8C"/>
    <w:rsid w:val="00A77F2E"/>
    <w:rsid w:val="00A81B4F"/>
    <w:rsid w:val="00A825E3"/>
    <w:rsid w:val="00A83F5B"/>
    <w:rsid w:val="00A941BF"/>
    <w:rsid w:val="00A95D5A"/>
    <w:rsid w:val="00A97A41"/>
    <w:rsid w:val="00AA05AD"/>
    <w:rsid w:val="00AA1352"/>
    <w:rsid w:val="00AA2FF2"/>
    <w:rsid w:val="00AA6502"/>
    <w:rsid w:val="00AB623B"/>
    <w:rsid w:val="00AB726A"/>
    <w:rsid w:val="00AC4847"/>
    <w:rsid w:val="00AC4D80"/>
    <w:rsid w:val="00AC5B50"/>
    <w:rsid w:val="00AD4A02"/>
    <w:rsid w:val="00AD6111"/>
    <w:rsid w:val="00AD7633"/>
    <w:rsid w:val="00AE3538"/>
    <w:rsid w:val="00AE3B08"/>
    <w:rsid w:val="00AE6DF7"/>
    <w:rsid w:val="00AE6FAD"/>
    <w:rsid w:val="00AF2E3A"/>
    <w:rsid w:val="00AF350F"/>
    <w:rsid w:val="00AF3F71"/>
    <w:rsid w:val="00B00E5A"/>
    <w:rsid w:val="00B0528D"/>
    <w:rsid w:val="00B05299"/>
    <w:rsid w:val="00B07645"/>
    <w:rsid w:val="00B1537B"/>
    <w:rsid w:val="00B15491"/>
    <w:rsid w:val="00B16D30"/>
    <w:rsid w:val="00B17546"/>
    <w:rsid w:val="00B17BA0"/>
    <w:rsid w:val="00B20088"/>
    <w:rsid w:val="00B20330"/>
    <w:rsid w:val="00B20486"/>
    <w:rsid w:val="00B24F95"/>
    <w:rsid w:val="00B30728"/>
    <w:rsid w:val="00B41567"/>
    <w:rsid w:val="00B42F15"/>
    <w:rsid w:val="00B42FA1"/>
    <w:rsid w:val="00B463F8"/>
    <w:rsid w:val="00B47C85"/>
    <w:rsid w:val="00B50C19"/>
    <w:rsid w:val="00B50D12"/>
    <w:rsid w:val="00B51CA6"/>
    <w:rsid w:val="00B566AC"/>
    <w:rsid w:val="00B57B29"/>
    <w:rsid w:val="00B57D49"/>
    <w:rsid w:val="00B611DE"/>
    <w:rsid w:val="00B61925"/>
    <w:rsid w:val="00B70483"/>
    <w:rsid w:val="00B70816"/>
    <w:rsid w:val="00B712C2"/>
    <w:rsid w:val="00B732A9"/>
    <w:rsid w:val="00B7332C"/>
    <w:rsid w:val="00B764B6"/>
    <w:rsid w:val="00B81FF0"/>
    <w:rsid w:val="00B8363C"/>
    <w:rsid w:val="00B839F6"/>
    <w:rsid w:val="00B84B6B"/>
    <w:rsid w:val="00B8558D"/>
    <w:rsid w:val="00B86D94"/>
    <w:rsid w:val="00B92085"/>
    <w:rsid w:val="00B97B79"/>
    <w:rsid w:val="00BA2B71"/>
    <w:rsid w:val="00BA2C41"/>
    <w:rsid w:val="00BA3DF7"/>
    <w:rsid w:val="00BA3FC3"/>
    <w:rsid w:val="00BA78A6"/>
    <w:rsid w:val="00BB0116"/>
    <w:rsid w:val="00BB02A7"/>
    <w:rsid w:val="00BB25E6"/>
    <w:rsid w:val="00BB394D"/>
    <w:rsid w:val="00BB6614"/>
    <w:rsid w:val="00BB6B1B"/>
    <w:rsid w:val="00BB7F83"/>
    <w:rsid w:val="00BC1042"/>
    <w:rsid w:val="00BC2D4D"/>
    <w:rsid w:val="00BC58DE"/>
    <w:rsid w:val="00BC5DEB"/>
    <w:rsid w:val="00BD0E3C"/>
    <w:rsid w:val="00BD1C3D"/>
    <w:rsid w:val="00BD75E6"/>
    <w:rsid w:val="00BE7644"/>
    <w:rsid w:val="00BF1C45"/>
    <w:rsid w:val="00BF35F1"/>
    <w:rsid w:val="00BF418F"/>
    <w:rsid w:val="00BF497D"/>
    <w:rsid w:val="00BF740C"/>
    <w:rsid w:val="00C0219A"/>
    <w:rsid w:val="00C06206"/>
    <w:rsid w:val="00C11980"/>
    <w:rsid w:val="00C11E59"/>
    <w:rsid w:val="00C1480A"/>
    <w:rsid w:val="00C20573"/>
    <w:rsid w:val="00C210BD"/>
    <w:rsid w:val="00C2195E"/>
    <w:rsid w:val="00C228E9"/>
    <w:rsid w:val="00C24272"/>
    <w:rsid w:val="00C27341"/>
    <w:rsid w:val="00C3339E"/>
    <w:rsid w:val="00C3418E"/>
    <w:rsid w:val="00C37016"/>
    <w:rsid w:val="00C42A77"/>
    <w:rsid w:val="00C43FB4"/>
    <w:rsid w:val="00C4559F"/>
    <w:rsid w:val="00C5371C"/>
    <w:rsid w:val="00C5451E"/>
    <w:rsid w:val="00C546CF"/>
    <w:rsid w:val="00C54CDA"/>
    <w:rsid w:val="00C553BA"/>
    <w:rsid w:val="00C6258B"/>
    <w:rsid w:val="00C700FA"/>
    <w:rsid w:val="00C70D2C"/>
    <w:rsid w:val="00C71A32"/>
    <w:rsid w:val="00C829C1"/>
    <w:rsid w:val="00C82B32"/>
    <w:rsid w:val="00C84F5D"/>
    <w:rsid w:val="00C87B34"/>
    <w:rsid w:val="00C9043B"/>
    <w:rsid w:val="00C95F73"/>
    <w:rsid w:val="00C9624A"/>
    <w:rsid w:val="00C97897"/>
    <w:rsid w:val="00CA04CA"/>
    <w:rsid w:val="00CA34B0"/>
    <w:rsid w:val="00CA444F"/>
    <w:rsid w:val="00CA5DAC"/>
    <w:rsid w:val="00CA6065"/>
    <w:rsid w:val="00CB1791"/>
    <w:rsid w:val="00CB26DD"/>
    <w:rsid w:val="00CB3136"/>
    <w:rsid w:val="00CB44A6"/>
    <w:rsid w:val="00CB6BB2"/>
    <w:rsid w:val="00CC1056"/>
    <w:rsid w:val="00CC38F8"/>
    <w:rsid w:val="00CC56A0"/>
    <w:rsid w:val="00CC7870"/>
    <w:rsid w:val="00CD3AC2"/>
    <w:rsid w:val="00CD3BB8"/>
    <w:rsid w:val="00CD5F48"/>
    <w:rsid w:val="00CD5FF5"/>
    <w:rsid w:val="00CD6A18"/>
    <w:rsid w:val="00CE2250"/>
    <w:rsid w:val="00CE3EF1"/>
    <w:rsid w:val="00CF1E4E"/>
    <w:rsid w:val="00CF29E5"/>
    <w:rsid w:val="00CF6023"/>
    <w:rsid w:val="00CF7621"/>
    <w:rsid w:val="00CF7E5F"/>
    <w:rsid w:val="00D0292F"/>
    <w:rsid w:val="00D02B44"/>
    <w:rsid w:val="00D033BE"/>
    <w:rsid w:val="00D03500"/>
    <w:rsid w:val="00D11EF0"/>
    <w:rsid w:val="00D11FD4"/>
    <w:rsid w:val="00D2095C"/>
    <w:rsid w:val="00D30A4F"/>
    <w:rsid w:val="00D335AD"/>
    <w:rsid w:val="00D34860"/>
    <w:rsid w:val="00D35060"/>
    <w:rsid w:val="00D37840"/>
    <w:rsid w:val="00D41055"/>
    <w:rsid w:val="00D42617"/>
    <w:rsid w:val="00D4316F"/>
    <w:rsid w:val="00D43D1E"/>
    <w:rsid w:val="00D503A3"/>
    <w:rsid w:val="00D51646"/>
    <w:rsid w:val="00D5194A"/>
    <w:rsid w:val="00D52B34"/>
    <w:rsid w:val="00D53C4B"/>
    <w:rsid w:val="00D551A7"/>
    <w:rsid w:val="00D564F8"/>
    <w:rsid w:val="00D62925"/>
    <w:rsid w:val="00D62EEA"/>
    <w:rsid w:val="00D678E5"/>
    <w:rsid w:val="00D749E9"/>
    <w:rsid w:val="00D7545D"/>
    <w:rsid w:val="00D76742"/>
    <w:rsid w:val="00D82872"/>
    <w:rsid w:val="00D8530F"/>
    <w:rsid w:val="00D87A5D"/>
    <w:rsid w:val="00D9055D"/>
    <w:rsid w:val="00D938B0"/>
    <w:rsid w:val="00D94447"/>
    <w:rsid w:val="00DA14E6"/>
    <w:rsid w:val="00DA281A"/>
    <w:rsid w:val="00DA44B3"/>
    <w:rsid w:val="00DA45C3"/>
    <w:rsid w:val="00DB398C"/>
    <w:rsid w:val="00DC2ECD"/>
    <w:rsid w:val="00DC3EFC"/>
    <w:rsid w:val="00DC5D6D"/>
    <w:rsid w:val="00DD0317"/>
    <w:rsid w:val="00DD7F78"/>
    <w:rsid w:val="00DE1FC8"/>
    <w:rsid w:val="00DE30E8"/>
    <w:rsid w:val="00DE3EA7"/>
    <w:rsid w:val="00DE4A00"/>
    <w:rsid w:val="00DE6C31"/>
    <w:rsid w:val="00DE74B8"/>
    <w:rsid w:val="00DF05E5"/>
    <w:rsid w:val="00DF4C87"/>
    <w:rsid w:val="00E01F96"/>
    <w:rsid w:val="00E129E6"/>
    <w:rsid w:val="00E1334A"/>
    <w:rsid w:val="00E146C1"/>
    <w:rsid w:val="00E158A9"/>
    <w:rsid w:val="00E15AC6"/>
    <w:rsid w:val="00E2105D"/>
    <w:rsid w:val="00E216EC"/>
    <w:rsid w:val="00E22215"/>
    <w:rsid w:val="00E31E67"/>
    <w:rsid w:val="00E36DA3"/>
    <w:rsid w:val="00E41491"/>
    <w:rsid w:val="00E427A8"/>
    <w:rsid w:val="00E44A7C"/>
    <w:rsid w:val="00E46F88"/>
    <w:rsid w:val="00E523E4"/>
    <w:rsid w:val="00E52F54"/>
    <w:rsid w:val="00E53D12"/>
    <w:rsid w:val="00E53F30"/>
    <w:rsid w:val="00E546CE"/>
    <w:rsid w:val="00E60FCA"/>
    <w:rsid w:val="00E61815"/>
    <w:rsid w:val="00E61D91"/>
    <w:rsid w:val="00E65B03"/>
    <w:rsid w:val="00E70F3E"/>
    <w:rsid w:val="00E71445"/>
    <w:rsid w:val="00E74398"/>
    <w:rsid w:val="00E7453D"/>
    <w:rsid w:val="00E74D79"/>
    <w:rsid w:val="00E81F5E"/>
    <w:rsid w:val="00E90123"/>
    <w:rsid w:val="00E926F4"/>
    <w:rsid w:val="00E95CF2"/>
    <w:rsid w:val="00E97857"/>
    <w:rsid w:val="00EA0422"/>
    <w:rsid w:val="00EA42A3"/>
    <w:rsid w:val="00EA4BE2"/>
    <w:rsid w:val="00EB048E"/>
    <w:rsid w:val="00EB0F35"/>
    <w:rsid w:val="00EC380E"/>
    <w:rsid w:val="00EC3F99"/>
    <w:rsid w:val="00EC5A73"/>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325AD"/>
    <w:rsid w:val="00F40193"/>
    <w:rsid w:val="00F41C86"/>
    <w:rsid w:val="00F428C1"/>
    <w:rsid w:val="00F440E6"/>
    <w:rsid w:val="00F441CA"/>
    <w:rsid w:val="00F4458F"/>
    <w:rsid w:val="00F44DB3"/>
    <w:rsid w:val="00F46ECE"/>
    <w:rsid w:val="00F509A2"/>
    <w:rsid w:val="00F53E71"/>
    <w:rsid w:val="00F61CA2"/>
    <w:rsid w:val="00F62245"/>
    <w:rsid w:val="00F66D8F"/>
    <w:rsid w:val="00F7156E"/>
    <w:rsid w:val="00F71E11"/>
    <w:rsid w:val="00F757A6"/>
    <w:rsid w:val="00F82592"/>
    <w:rsid w:val="00F829A4"/>
    <w:rsid w:val="00F83748"/>
    <w:rsid w:val="00F86422"/>
    <w:rsid w:val="00F8647F"/>
    <w:rsid w:val="00F876CB"/>
    <w:rsid w:val="00F969D6"/>
    <w:rsid w:val="00FA1D4F"/>
    <w:rsid w:val="00FA5982"/>
    <w:rsid w:val="00FA61EE"/>
    <w:rsid w:val="00FB75E4"/>
    <w:rsid w:val="00FC3325"/>
    <w:rsid w:val="00FC3435"/>
    <w:rsid w:val="00FC44D1"/>
    <w:rsid w:val="00FC5CB6"/>
    <w:rsid w:val="00FC793F"/>
    <w:rsid w:val="00FD0761"/>
    <w:rsid w:val="00FD3D6B"/>
    <w:rsid w:val="00FD56BD"/>
    <w:rsid w:val="00FD698E"/>
    <w:rsid w:val="00FE6F7A"/>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B48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FertigLab/HCA" TargetMode="Externa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1331</Words>
  <Characters>7588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Sidney Kimmel Comprehensive Cancer Center, Johns Ho</Company>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Microsoft Office User</cp:lastModifiedBy>
  <cp:revision>400</cp:revision>
  <dcterms:created xsi:type="dcterms:W3CDTF">2017-04-16T21:11:00Z</dcterms:created>
  <dcterms:modified xsi:type="dcterms:W3CDTF">2017-12-22T14:33:00Z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y fmtid="{D5CDD505-2E9C-101B-9397-08002B2CF9AE}" pid="3" name="ZOTERO_PREF_1">
    <vt:lpwstr>&lt;data data-version="3" zotero-version="4.0.29.15"&gt;&lt;session id="AEMscknZ"/&gt;&lt;style id="http://www.zotero.org/styles/nature" hasBibliography="1" bibliographyStyleHasBeenSet="0"/&gt;&lt;prefs&gt;&lt;pref name="fieldType" value="Field"/&gt;&lt;pref name="storeReferences" value=</vt:lpwstr>
  </property>
  <property fmtid="{D5CDD505-2E9C-101B-9397-08002B2CF9AE}" pid="4" name="ZOTERO_PREF_2">
    <vt:lpwstr>"true"/&gt;&lt;pref name="automaticJournalAbbreviations" value="true"/&gt;&lt;pref name="noteType" value=""/&gt;&lt;/prefs&gt;&lt;/data&gt;</vt:lpwstr>
  </property>
</Properties>
</file>