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D157A" w14:textId="1FC62434" w:rsidR="006F1743" w:rsidRPr="00376047" w:rsidRDefault="006F1743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Page 12</w:t>
      </w:r>
    </w:p>
    <w:p w14:paraId="1FAD41E3" w14:textId="3326EDF2" w:rsidR="00AA25B7" w:rsidRPr="00376047" w:rsidRDefault="006F1743" w:rsidP="00E40574">
      <w:pPr>
        <w:pStyle w:val="Paragraphedeliste"/>
        <w:numPr>
          <w:ilvl w:val="0"/>
          <w:numId w:val="1"/>
        </w:numPr>
        <w:spacing w:after="0"/>
        <w:rPr>
          <w:rFonts w:cstheme="minorHAnsi"/>
        </w:rPr>
      </w:pPr>
      <w:r w:rsidRPr="00376047">
        <w:rPr>
          <w:rFonts w:cstheme="minorHAnsi"/>
        </w:rPr>
        <w:t>Nom, prénom, adresse, courriel.</w:t>
      </w:r>
    </w:p>
    <w:tbl>
      <w:tblPr>
        <w:tblStyle w:val="Grilledutableau"/>
        <w:tblpPr w:leftFromText="141" w:rightFromText="141" w:vertAnchor="page" w:horzAnchor="page" w:tblpX="281" w:tblpY="2751"/>
        <w:tblW w:w="11468" w:type="dxa"/>
        <w:tblLook w:val="04A0" w:firstRow="1" w:lastRow="0" w:firstColumn="1" w:lastColumn="0" w:noHBand="0" w:noVBand="1"/>
      </w:tblPr>
      <w:tblGrid>
        <w:gridCol w:w="2108"/>
        <w:gridCol w:w="1877"/>
        <w:gridCol w:w="1803"/>
        <w:gridCol w:w="1863"/>
        <w:gridCol w:w="1884"/>
        <w:gridCol w:w="1933"/>
      </w:tblGrid>
      <w:tr w:rsidR="0077551A" w:rsidRPr="00376047" w14:paraId="0628CD06" w14:textId="77777777" w:rsidTr="00023AFD">
        <w:trPr>
          <w:trHeight w:val="557"/>
        </w:trPr>
        <w:tc>
          <w:tcPr>
            <w:tcW w:w="2108" w:type="dxa"/>
          </w:tcPr>
          <w:p w14:paraId="6529D742" w14:textId="77777777" w:rsidR="0077551A" w:rsidRPr="00376047" w:rsidRDefault="0077551A" w:rsidP="00E40574">
            <w:pPr>
              <w:rPr>
                <w:rFonts w:cstheme="minorHAnsi"/>
                <w:b/>
                <w:bCs/>
              </w:rPr>
            </w:pPr>
            <w:r w:rsidRPr="00376047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877" w:type="dxa"/>
          </w:tcPr>
          <w:p w14:paraId="1133E39C" w14:textId="77777777" w:rsidR="0077551A" w:rsidRPr="00376047" w:rsidRDefault="0077551A" w:rsidP="00E40574">
            <w:pPr>
              <w:rPr>
                <w:rFonts w:cstheme="minorHAnsi"/>
                <w:b/>
                <w:bCs/>
              </w:rPr>
            </w:pPr>
            <w:r w:rsidRPr="00376047">
              <w:rPr>
                <w:rFonts w:cstheme="minorHAnsi"/>
                <w:b/>
                <w:bCs/>
              </w:rPr>
              <w:t>Référence</w:t>
            </w:r>
          </w:p>
        </w:tc>
        <w:tc>
          <w:tcPr>
            <w:tcW w:w="1803" w:type="dxa"/>
          </w:tcPr>
          <w:p w14:paraId="0EAF88FA" w14:textId="77777777" w:rsidR="0077551A" w:rsidRPr="00376047" w:rsidRDefault="0077551A" w:rsidP="00E40574">
            <w:pPr>
              <w:rPr>
                <w:rFonts w:cstheme="minorHAnsi"/>
                <w:b/>
                <w:bCs/>
              </w:rPr>
            </w:pPr>
            <w:r w:rsidRPr="00376047">
              <w:rPr>
                <w:rFonts w:cstheme="minorHAnsi"/>
                <w:b/>
                <w:bCs/>
              </w:rPr>
              <w:t>Finalité</w:t>
            </w:r>
          </w:p>
        </w:tc>
        <w:tc>
          <w:tcPr>
            <w:tcW w:w="1863" w:type="dxa"/>
          </w:tcPr>
          <w:p w14:paraId="7F26A639" w14:textId="77777777" w:rsidR="0077551A" w:rsidRPr="00376047" w:rsidRDefault="0077551A" w:rsidP="00E40574">
            <w:pPr>
              <w:rPr>
                <w:rFonts w:cstheme="minorHAnsi"/>
                <w:b/>
                <w:bCs/>
              </w:rPr>
            </w:pPr>
            <w:r w:rsidRPr="00376047">
              <w:rPr>
                <w:rFonts w:cstheme="minorHAnsi"/>
                <w:b/>
                <w:bCs/>
              </w:rPr>
              <w:t>Catégorie de DCP</w:t>
            </w:r>
          </w:p>
        </w:tc>
        <w:tc>
          <w:tcPr>
            <w:tcW w:w="1884" w:type="dxa"/>
          </w:tcPr>
          <w:p w14:paraId="08C3DCE2" w14:textId="77777777" w:rsidR="0077551A" w:rsidRPr="00376047" w:rsidRDefault="0077551A" w:rsidP="00E40574">
            <w:pPr>
              <w:rPr>
                <w:rFonts w:cstheme="minorHAnsi"/>
                <w:b/>
                <w:bCs/>
              </w:rPr>
            </w:pPr>
            <w:r w:rsidRPr="00376047">
              <w:rPr>
                <w:rFonts w:cstheme="minorHAnsi"/>
                <w:b/>
                <w:bCs/>
              </w:rPr>
              <w:t>Catégorie de personnes</w:t>
            </w:r>
          </w:p>
        </w:tc>
        <w:tc>
          <w:tcPr>
            <w:tcW w:w="1933" w:type="dxa"/>
          </w:tcPr>
          <w:p w14:paraId="5CFD8D76" w14:textId="77777777" w:rsidR="0077551A" w:rsidRPr="00376047" w:rsidRDefault="0077551A" w:rsidP="00E40574">
            <w:pPr>
              <w:rPr>
                <w:rFonts w:cstheme="minorHAnsi"/>
                <w:b/>
                <w:bCs/>
              </w:rPr>
            </w:pPr>
            <w:r w:rsidRPr="00376047">
              <w:rPr>
                <w:rFonts w:cstheme="minorHAnsi"/>
                <w:b/>
                <w:bCs/>
              </w:rPr>
              <w:t>Destinataire</w:t>
            </w:r>
          </w:p>
        </w:tc>
      </w:tr>
      <w:tr w:rsidR="0077551A" w:rsidRPr="00376047" w14:paraId="0CD0CB84" w14:textId="77777777" w:rsidTr="0077551A">
        <w:trPr>
          <w:trHeight w:val="415"/>
        </w:trPr>
        <w:tc>
          <w:tcPr>
            <w:tcW w:w="2108" w:type="dxa"/>
          </w:tcPr>
          <w:p w14:paraId="664E1AE5" w14:textId="77777777" w:rsidR="0077551A" w:rsidRPr="00376047" w:rsidRDefault="0077551A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Enregistrement</w:t>
            </w:r>
          </w:p>
        </w:tc>
        <w:tc>
          <w:tcPr>
            <w:tcW w:w="1877" w:type="dxa"/>
          </w:tcPr>
          <w:p w14:paraId="5D6ABA7A" w14:textId="77777777" w:rsidR="0077551A" w:rsidRPr="00376047" w:rsidRDefault="0077551A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OP-01</w:t>
            </w:r>
          </w:p>
        </w:tc>
        <w:tc>
          <w:tcPr>
            <w:tcW w:w="1803" w:type="dxa"/>
          </w:tcPr>
          <w:p w14:paraId="6280BAC0" w14:textId="77777777" w:rsidR="0077551A" w:rsidRPr="00376047" w:rsidRDefault="0077551A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Preuve de l’appel</w:t>
            </w:r>
          </w:p>
        </w:tc>
        <w:tc>
          <w:tcPr>
            <w:tcW w:w="1863" w:type="dxa"/>
          </w:tcPr>
          <w:p w14:paraId="7F894F2F" w14:textId="379B9432" w:rsidR="0077551A" w:rsidRPr="00376047" w:rsidRDefault="0077551A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Vie personnelle</w:t>
            </w:r>
          </w:p>
        </w:tc>
        <w:tc>
          <w:tcPr>
            <w:tcW w:w="1884" w:type="dxa"/>
          </w:tcPr>
          <w:p w14:paraId="51AFAC71" w14:textId="65300C06" w:rsidR="0077551A" w:rsidRPr="00376047" w:rsidRDefault="0077551A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Prospect</w:t>
            </w:r>
          </w:p>
        </w:tc>
        <w:tc>
          <w:tcPr>
            <w:tcW w:w="1933" w:type="dxa"/>
          </w:tcPr>
          <w:p w14:paraId="5B775A51" w14:textId="107208FA" w:rsidR="0077551A" w:rsidRPr="00376047" w:rsidRDefault="0077551A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Client</w:t>
            </w:r>
            <w:r w:rsidR="006A309F" w:rsidRPr="00376047">
              <w:rPr>
                <w:rFonts w:cstheme="minorHAnsi"/>
              </w:rPr>
              <w:t xml:space="preserve"> et </w:t>
            </w:r>
            <w:r w:rsidRPr="00376047">
              <w:rPr>
                <w:rFonts w:cstheme="minorHAnsi"/>
              </w:rPr>
              <w:t xml:space="preserve">service interne </w:t>
            </w:r>
            <w:proofErr w:type="spellStart"/>
            <w:r w:rsidRPr="00376047">
              <w:rPr>
                <w:rFonts w:cstheme="minorHAnsi"/>
              </w:rPr>
              <w:t>CentreCall</w:t>
            </w:r>
            <w:proofErr w:type="spellEnd"/>
          </w:p>
        </w:tc>
      </w:tr>
      <w:tr w:rsidR="0077551A" w:rsidRPr="00376047" w14:paraId="60868245" w14:textId="77777777" w:rsidTr="0077551A">
        <w:trPr>
          <w:trHeight w:val="429"/>
        </w:trPr>
        <w:tc>
          <w:tcPr>
            <w:tcW w:w="2108" w:type="dxa"/>
          </w:tcPr>
          <w:p w14:paraId="411C449F" w14:textId="01213A06" w:rsidR="0077551A" w:rsidRPr="00376047" w:rsidRDefault="008F406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Collecte des réponses</w:t>
            </w:r>
          </w:p>
        </w:tc>
        <w:tc>
          <w:tcPr>
            <w:tcW w:w="1877" w:type="dxa"/>
          </w:tcPr>
          <w:p w14:paraId="74814E0B" w14:textId="4A1A1B9B" w:rsidR="0077551A" w:rsidRPr="00376047" w:rsidRDefault="008F406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OP-02</w:t>
            </w:r>
          </w:p>
        </w:tc>
        <w:tc>
          <w:tcPr>
            <w:tcW w:w="1803" w:type="dxa"/>
          </w:tcPr>
          <w:p w14:paraId="1F9BE460" w14:textId="58BFA33B" w:rsidR="0077551A" w:rsidRPr="00376047" w:rsidRDefault="0070441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Enregistrement des réponses</w:t>
            </w:r>
          </w:p>
        </w:tc>
        <w:tc>
          <w:tcPr>
            <w:tcW w:w="1863" w:type="dxa"/>
          </w:tcPr>
          <w:p w14:paraId="3A94EB67" w14:textId="23A9E7C9" w:rsidR="0077551A" w:rsidRPr="00376047" w:rsidRDefault="0070441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Vie personnelle, infos d’identité</w:t>
            </w:r>
          </w:p>
        </w:tc>
        <w:tc>
          <w:tcPr>
            <w:tcW w:w="1884" w:type="dxa"/>
          </w:tcPr>
          <w:p w14:paraId="7E178E8E" w14:textId="30545716" w:rsidR="0077551A" w:rsidRPr="00376047" w:rsidRDefault="0070441D" w:rsidP="00E40574">
            <w:pPr>
              <w:tabs>
                <w:tab w:val="center" w:pos="834"/>
              </w:tabs>
              <w:rPr>
                <w:rFonts w:cstheme="minorHAnsi"/>
              </w:rPr>
            </w:pPr>
            <w:r w:rsidRPr="00376047">
              <w:rPr>
                <w:rFonts w:cstheme="minorHAnsi"/>
              </w:rPr>
              <w:t>"</w:t>
            </w:r>
            <w:r w:rsidRPr="00376047">
              <w:rPr>
                <w:rFonts w:cstheme="minorHAnsi"/>
              </w:rPr>
              <w:tab/>
            </w:r>
          </w:p>
        </w:tc>
        <w:tc>
          <w:tcPr>
            <w:tcW w:w="1933" w:type="dxa"/>
          </w:tcPr>
          <w:p w14:paraId="68C4CA01" w14:textId="51993583" w:rsidR="0077551A" w:rsidRPr="00376047" w:rsidRDefault="0070441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"</w:t>
            </w:r>
          </w:p>
        </w:tc>
      </w:tr>
      <w:tr w:rsidR="0077551A" w:rsidRPr="00376047" w14:paraId="297962C3" w14:textId="77777777" w:rsidTr="0077551A">
        <w:trPr>
          <w:trHeight w:val="429"/>
        </w:trPr>
        <w:tc>
          <w:tcPr>
            <w:tcW w:w="2108" w:type="dxa"/>
          </w:tcPr>
          <w:p w14:paraId="23407F37" w14:textId="5DD65F27" w:rsidR="0077551A" w:rsidRPr="00376047" w:rsidRDefault="008F406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Vérification de l’enregistrement</w:t>
            </w:r>
          </w:p>
        </w:tc>
        <w:tc>
          <w:tcPr>
            <w:tcW w:w="1877" w:type="dxa"/>
          </w:tcPr>
          <w:p w14:paraId="7C5D14E7" w14:textId="37B2314D" w:rsidR="0077551A" w:rsidRPr="00376047" w:rsidRDefault="008F406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OP-03</w:t>
            </w:r>
          </w:p>
        </w:tc>
        <w:tc>
          <w:tcPr>
            <w:tcW w:w="1803" w:type="dxa"/>
          </w:tcPr>
          <w:p w14:paraId="19F7DD67" w14:textId="41C2F536" w:rsidR="0077551A" w:rsidRPr="00376047" w:rsidRDefault="0070441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Vérification des réponses</w:t>
            </w:r>
          </w:p>
        </w:tc>
        <w:tc>
          <w:tcPr>
            <w:tcW w:w="1863" w:type="dxa"/>
          </w:tcPr>
          <w:p w14:paraId="54F57915" w14:textId="482DD1CD" w:rsidR="0077551A" w:rsidRPr="00376047" w:rsidRDefault="0070441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"</w:t>
            </w:r>
          </w:p>
        </w:tc>
        <w:tc>
          <w:tcPr>
            <w:tcW w:w="1884" w:type="dxa"/>
          </w:tcPr>
          <w:p w14:paraId="6832EB1A" w14:textId="19730B5C" w:rsidR="0077551A" w:rsidRPr="00376047" w:rsidRDefault="0070441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"</w:t>
            </w:r>
          </w:p>
        </w:tc>
        <w:tc>
          <w:tcPr>
            <w:tcW w:w="1933" w:type="dxa"/>
          </w:tcPr>
          <w:p w14:paraId="0472216F" w14:textId="4C73BFB8" w:rsidR="0077551A" w:rsidRPr="00376047" w:rsidRDefault="0070441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"</w:t>
            </w:r>
          </w:p>
        </w:tc>
      </w:tr>
      <w:tr w:rsidR="0077551A" w:rsidRPr="00376047" w14:paraId="00360A26" w14:textId="77777777" w:rsidTr="0077551A">
        <w:trPr>
          <w:trHeight w:val="429"/>
        </w:trPr>
        <w:tc>
          <w:tcPr>
            <w:tcW w:w="2108" w:type="dxa"/>
          </w:tcPr>
          <w:p w14:paraId="30CE9899" w14:textId="2FF758D1" w:rsidR="0077551A" w:rsidRPr="00376047" w:rsidRDefault="008F406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Traitement des données</w:t>
            </w:r>
          </w:p>
        </w:tc>
        <w:tc>
          <w:tcPr>
            <w:tcW w:w="1877" w:type="dxa"/>
          </w:tcPr>
          <w:p w14:paraId="00C1038C" w14:textId="60F1CF7F" w:rsidR="0077551A" w:rsidRPr="00376047" w:rsidRDefault="008F406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OP-04</w:t>
            </w:r>
          </w:p>
        </w:tc>
        <w:tc>
          <w:tcPr>
            <w:tcW w:w="1803" w:type="dxa"/>
          </w:tcPr>
          <w:p w14:paraId="07B1BCCC" w14:textId="58743A21" w:rsidR="0077551A" w:rsidRPr="00376047" w:rsidRDefault="0070441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Utilisation pour synthèse étude de marché</w:t>
            </w:r>
          </w:p>
        </w:tc>
        <w:tc>
          <w:tcPr>
            <w:tcW w:w="1863" w:type="dxa"/>
          </w:tcPr>
          <w:p w14:paraId="48A494A8" w14:textId="6CEDCE23" w:rsidR="0077551A" w:rsidRPr="00376047" w:rsidRDefault="0070441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"</w:t>
            </w:r>
          </w:p>
        </w:tc>
        <w:tc>
          <w:tcPr>
            <w:tcW w:w="1884" w:type="dxa"/>
          </w:tcPr>
          <w:p w14:paraId="6CE7DF5C" w14:textId="10648367" w:rsidR="0077551A" w:rsidRPr="00376047" w:rsidRDefault="0070441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"</w:t>
            </w:r>
          </w:p>
        </w:tc>
        <w:tc>
          <w:tcPr>
            <w:tcW w:w="1933" w:type="dxa"/>
          </w:tcPr>
          <w:p w14:paraId="1670CB5A" w14:textId="5B7CCA6F" w:rsidR="0077551A" w:rsidRPr="00376047" w:rsidRDefault="0070441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"</w:t>
            </w:r>
          </w:p>
        </w:tc>
      </w:tr>
    </w:tbl>
    <w:p w14:paraId="1867672E" w14:textId="5ED8F4ED" w:rsidR="006F1743" w:rsidRPr="00376047" w:rsidRDefault="006F1743" w:rsidP="00E40574">
      <w:pPr>
        <w:pStyle w:val="Paragraphedeliste"/>
        <w:numPr>
          <w:ilvl w:val="0"/>
          <w:numId w:val="1"/>
        </w:numPr>
        <w:spacing w:after="0"/>
        <w:rPr>
          <w:rFonts w:cstheme="minorHAnsi"/>
        </w:rPr>
      </w:pPr>
      <w:r w:rsidRPr="00376047">
        <w:rPr>
          <w:rFonts w:cstheme="minorHAnsi"/>
        </w:rPr>
        <w:t>Non (cf. doc 2)</w:t>
      </w:r>
    </w:p>
    <w:p w14:paraId="26375BAC" w14:textId="34CF3249" w:rsidR="003C73ED" w:rsidRPr="00376047" w:rsidRDefault="001A308E" w:rsidP="00E40574">
      <w:pPr>
        <w:spacing w:after="0"/>
        <w:ind w:firstLine="360"/>
        <w:rPr>
          <w:rFonts w:cstheme="minorHAnsi"/>
        </w:rPr>
      </w:pPr>
      <w:r w:rsidRPr="00376047">
        <w:rPr>
          <w:rFonts w:cstheme="minorHAnsi"/>
        </w:rPr>
        <w:t>4.  Pb : dates parfois mal renseignées en BD</w:t>
      </w:r>
      <w:r w:rsidR="003C73ED" w:rsidRPr="00376047">
        <w:rPr>
          <w:rFonts w:cstheme="minorHAnsi"/>
        </w:rPr>
        <w:t>, et problème de cohérence entre ce qui est dit et ce qui est reçu en BD</w:t>
      </w:r>
    </w:p>
    <w:p w14:paraId="77AF3E85" w14:textId="3E45AF2C" w:rsidR="003C73ED" w:rsidRPr="00376047" w:rsidRDefault="003C73ED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 xml:space="preserve">Page </w:t>
      </w:r>
      <w:r w:rsidR="002037A1" w:rsidRPr="00376047">
        <w:rPr>
          <w:rFonts w:cstheme="minorHAnsi"/>
        </w:rPr>
        <w:t xml:space="preserve">16 : </w:t>
      </w:r>
    </w:p>
    <w:p w14:paraId="125E04C0" w14:textId="712FC7D0" w:rsidR="0043635E" w:rsidRPr="00376047" w:rsidRDefault="0043635E" w:rsidP="00E40574">
      <w:pPr>
        <w:pStyle w:val="Paragraphedeliste"/>
        <w:numPr>
          <w:ilvl w:val="0"/>
          <w:numId w:val="2"/>
        </w:numPr>
        <w:spacing w:after="0"/>
        <w:rPr>
          <w:rFonts w:cstheme="minorHAnsi"/>
        </w:rPr>
      </w:pPr>
    </w:p>
    <w:p w14:paraId="4B07D4D8" w14:textId="77777777" w:rsidR="001119EF" w:rsidRPr="00376047" w:rsidRDefault="001119EF" w:rsidP="00E40574">
      <w:pPr>
        <w:pStyle w:val="Paragraphedeliste"/>
        <w:numPr>
          <w:ilvl w:val="0"/>
          <w:numId w:val="2"/>
        </w:numPr>
        <w:spacing w:after="0"/>
        <w:rPr>
          <w:rFonts w:cstheme="minorHAnsi"/>
        </w:rPr>
      </w:pPr>
    </w:p>
    <w:tbl>
      <w:tblPr>
        <w:tblStyle w:val="Grilledutableau"/>
        <w:tblW w:w="11296" w:type="dxa"/>
        <w:tblInd w:w="-1082" w:type="dxa"/>
        <w:tblLook w:val="04A0" w:firstRow="1" w:lastRow="0" w:firstColumn="1" w:lastColumn="0" w:noHBand="0" w:noVBand="1"/>
      </w:tblPr>
      <w:tblGrid>
        <w:gridCol w:w="1412"/>
        <w:gridCol w:w="2157"/>
        <w:gridCol w:w="1453"/>
        <w:gridCol w:w="1595"/>
        <w:gridCol w:w="1795"/>
        <w:gridCol w:w="1517"/>
        <w:gridCol w:w="1367"/>
      </w:tblGrid>
      <w:tr w:rsidR="00023AFD" w:rsidRPr="00376047" w14:paraId="4E5AD228" w14:textId="77777777" w:rsidTr="00023AFD">
        <w:trPr>
          <w:trHeight w:val="341"/>
        </w:trPr>
        <w:tc>
          <w:tcPr>
            <w:tcW w:w="1612" w:type="dxa"/>
          </w:tcPr>
          <w:p w14:paraId="0C6D79C2" w14:textId="2FBD017D" w:rsidR="00023AFD" w:rsidRPr="00376047" w:rsidRDefault="00023AFD" w:rsidP="00E40574">
            <w:pPr>
              <w:rPr>
                <w:rFonts w:cstheme="minorHAnsi"/>
                <w:b/>
                <w:bCs/>
              </w:rPr>
            </w:pPr>
            <w:r w:rsidRPr="00376047">
              <w:rPr>
                <w:rFonts w:cstheme="minorHAnsi"/>
                <w:b/>
                <w:bCs/>
              </w:rPr>
              <w:t>Source</w:t>
            </w:r>
          </w:p>
        </w:tc>
        <w:tc>
          <w:tcPr>
            <w:tcW w:w="1612" w:type="dxa"/>
          </w:tcPr>
          <w:p w14:paraId="5EE4AF69" w14:textId="60FC396E" w:rsidR="00023AFD" w:rsidRPr="00376047" w:rsidRDefault="00023AFD" w:rsidP="00E40574">
            <w:pPr>
              <w:rPr>
                <w:rFonts w:cstheme="minorHAnsi"/>
                <w:b/>
                <w:bCs/>
              </w:rPr>
            </w:pPr>
            <w:r w:rsidRPr="00376047">
              <w:rPr>
                <w:rFonts w:cstheme="minorHAnsi"/>
                <w:b/>
                <w:bCs/>
              </w:rPr>
              <w:t>Type</w:t>
            </w:r>
          </w:p>
        </w:tc>
        <w:tc>
          <w:tcPr>
            <w:tcW w:w="1612" w:type="dxa"/>
          </w:tcPr>
          <w:p w14:paraId="062A483C" w14:textId="432EA568" w:rsidR="00023AFD" w:rsidRPr="00376047" w:rsidRDefault="00023AFD" w:rsidP="00E40574">
            <w:pPr>
              <w:rPr>
                <w:rFonts w:cstheme="minorHAnsi"/>
                <w:b/>
                <w:bCs/>
              </w:rPr>
            </w:pPr>
            <w:r w:rsidRPr="00376047">
              <w:rPr>
                <w:rFonts w:cstheme="minorHAnsi"/>
                <w:b/>
                <w:bCs/>
              </w:rPr>
              <w:t>Bien support</w:t>
            </w:r>
          </w:p>
        </w:tc>
        <w:tc>
          <w:tcPr>
            <w:tcW w:w="1615" w:type="dxa"/>
          </w:tcPr>
          <w:p w14:paraId="1F21C74B" w14:textId="53DB4DF1" w:rsidR="00023AFD" w:rsidRPr="00376047" w:rsidRDefault="00023AFD" w:rsidP="00E40574">
            <w:pPr>
              <w:rPr>
                <w:rFonts w:cstheme="minorHAnsi"/>
                <w:b/>
                <w:bCs/>
              </w:rPr>
            </w:pPr>
            <w:r w:rsidRPr="00376047">
              <w:rPr>
                <w:rFonts w:cstheme="minorHAnsi"/>
                <w:b/>
                <w:bCs/>
              </w:rPr>
              <w:t>Vraisemblance</w:t>
            </w:r>
          </w:p>
        </w:tc>
        <w:tc>
          <w:tcPr>
            <w:tcW w:w="1615" w:type="dxa"/>
          </w:tcPr>
          <w:p w14:paraId="6DE74323" w14:textId="41430C7F" w:rsidR="00023AFD" w:rsidRPr="00376047" w:rsidRDefault="00023AFD" w:rsidP="00E40574">
            <w:pPr>
              <w:rPr>
                <w:rFonts w:cstheme="minorHAnsi"/>
                <w:b/>
                <w:bCs/>
              </w:rPr>
            </w:pPr>
            <w:r w:rsidRPr="00376047">
              <w:rPr>
                <w:rFonts w:cstheme="minorHAnsi"/>
                <w:b/>
                <w:bCs/>
              </w:rPr>
              <w:t>Confidentialité</w:t>
            </w:r>
          </w:p>
        </w:tc>
        <w:tc>
          <w:tcPr>
            <w:tcW w:w="1615" w:type="dxa"/>
          </w:tcPr>
          <w:p w14:paraId="5C078D13" w14:textId="178B9E65" w:rsidR="00023AFD" w:rsidRPr="00376047" w:rsidRDefault="00023AFD" w:rsidP="00E40574">
            <w:pPr>
              <w:rPr>
                <w:rFonts w:cstheme="minorHAnsi"/>
                <w:b/>
                <w:bCs/>
              </w:rPr>
            </w:pPr>
            <w:r w:rsidRPr="00376047">
              <w:rPr>
                <w:rFonts w:cstheme="minorHAnsi"/>
                <w:b/>
                <w:bCs/>
              </w:rPr>
              <w:t>Disponibilité</w:t>
            </w:r>
          </w:p>
        </w:tc>
        <w:tc>
          <w:tcPr>
            <w:tcW w:w="1615" w:type="dxa"/>
          </w:tcPr>
          <w:p w14:paraId="28BBF961" w14:textId="45D06D65" w:rsidR="00023AFD" w:rsidRPr="00376047" w:rsidRDefault="00023AFD" w:rsidP="00E40574">
            <w:pPr>
              <w:rPr>
                <w:rFonts w:cstheme="minorHAnsi"/>
                <w:b/>
                <w:bCs/>
              </w:rPr>
            </w:pPr>
            <w:r w:rsidRPr="00376047">
              <w:rPr>
                <w:rFonts w:cstheme="minorHAnsi"/>
                <w:b/>
                <w:bCs/>
              </w:rPr>
              <w:t>Intégrité</w:t>
            </w:r>
          </w:p>
        </w:tc>
      </w:tr>
      <w:tr w:rsidR="00023AFD" w:rsidRPr="00376047" w14:paraId="68677657" w14:textId="77777777" w:rsidTr="00023AFD">
        <w:trPr>
          <w:trHeight w:val="341"/>
        </w:trPr>
        <w:tc>
          <w:tcPr>
            <w:tcW w:w="1612" w:type="dxa"/>
          </w:tcPr>
          <w:p w14:paraId="0D3D3328" w14:textId="5AD5B45D" w:rsidR="00023AFD" w:rsidRPr="00376047" w:rsidRDefault="00023AF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Attaquant extérieur</w:t>
            </w:r>
          </w:p>
        </w:tc>
        <w:tc>
          <w:tcPr>
            <w:tcW w:w="1612" w:type="dxa"/>
          </w:tcPr>
          <w:p w14:paraId="7FE04B36" w14:textId="7A664920" w:rsidR="00023AFD" w:rsidRPr="00376047" w:rsidRDefault="00023AF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Espionnage</w:t>
            </w:r>
          </w:p>
        </w:tc>
        <w:tc>
          <w:tcPr>
            <w:tcW w:w="1612" w:type="dxa"/>
          </w:tcPr>
          <w:p w14:paraId="5AB253F9" w14:textId="18FBF7F3" w:rsidR="00023AFD" w:rsidRPr="00376047" w:rsidRDefault="00023AF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Ordinateur de l’opérateur</w:t>
            </w:r>
          </w:p>
        </w:tc>
        <w:tc>
          <w:tcPr>
            <w:tcW w:w="1615" w:type="dxa"/>
          </w:tcPr>
          <w:p w14:paraId="064C4CF4" w14:textId="1563EEA3" w:rsidR="00023AFD" w:rsidRPr="00376047" w:rsidRDefault="00023AF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2</w:t>
            </w:r>
          </w:p>
        </w:tc>
        <w:tc>
          <w:tcPr>
            <w:tcW w:w="1615" w:type="dxa"/>
          </w:tcPr>
          <w:p w14:paraId="3830E9C8" w14:textId="15F9FA15" w:rsidR="00023AFD" w:rsidRPr="00376047" w:rsidRDefault="00023AF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L’authentification n’est plus assurée aux seules personnes habilitées</w:t>
            </w:r>
          </w:p>
        </w:tc>
        <w:tc>
          <w:tcPr>
            <w:tcW w:w="1615" w:type="dxa"/>
          </w:tcPr>
          <w:p w14:paraId="47857FE3" w14:textId="77777777" w:rsidR="00023AFD" w:rsidRPr="00376047" w:rsidRDefault="00023AFD" w:rsidP="00E40574">
            <w:pPr>
              <w:rPr>
                <w:rFonts w:cstheme="minorHAnsi"/>
              </w:rPr>
            </w:pPr>
          </w:p>
        </w:tc>
        <w:tc>
          <w:tcPr>
            <w:tcW w:w="1615" w:type="dxa"/>
          </w:tcPr>
          <w:p w14:paraId="67880652" w14:textId="77777777" w:rsidR="00023AFD" w:rsidRPr="00376047" w:rsidRDefault="00023AFD" w:rsidP="00E40574">
            <w:pPr>
              <w:rPr>
                <w:rFonts w:cstheme="minorHAnsi"/>
              </w:rPr>
            </w:pPr>
          </w:p>
        </w:tc>
      </w:tr>
      <w:tr w:rsidR="00023AFD" w:rsidRPr="00376047" w14:paraId="45ADCB9D" w14:textId="77777777" w:rsidTr="00023AFD">
        <w:trPr>
          <w:trHeight w:val="341"/>
        </w:trPr>
        <w:tc>
          <w:tcPr>
            <w:tcW w:w="1612" w:type="dxa"/>
          </w:tcPr>
          <w:p w14:paraId="6433DFCA" w14:textId="154E5893" w:rsidR="00023AFD" w:rsidRPr="00376047" w:rsidRDefault="00023AF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Attaquant int</w:t>
            </w:r>
            <w:r w:rsidR="00470CE0" w:rsidRPr="00376047">
              <w:rPr>
                <w:rFonts w:cstheme="minorHAnsi"/>
              </w:rPr>
              <w:t>erne</w:t>
            </w:r>
          </w:p>
        </w:tc>
        <w:tc>
          <w:tcPr>
            <w:tcW w:w="1612" w:type="dxa"/>
          </w:tcPr>
          <w:p w14:paraId="351D2FB6" w14:textId="3F3120BD" w:rsidR="00023AFD" w:rsidRPr="00376047" w:rsidRDefault="00023AF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Sabotage/Espionnage</w:t>
            </w:r>
          </w:p>
        </w:tc>
        <w:tc>
          <w:tcPr>
            <w:tcW w:w="1612" w:type="dxa"/>
          </w:tcPr>
          <w:p w14:paraId="3BBC1F1A" w14:textId="23A4442C" w:rsidR="00023AFD" w:rsidRPr="00376047" w:rsidRDefault="00023AF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Base de données</w:t>
            </w:r>
          </w:p>
        </w:tc>
        <w:tc>
          <w:tcPr>
            <w:tcW w:w="1615" w:type="dxa"/>
          </w:tcPr>
          <w:p w14:paraId="3B01F4F3" w14:textId="3B474059" w:rsidR="00023AFD" w:rsidRPr="00376047" w:rsidRDefault="00913CE5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4</w:t>
            </w:r>
          </w:p>
        </w:tc>
        <w:tc>
          <w:tcPr>
            <w:tcW w:w="1615" w:type="dxa"/>
          </w:tcPr>
          <w:p w14:paraId="551ED336" w14:textId="65894354" w:rsidR="00023AFD" w:rsidRPr="00376047" w:rsidRDefault="00F24665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X</w:t>
            </w:r>
          </w:p>
        </w:tc>
        <w:tc>
          <w:tcPr>
            <w:tcW w:w="1615" w:type="dxa"/>
          </w:tcPr>
          <w:p w14:paraId="1A999CA8" w14:textId="3B23C5FB" w:rsidR="00023AFD" w:rsidRPr="00376047" w:rsidRDefault="004C7AF0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X</w:t>
            </w:r>
          </w:p>
        </w:tc>
        <w:tc>
          <w:tcPr>
            <w:tcW w:w="1615" w:type="dxa"/>
          </w:tcPr>
          <w:p w14:paraId="121B8AF0" w14:textId="6B789DAB" w:rsidR="00023AFD" w:rsidRPr="00376047" w:rsidRDefault="00F24665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X</w:t>
            </w:r>
          </w:p>
        </w:tc>
      </w:tr>
      <w:tr w:rsidR="00023AFD" w:rsidRPr="00376047" w14:paraId="3EA01443" w14:textId="77777777" w:rsidTr="00023AFD">
        <w:trPr>
          <w:trHeight w:val="328"/>
        </w:trPr>
        <w:tc>
          <w:tcPr>
            <w:tcW w:w="1612" w:type="dxa"/>
          </w:tcPr>
          <w:p w14:paraId="3769293E" w14:textId="4FDBFF5C" w:rsidR="00023AFD" w:rsidRPr="00376047" w:rsidRDefault="00023AF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Attaquant int</w:t>
            </w:r>
            <w:r w:rsidR="00470CE0" w:rsidRPr="00376047">
              <w:rPr>
                <w:rFonts w:cstheme="minorHAnsi"/>
              </w:rPr>
              <w:t>erne</w:t>
            </w:r>
          </w:p>
        </w:tc>
        <w:tc>
          <w:tcPr>
            <w:tcW w:w="1612" w:type="dxa"/>
          </w:tcPr>
          <w:p w14:paraId="585FF5E1" w14:textId="42D0B68F" w:rsidR="00023AFD" w:rsidRPr="00376047" w:rsidRDefault="003278D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Humaine</w:t>
            </w:r>
          </w:p>
        </w:tc>
        <w:tc>
          <w:tcPr>
            <w:tcW w:w="1612" w:type="dxa"/>
          </w:tcPr>
          <w:p w14:paraId="7468A814" w14:textId="7BF1D146" w:rsidR="00023AFD" w:rsidRPr="00376047" w:rsidRDefault="00155BA3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Ordinateur de l’opérateur</w:t>
            </w:r>
          </w:p>
        </w:tc>
        <w:tc>
          <w:tcPr>
            <w:tcW w:w="1615" w:type="dxa"/>
          </w:tcPr>
          <w:p w14:paraId="6E050452" w14:textId="44892662" w:rsidR="00023AFD" w:rsidRPr="00376047" w:rsidRDefault="00F24665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2</w:t>
            </w:r>
          </w:p>
        </w:tc>
        <w:tc>
          <w:tcPr>
            <w:tcW w:w="1615" w:type="dxa"/>
          </w:tcPr>
          <w:p w14:paraId="51839DC5" w14:textId="5DE8CEEC" w:rsidR="00023AFD" w:rsidRPr="00376047" w:rsidRDefault="00F24665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X</w:t>
            </w:r>
          </w:p>
        </w:tc>
        <w:tc>
          <w:tcPr>
            <w:tcW w:w="1615" w:type="dxa"/>
          </w:tcPr>
          <w:p w14:paraId="414882A1" w14:textId="77777777" w:rsidR="00023AFD" w:rsidRPr="00376047" w:rsidRDefault="00023AFD" w:rsidP="00E40574">
            <w:pPr>
              <w:rPr>
                <w:rFonts w:cstheme="minorHAnsi"/>
              </w:rPr>
            </w:pPr>
          </w:p>
        </w:tc>
        <w:tc>
          <w:tcPr>
            <w:tcW w:w="1615" w:type="dxa"/>
          </w:tcPr>
          <w:p w14:paraId="15C84231" w14:textId="77777777" w:rsidR="00023AFD" w:rsidRPr="00376047" w:rsidRDefault="00023AFD" w:rsidP="00E40574">
            <w:pPr>
              <w:rPr>
                <w:rFonts w:cstheme="minorHAnsi"/>
              </w:rPr>
            </w:pPr>
          </w:p>
        </w:tc>
      </w:tr>
      <w:tr w:rsidR="00023AFD" w:rsidRPr="00376047" w14:paraId="4C6485A4" w14:textId="77777777" w:rsidTr="00023AFD">
        <w:trPr>
          <w:trHeight w:val="341"/>
        </w:trPr>
        <w:tc>
          <w:tcPr>
            <w:tcW w:w="1612" w:type="dxa"/>
          </w:tcPr>
          <w:p w14:paraId="1E362C9A" w14:textId="3EBB5204" w:rsidR="00023AFD" w:rsidRPr="00376047" w:rsidRDefault="00023AF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Attaquant extérieur</w:t>
            </w:r>
          </w:p>
        </w:tc>
        <w:tc>
          <w:tcPr>
            <w:tcW w:w="1612" w:type="dxa"/>
          </w:tcPr>
          <w:p w14:paraId="1F59D6C1" w14:textId="0060FA88" w:rsidR="00023AFD" w:rsidRPr="00376047" w:rsidRDefault="00023AF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Déstabilisation</w:t>
            </w:r>
          </w:p>
        </w:tc>
        <w:tc>
          <w:tcPr>
            <w:tcW w:w="1612" w:type="dxa"/>
          </w:tcPr>
          <w:p w14:paraId="5490768A" w14:textId="0AFE812D" w:rsidR="00023AFD" w:rsidRPr="00376047" w:rsidRDefault="00023AF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Serveur de base de données</w:t>
            </w:r>
          </w:p>
        </w:tc>
        <w:tc>
          <w:tcPr>
            <w:tcW w:w="1615" w:type="dxa"/>
          </w:tcPr>
          <w:p w14:paraId="45207076" w14:textId="63534756" w:rsidR="00023AFD" w:rsidRPr="00376047" w:rsidRDefault="00F919EF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3</w:t>
            </w:r>
          </w:p>
        </w:tc>
        <w:tc>
          <w:tcPr>
            <w:tcW w:w="1615" w:type="dxa"/>
          </w:tcPr>
          <w:p w14:paraId="08874107" w14:textId="77777777" w:rsidR="00023AFD" w:rsidRPr="00376047" w:rsidRDefault="00023AFD" w:rsidP="00E40574">
            <w:pPr>
              <w:rPr>
                <w:rFonts w:cstheme="minorHAnsi"/>
              </w:rPr>
            </w:pPr>
          </w:p>
        </w:tc>
        <w:tc>
          <w:tcPr>
            <w:tcW w:w="1615" w:type="dxa"/>
          </w:tcPr>
          <w:p w14:paraId="47D65B12" w14:textId="5C924D79" w:rsidR="00023AFD" w:rsidRPr="00376047" w:rsidRDefault="00023AFD" w:rsidP="00E40574">
            <w:pPr>
              <w:rPr>
                <w:rFonts w:cstheme="minorHAnsi"/>
              </w:rPr>
            </w:pPr>
          </w:p>
        </w:tc>
        <w:tc>
          <w:tcPr>
            <w:tcW w:w="1615" w:type="dxa"/>
          </w:tcPr>
          <w:p w14:paraId="05709DDB" w14:textId="72740947" w:rsidR="00023AFD" w:rsidRPr="00376047" w:rsidRDefault="00F24665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X</w:t>
            </w:r>
          </w:p>
        </w:tc>
      </w:tr>
      <w:tr w:rsidR="00023AFD" w:rsidRPr="00376047" w14:paraId="23E87702" w14:textId="77777777" w:rsidTr="00023AFD">
        <w:trPr>
          <w:trHeight w:val="341"/>
        </w:trPr>
        <w:tc>
          <w:tcPr>
            <w:tcW w:w="1612" w:type="dxa"/>
          </w:tcPr>
          <w:p w14:paraId="4767CF6D" w14:textId="31B9B5AE" w:rsidR="00023AFD" w:rsidRPr="00376047" w:rsidRDefault="00023AF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Attaquant extérieur</w:t>
            </w:r>
          </w:p>
        </w:tc>
        <w:tc>
          <w:tcPr>
            <w:tcW w:w="1612" w:type="dxa"/>
          </w:tcPr>
          <w:p w14:paraId="748D632F" w14:textId="5DD84FA4" w:rsidR="00023AFD" w:rsidRPr="00376047" w:rsidRDefault="00023AF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Sabotage</w:t>
            </w:r>
          </w:p>
        </w:tc>
        <w:tc>
          <w:tcPr>
            <w:tcW w:w="1612" w:type="dxa"/>
          </w:tcPr>
          <w:p w14:paraId="6F22F310" w14:textId="239F3063" w:rsidR="00023AFD" w:rsidRPr="00376047" w:rsidRDefault="00C13F23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Serveur de base</w:t>
            </w:r>
            <w:r w:rsidR="00023AFD" w:rsidRPr="00376047">
              <w:rPr>
                <w:rFonts w:cstheme="minorHAnsi"/>
              </w:rPr>
              <w:t xml:space="preserve"> de données</w:t>
            </w:r>
          </w:p>
        </w:tc>
        <w:tc>
          <w:tcPr>
            <w:tcW w:w="1615" w:type="dxa"/>
          </w:tcPr>
          <w:p w14:paraId="2AD3A9B8" w14:textId="3DAAC580" w:rsidR="00023AFD" w:rsidRPr="00376047" w:rsidRDefault="00023AF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4</w:t>
            </w:r>
          </w:p>
        </w:tc>
        <w:tc>
          <w:tcPr>
            <w:tcW w:w="1615" w:type="dxa"/>
          </w:tcPr>
          <w:p w14:paraId="1522C9E5" w14:textId="77777777" w:rsidR="00023AFD" w:rsidRPr="00376047" w:rsidRDefault="00023AFD" w:rsidP="00E40574">
            <w:pPr>
              <w:rPr>
                <w:rFonts w:cstheme="minorHAnsi"/>
              </w:rPr>
            </w:pPr>
          </w:p>
        </w:tc>
        <w:tc>
          <w:tcPr>
            <w:tcW w:w="1615" w:type="dxa"/>
          </w:tcPr>
          <w:p w14:paraId="72A805B1" w14:textId="31E9A556" w:rsidR="00023AFD" w:rsidRPr="00376047" w:rsidRDefault="00F24665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X</w:t>
            </w:r>
          </w:p>
        </w:tc>
        <w:tc>
          <w:tcPr>
            <w:tcW w:w="1615" w:type="dxa"/>
          </w:tcPr>
          <w:p w14:paraId="32EF5DA6" w14:textId="6894DCDB" w:rsidR="00023AFD" w:rsidRPr="00376047" w:rsidRDefault="00F24665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X</w:t>
            </w:r>
          </w:p>
        </w:tc>
      </w:tr>
    </w:tbl>
    <w:p w14:paraId="26FF4B50" w14:textId="47C36F2F" w:rsidR="00023AFD" w:rsidRPr="00376047" w:rsidRDefault="00023AFD" w:rsidP="00E40574">
      <w:pPr>
        <w:pStyle w:val="Paragraphedeliste"/>
        <w:numPr>
          <w:ilvl w:val="0"/>
          <w:numId w:val="2"/>
        </w:numPr>
        <w:spacing w:after="0"/>
        <w:rPr>
          <w:rFonts w:cstheme="minorHAnsi"/>
        </w:rPr>
      </w:pPr>
    </w:p>
    <w:tbl>
      <w:tblPr>
        <w:tblStyle w:val="Grilledutableau"/>
        <w:tblW w:w="11396" w:type="dxa"/>
        <w:tblInd w:w="-1172" w:type="dxa"/>
        <w:tblLook w:val="04A0" w:firstRow="1" w:lastRow="0" w:firstColumn="1" w:lastColumn="0" w:noHBand="0" w:noVBand="1"/>
      </w:tblPr>
      <w:tblGrid>
        <w:gridCol w:w="1167"/>
        <w:gridCol w:w="2835"/>
        <w:gridCol w:w="7394"/>
      </w:tblGrid>
      <w:tr w:rsidR="001119EF" w:rsidRPr="00376047" w14:paraId="3BEA1794" w14:textId="77777777" w:rsidTr="00506155">
        <w:trPr>
          <w:trHeight w:val="301"/>
        </w:trPr>
        <w:tc>
          <w:tcPr>
            <w:tcW w:w="1167" w:type="dxa"/>
          </w:tcPr>
          <w:p w14:paraId="77A21386" w14:textId="01290789" w:rsidR="001119EF" w:rsidRPr="00376047" w:rsidRDefault="001119EF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Scénario 1</w:t>
            </w:r>
          </w:p>
        </w:tc>
        <w:tc>
          <w:tcPr>
            <w:tcW w:w="2835" w:type="dxa"/>
          </w:tcPr>
          <w:p w14:paraId="1FD3EF5F" w14:textId="3E514894" w:rsidR="001119EF" w:rsidRPr="00376047" w:rsidRDefault="00F35FFE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Usurpation d’identité</w:t>
            </w:r>
          </w:p>
        </w:tc>
        <w:tc>
          <w:tcPr>
            <w:tcW w:w="7394" w:type="dxa"/>
          </w:tcPr>
          <w:p w14:paraId="2092D460" w14:textId="27278946" w:rsidR="001119EF" w:rsidRPr="00376047" w:rsidRDefault="00F35FFE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3</w:t>
            </w:r>
            <w:r w:rsidR="00902F89" w:rsidRPr="00376047">
              <w:rPr>
                <w:rFonts w:cstheme="minorHAnsi"/>
              </w:rPr>
              <w:t xml:space="preserve"> - Les</w:t>
            </w:r>
            <w:r w:rsidRPr="00376047">
              <w:rPr>
                <w:rFonts w:cstheme="minorHAnsi"/>
              </w:rPr>
              <w:t xml:space="preserve"> données </w:t>
            </w:r>
            <w:r w:rsidR="00506155" w:rsidRPr="00376047">
              <w:rPr>
                <w:rFonts w:cstheme="minorHAnsi"/>
              </w:rPr>
              <w:t>confidentielles peuvent</w:t>
            </w:r>
            <w:r w:rsidRPr="00376047">
              <w:rPr>
                <w:rFonts w:cstheme="minorHAnsi"/>
              </w:rPr>
              <w:t xml:space="preserve"> être exploitées par une entité </w:t>
            </w:r>
            <w:proofErr w:type="spellStart"/>
            <w:r w:rsidRPr="00376047">
              <w:rPr>
                <w:rFonts w:cstheme="minorHAnsi"/>
              </w:rPr>
              <w:t>malv</w:t>
            </w:r>
            <w:proofErr w:type="spellEnd"/>
            <w:r w:rsidR="00902F89" w:rsidRPr="00376047">
              <w:rPr>
                <w:rFonts w:cstheme="minorHAnsi"/>
              </w:rPr>
              <w:t>.</w:t>
            </w:r>
          </w:p>
        </w:tc>
      </w:tr>
      <w:tr w:rsidR="001119EF" w:rsidRPr="00376047" w14:paraId="2E0EE786" w14:textId="77777777" w:rsidTr="00506155">
        <w:trPr>
          <w:trHeight w:val="301"/>
        </w:trPr>
        <w:tc>
          <w:tcPr>
            <w:tcW w:w="1167" w:type="dxa"/>
          </w:tcPr>
          <w:p w14:paraId="1E976528" w14:textId="52BFFCD4" w:rsidR="001119EF" w:rsidRPr="00376047" w:rsidRDefault="001119EF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Scénario 2</w:t>
            </w:r>
          </w:p>
        </w:tc>
        <w:tc>
          <w:tcPr>
            <w:tcW w:w="2835" w:type="dxa"/>
          </w:tcPr>
          <w:p w14:paraId="31106196" w14:textId="6DE863D4" w:rsidR="001119EF" w:rsidRPr="00376047" w:rsidRDefault="00902F89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Suppression/vol de données</w:t>
            </w:r>
          </w:p>
        </w:tc>
        <w:tc>
          <w:tcPr>
            <w:tcW w:w="7394" w:type="dxa"/>
          </w:tcPr>
          <w:p w14:paraId="5C7C77DB" w14:textId="59EC111B" w:rsidR="001119EF" w:rsidRPr="00376047" w:rsidRDefault="00902F89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3 – Les données peuvent être modifiées, supprimées ou transmises.</w:t>
            </w:r>
          </w:p>
        </w:tc>
      </w:tr>
      <w:tr w:rsidR="001119EF" w:rsidRPr="00376047" w14:paraId="2C5E1082" w14:textId="77777777" w:rsidTr="00506155">
        <w:trPr>
          <w:trHeight w:val="301"/>
        </w:trPr>
        <w:tc>
          <w:tcPr>
            <w:tcW w:w="1167" w:type="dxa"/>
          </w:tcPr>
          <w:p w14:paraId="0CD4C6CA" w14:textId="0F895C76" w:rsidR="001119EF" w:rsidRPr="00376047" w:rsidRDefault="001119EF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Scénario 3</w:t>
            </w:r>
          </w:p>
        </w:tc>
        <w:tc>
          <w:tcPr>
            <w:tcW w:w="2835" w:type="dxa"/>
          </w:tcPr>
          <w:p w14:paraId="59DAF552" w14:textId="7945BCE2" w:rsidR="001119EF" w:rsidRPr="00376047" w:rsidRDefault="00B16DBE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 xml:space="preserve">Consultation </w:t>
            </w:r>
            <w:r w:rsidR="00EB191B" w:rsidRPr="00376047">
              <w:rPr>
                <w:rFonts w:cstheme="minorHAnsi"/>
              </w:rPr>
              <w:t>de données</w:t>
            </w:r>
          </w:p>
        </w:tc>
        <w:tc>
          <w:tcPr>
            <w:tcW w:w="7394" w:type="dxa"/>
          </w:tcPr>
          <w:p w14:paraId="40021EA2" w14:textId="036C2297" w:rsidR="001119EF" w:rsidRPr="00376047" w:rsidRDefault="00EB191B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2</w:t>
            </w:r>
          </w:p>
        </w:tc>
      </w:tr>
      <w:tr w:rsidR="001119EF" w:rsidRPr="00376047" w14:paraId="58B7319D" w14:textId="77777777" w:rsidTr="00506155">
        <w:trPr>
          <w:trHeight w:val="290"/>
        </w:trPr>
        <w:tc>
          <w:tcPr>
            <w:tcW w:w="1167" w:type="dxa"/>
          </w:tcPr>
          <w:p w14:paraId="2FAC1508" w14:textId="15CA713D" w:rsidR="001119EF" w:rsidRPr="00376047" w:rsidRDefault="001119EF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Scénario 4</w:t>
            </w:r>
          </w:p>
        </w:tc>
        <w:tc>
          <w:tcPr>
            <w:tcW w:w="2835" w:type="dxa"/>
          </w:tcPr>
          <w:p w14:paraId="77AFAA85" w14:textId="3B7F3A2B" w:rsidR="001119EF" w:rsidRPr="00376047" w:rsidRDefault="00EB191B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Altération de données</w:t>
            </w:r>
          </w:p>
        </w:tc>
        <w:tc>
          <w:tcPr>
            <w:tcW w:w="7394" w:type="dxa"/>
          </w:tcPr>
          <w:p w14:paraId="292DAF9F" w14:textId="2A61695C" w:rsidR="001119EF" w:rsidRPr="00376047" w:rsidRDefault="00EB191B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3</w:t>
            </w:r>
          </w:p>
        </w:tc>
      </w:tr>
      <w:tr w:rsidR="001119EF" w:rsidRPr="00376047" w14:paraId="6B85C09F" w14:textId="77777777" w:rsidTr="00506155">
        <w:trPr>
          <w:trHeight w:val="301"/>
        </w:trPr>
        <w:tc>
          <w:tcPr>
            <w:tcW w:w="1167" w:type="dxa"/>
          </w:tcPr>
          <w:p w14:paraId="06F73F7C" w14:textId="60F11DB8" w:rsidR="001119EF" w:rsidRPr="00376047" w:rsidRDefault="001119EF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Scénario 5</w:t>
            </w:r>
          </w:p>
        </w:tc>
        <w:tc>
          <w:tcPr>
            <w:tcW w:w="2835" w:type="dxa"/>
          </w:tcPr>
          <w:p w14:paraId="564B3DA7" w14:textId="2843120B" w:rsidR="001119EF" w:rsidRPr="00376047" w:rsidRDefault="00EB191B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Arrêt du serveur BD</w:t>
            </w:r>
          </w:p>
        </w:tc>
        <w:tc>
          <w:tcPr>
            <w:tcW w:w="7394" w:type="dxa"/>
          </w:tcPr>
          <w:p w14:paraId="1F89260F" w14:textId="62C056D1" w:rsidR="001119EF" w:rsidRPr="00376047" w:rsidRDefault="00EB191B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4 – Impossibilité de travailler</w:t>
            </w:r>
          </w:p>
        </w:tc>
      </w:tr>
    </w:tbl>
    <w:p w14:paraId="47CE1333" w14:textId="13D20384" w:rsidR="001119EF" w:rsidRPr="00376047" w:rsidRDefault="001119EF" w:rsidP="00E40574">
      <w:pPr>
        <w:spacing w:after="0"/>
        <w:rPr>
          <w:rFonts w:cstheme="minorHAnsi"/>
        </w:rPr>
      </w:pPr>
    </w:p>
    <w:p w14:paraId="7ADDA42F" w14:textId="23F098FC" w:rsidR="008A147F" w:rsidRPr="00376047" w:rsidRDefault="008A147F" w:rsidP="00E40574">
      <w:pPr>
        <w:spacing w:after="0"/>
        <w:rPr>
          <w:rFonts w:cstheme="minorHAnsi"/>
        </w:rPr>
      </w:pPr>
    </w:p>
    <w:p w14:paraId="6029C367" w14:textId="1A7AC058" w:rsidR="008A147F" w:rsidRPr="00376047" w:rsidRDefault="008A147F" w:rsidP="00E40574">
      <w:pPr>
        <w:pStyle w:val="Paragraphedeliste"/>
        <w:numPr>
          <w:ilvl w:val="0"/>
          <w:numId w:val="2"/>
        </w:numPr>
        <w:spacing w:after="0"/>
        <w:rPr>
          <w:rFonts w:cstheme="minorHAnsi"/>
        </w:rPr>
      </w:pPr>
    </w:p>
    <w:tbl>
      <w:tblPr>
        <w:tblStyle w:val="Grilledutableau"/>
        <w:tblW w:w="10503" w:type="dxa"/>
        <w:tblInd w:w="-664" w:type="dxa"/>
        <w:tblLook w:val="04A0" w:firstRow="1" w:lastRow="0" w:firstColumn="1" w:lastColumn="0" w:noHBand="0" w:noVBand="1"/>
      </w:tblPr>
      <w:tblGrid>
        <w:gridCol w:w="2609"/>
        <w:gridCol w:w="2610"/>
        <w:gridCol w:w="2673"/>
        <w:gridCol w:w="2611"/>
      </w:tblGrid>
      <w:tr w:rsidR="00183B79" w:rsidRPr="00376047" w14:paraId="433A53E7" w14:textId="77777777" w:rsidTr="00DC739C">
        <w:trPr>
          <w:trHeight w:val="773"/>
        </w:trPr>
        <w:tc>
          <w:tcPr>
            <w:tcW w:w="2609" w:type="dxa"/>
            <w:shd w:val="clear" w:color="auto" w:fill="ED7D31" w:themeFill="accent2"/>
          </w:tcPr>
          <w:p w14:paraId="4DFE0EDA" w14:textId="77777777" w:rsidR="00183B79" w:rsidRPr="00376047" w:rsidRDefault="00183B79" w:rsidP="00E40574">
            <w:pPr>
              <w:rPr>
                <w:rFonts w:cstheme="minorHAnsi"/>
              </w:rPr>
            </w:pPr>
          </w:p>
        </w:tc>
        <w:tc>
          <w:tcPr>
            <w:tcW w:w="2610" w:type="dxa"/>
            <w:shd w:val="clear" w:color="auto" w:fill="ED7D31" w:themeFill="accent2"/>
          </w:tcPr>
          <w:p w14:paraId="268CB017" w14:textId="77777777" w:rsidR="00183B79" w:rsidRPr="00376047" w:rsidRDefault="00183B79" w:rsidP="00E40574">
            <w:pPr>
              <w:rPr>
                <w:rFonts w:cstheme="minorHAnsi"/>
              </w:rPr>
            </w:pPr>
          </w:p>
        </w:tc>
        <w:tc>
          <w:tcPr>
            <w:tcW w:w="2673" w:type="dxa"/>
            <w:shd w:val="clear" w:color="auto" w:fill="FF0000"/>
          </w:tcPr>
          <w:p w14:paraId="7E4C3599" w14:textId="2365A55E" w:rsidR="00183B79" w:rsidRPr="00376047" w:rsidRDefault="00183B79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Traitement des inscriptions</w:t>
            </w:r>
          </w:p>
        </w:tc>
        <w:tc>
          <w:tcPr>
            <w:tcW w:w="2611" w:type="dxa"/>
            <w:shd w:val="clear" w:color="auto" w:fill="FF0000"/>
          </w:tcPr>
          <w:p w14:paraId="4CB12737" w14:textId="3D87476E" w:rsidR="00183B79" w:rsidRPr="00376047" w:rsidRDefault="00B332CE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Arrêt du serveur de la base de données</w:t>
            </w:r>
          </w:p>
        </w:tc>
      </w:tr>
      <w:tr w:rsidR="00DC739C" w:rsidRPr="00376047" w14:paraId="1B2DA017" w14:textId="77777777" w:rsidTr="00DC739C">
        <w:trPr>
          <w:trHeight w:val="773"/>
        </w:trPr>
        <w:tc>
          <w:tcPr>
            <w:tcW w:w="2609" w:type="dxa"/>
            <w:shd w:val="clear" w:color="auto" w:fill="339966"/>
          </w:tcPr>
          <w:p w14:paraId="2FB1A67A" w14:textId="77777777" w:rsidR="00183B79" w:rsidRPr="00376047" w:rsidRDefault="00183B79" w:rsidP="00E40574">
            <w:pPr>
              <w:rPr>
                <w:rFonts w:cstheme="minorHAnsi"/>
              </w:rPr>
            </w:pPr>
          </w:p>
        </w:tc>
        <w:tc>
          <w:tcPr>
            <w:tcW w:w="2610" w:type="dxa"/>
            <w:shd w:val="clear" w:color="auto" w:fill="ED7D31" w:themeFill="accent2"/>
          </w:tcPr>
          <w:p w14:paraId="4D4C5CD4" w14:textId="071CA262" w:rsidR="00183B79" w:rsidRPr="00376047" w:rsidRDefault="006761BC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Exploitation des données</w:t>
            </w:r>
            <w:r w:rsidR="00843E72" w:rsidRPr="00376047">
              <w:rPr>
                <w:rFonts w:cstheme="minorHAnsi"/>
              </w:rPr>
              <w:t xml:space="preserve"> confidentielles par une entité malveillante</w:t>
            </w:r>
          </w:p>
        </w:tc>
        <w:tc>
          <w:tcPr>
            <w:tcW w:w="2673" w:type="dxa"/>
            <w:shd w:val="clear" w:color="auto" w:fill="FF0000"/>
          </w:tcPr>
          <w:p w14:paraId="059207F0" w14:textId="78B057D4" w:rsidR="00183B79" w:rsidRPr="00376047" w:rsidRDefault="005B7E14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Scénario 4</w:t>
            </w:r>
          </w:p>
        </w:tc>
        <w:tc>
          <w:tcPr>
            <w:tcW w:w="2611" w:type="dxa"/>
            <w:shd w:val="clear" w:color="auto" w:fill="FF0000"/>
          </w:tcPr>
          <w:p w14:paraId="4E472A46" w14:textId="0C7C6291" w:rsidR="00183B79" w:rsidRPr="00376047" w:rsidRDefault="005B7E14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Données modifiées, supprimées ou transmises à une entité extérieure.</w:t>
            </w:r>
          </w:p>
        </w:tc>
      </w:tr>
      <w:tr w:rsidR="00183B79" w:rsidRPr="00376047" w14:paraId="71614E5E" w14:textId="77777777" w:rsidTr="00DC739C">
        <w:trPr>
          <w:trHeight w:val="773"/>
        </w:trPr>
        <w:tc>
          <w:tcPr>
            <w:tcW w:w="2609" w:type="dxa"/>
            <w:shd w:val="clear" w:color="auto" w:fill="339966"/>
          </w:tcPr>
          <w:p w14:paraId="406351F8" w14:textId="77777777" w:rsidR="00183B79" w:rsidRPr="00376047" w:rsidRDefault="00183B79" w:rsidP="00E40574">
            <w:pPr>
              <w:rPr>
                <w:rFonts w:cstheme="minorHAnsi"/>
              </w:rPr>
            </w:pPr>
          </w:p>
        </w:tc>
        <w:tc>
          <w:tcPr>
            <w:tcW w:w="2610" w:type="dxa"/>
            <w:shd w:val="clear" w:color="auto" w:fill="339966"/>
          </w:tcPr>
          <w:p w14:paraId="3D4C791A" w14:textId="67A3291F" w:rsidR="00183B79" w:rsidRPr="00376047" w:rsidRDefault="005B7E14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Scénario 3</w:t>
            </w:r>
          </w:p>
        </w:tc>
        <w:tc>
          <w:tcPr>
            <w:tcW w:w="2673" w:type="dxa"/>
            <w:shd w:val="clear" w:color="auto" w:fill="ED7D31" w:themeFill="accent2"/>
          </w:tcPr>
          <w:p w14:paraId="39CEA466" w14:textId="77777777" w:rsidR="00183B79" w:rsidRPr="00376047" w:rsidRDefault="00183B79" w:rsidP="00E40574">
            <w:pPr>
              <w:rPr>
                <w:rFonts w:cstheme="minorHAnsi"/>
              </w:rPr>
            </w:pPr>
          </w:p>
        </w:tc>
        <w:tc>
          <w:tcPr>
            <w:tcW w:w="2611" w:type="dxa"/>
            <w:shd w:val="clear" w:color="auto" w:fill="FF0000"/>
          </w:tcPr>
          <w:p w14:paraId="4785C19C" w14:textId="77777777" w:rsidR="00183B79" w:rsidRPr="00376047" w:rsidRDefault="00183B79" w:rsidP="00E40574">
            <w:pPr>
              <w:rPr>
                <w:rFonts w:cstheme="minorHAnsi"/>
              </w:rPr>
            </w:pPr>
          </w:p>
        </w:tc>
      </w:tr>
      <w:tr w:rsidR="00183B79" w:rsidRPr="00376047" w14:paraId="0E0C4AB3" w14:textId="77777777" w:rsidTr="00DC739C">
        <w:trPr>
          <w:trHeight w:val="744"/>
        </w:trPr>
        <w:tc>
          <w:tcPr>
            <w:tcW w:w="2609" w:type="dxa"/>
            <w:shd w:val="clear" w:color="auto" w:fill="339966"/>
          </w:tcPr>
          <w:p w14:paraId="3D085E0A" w14:textId="77777777" w:rsidR="00183B79" w:rsidRPr="00376047" w:rsidRDefault="00183B79" w:rsidP="00E40574">
            <w:pPr>
              <w:rPr>
                <w:rFonts w:cstheme="minorHAnsi"/>
              </w:rPr>
            </w:pPr>
          </w:p>
        </w:tc>
        <w:tc>
          <w:tcPr>
            <w:tcW w:w="2610" w:type="dxa"/>
            <w:shd w:val="clear" w:color="auto" w:fill="339966"/>
          </w:tcPr>
          <w:p w14:paraId="050C8313" w14:textId="77777777" w:rsidR="00183B79" w:rsidRPr="00376047" w:rsidRDefault="00183B79" w:rsidP="00E40574">
            <w:pPr>
              <w:rPr>
                <w:rFonts w:cstheme="minorHAnsi"/>
              </w:rPr>
            </w:pPr>
          </w:p>
        </w:tc>
        <w:tc>
          <w:tcPr>
            <w:tcW w:w="2673" w:type="dxa"/>
            <w:shd w:val="clear" w:color="auto" w:fill="ED7D31" w:themeFill="accent2"/>
          </w:tcPr>
          <w:p w14:paraId="4C0D106C" w14:textId="77777777" w:rsidR="00183B79" w:rsidRPr="00376047" w:rsidRDefault="00183B79" w:rsidP="00E40574">
            <w:pPr>
              <w:rPr>
                <w:rFonts w:cstheme="minorHAnsi"/>
              </w:rPr>
            </w:pPr>
          </w:p>
        </w:tc>
        <w:tc>
          <w:tcPr>
            <w:tcW w:w="2611" w:type="dxa"/>
            <w:shd w:val="clear" w:color="auto" w:fill="ED7D31" w:themeFill="accent2"/>
          </w:tcPr>
          <w:p w14:paraId="2C3BD2A2" w14:textId="77777777" w:rsidR="00183B79" w:rsidRPr="00376047" w:rsidRDefault="00183B79" w:rsidP="00E40574">
            <w:pPr>
              <w:rPr>
                <w:rFonts w:cstheme="minorHAnsi"/>
              </w:rPr>
            </w:pPr>
          </w:p>
        </w:tc>
      </w:tr>
    </w:tbl>
    <w:p w14:paraId="212B702A" w14:textId="61645BA3" w:rsidR="00183B79" w:rsidRPr="00376047" w:rsidRDefault="00183B79" w:rsidP="00E40574">
      <w:pPr>
        <w:spacing w:after="0"/>
        <w:ind w:left="360"/>
        <w:rPr>
          <w:rFonts w:cstheme="minorHAnsi"/>
        </w:rPr>
      </w:pPr>
    </w:p>
    <w:p w14:paraId="279018AB" w14:textId="77777777" w:rsidR="006E65E7" w:rsidRPr="00376047" w:rsidRDefault="00197B53" w:rsidP="00E40574">
      <w:pPr>
        <w:spacing w:after="0"/>
        <w:ind w:left="360"/>
        <w:jc w:val="both"/>
        <w:rPr>
          <w:rFonts w:cstheme="minorHAnsi"/>
        </w:rPr>
      </w:pPr>
      <w:r w:rsidRPr="00376047">
        <w:rPr>
          <w:rFonts w:cstheme="minorHAnsi"/>
        </w:rPr>
        <w:t>5.</w:t>
      </w:r>
    </w:p>
    <w:p w14:paraId="03FA2C77" w14:textId="670435C8" w:rsidR="0063599C" w:rsidRPr="00376047" w:rsidRDefault="0063599C" w:rsidP="00E40574">
      <w:pPr>
        <w:spacing w:after="0"/>
        <w:ind w:left="360"/>
        <w:jc w:val="both"/>
        <w:rPr>
          <w:rFonts w:cstheme="minorHAnsi"/>
        </w:rPr>
      </w:pPr>
      <w:r w:rsidRPr="00376047">
        <w:rPr>
          <w:rFonts w:cstheme="minorHAnsi"/>
        </w:rPr>
        <w:t>Mme AZRI,</w:t>
      </w:r>
    </w:p>
    <w:p w14:paraId="621C6F87" w14:textId="61C80319" w:rsidR="00197B53" w:rsidRPr="00376047" w:rsidRDefault="00C4761F" w:rsidP="00E40574">
      <w:pPr>
        <w:spacing w:after="0"/>
        <w:ind w:left="360"/>
        <w:jc w:val="both"/>
        <w:rPr>
          <w:rFonts w:cstheme="minorHAnsi"/>
        </w:rPr>
      </w:pPr>
      <w:r w:rsidRPr="00376047">
        <w:rPr>
          <w:rFonts w:cstheme="minorHAnsi"/>
        </w:rPr>
        <w:t>Votre système d’informations présente plusieurs vulnérabilités</w:t>
      </w:r>
      <w:r w:rsidR="008A16D7" w:rsidRPr="00376047">
        <w:rPr>
          <w:rFonts w:cstheme="minorHAnsi"/>
        </w:rPr>
        <w:t xml:space="preserve"> qui peuvent avoir un impact sur les missions de votre entreprise ou des impacts juridiques,</w:t>
      </w:r>
      <w:r w:rsidRPr="00376047">
        <w:rPr>
          <w:rFonts w:cstheme="minorHAnsi"/>
        </w:rPr>
        <w:t xml:space="preserve"> et nécessite une intervention afin de renforcer la sécurité de vos données et de vos outils informatiques. Il nécessite l’installation de mécanismes d’authentification et de traçabilité.</w:t>
      </w:r>
      <w:r w:rsidR="008A16D7" w:rsidRPr="00376047">
        <w:rPr>
          <w:rFonts w:cstheme="minorHAnsi"/>
        </w:rPr>
        <w:t xml:space="preserve"> Par exemple, il serait essentiel de mettre en place un mécanisme de connexion qui donnerait des droits adaptés à la personne qui se connecte.</w:t>
      </w:r>
      <w:r w:rsidR="006E65E7" w:rsidRPr="00376047">
        <w:rPr>
          <w:rFonts w:cstheme="minorHAnsi"/>
        </w:rPr>
        <w:t xml:space="preserve"> Ou encore mettre en place des protocoles de chiffrements afin de garantir l’intégrité de vos données.</w:t>
      </w:r>
    </w:p>
    <w:p w14:paraId="512BAF52" w14:textId="4C219FB9" w:rsidR="006E65E7" w:rsidRPr="00376047" w:rsidRDefault="006E65E7" w:rsidP="00E40574">
      <w:pPr>
        <w:pStyle w:val="Paragraphedeliste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376047">
        <w:rPr>
          <w:rFonts w:cstheme="minorHAnsi"/>
        </w:rPr>
        <w:t>5 risques identifiés</w:t>
      </w:r>
    </w:p>
    <w:p w14:paraId="40F95F1D" w14:textId="419FD3BF" w:rsidR="006E65E7" w:rsidRPr="00376047" w:rsidRDefault="006E65E7" w:rsidP="00E40574">
      <w:pPr>
        <w:pStyle w:val="Paragraphedeliste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376047">
        <w:rPr>
          <w:rFonts w:cstheme="minorHAnsi"/>
        </w:rPr>
        <w:t>Donner les sources des menaces : extérieure ou intérieure (salarié, etc…)</w:t>
      </w:r>
    </w:p>
    <w:p w14:paraId="2B8B2F37" w14:textId="51F9FA1A" w:rsidR="008E77C3" w:rsidRPr="00376047" w:rsidRDefault="008E77C3" w:rsidP="00E40574">
      <w:pPr>
        <w:pStyle w:val="Paragraphedeliste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376047">
        <w:rPr>
          <w:rFonts w:cstheme="minorHAnsi"/>
        </w:rPr>
        <w:t>Donner les types de menaces</w:t>
      </w:r>
    </w:p>
    <w:p w14:paraId="7DFC8B96" w14:textId="1FA6AC07" w:rsidR="00FD6214" w:rsidRPr="00376047" w:rsidRDefault="00FD6214" w:rsidP="00E40574">
      <w:pPr>
        <w:pStyle w:val="Paragraphedeliste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376047">
        <w:rPr>
          <w:rFonts w:cstheme="minorHAnsi"/>
        </w:rPr>
        <w:t xml:space="preserve">Évaluation de la vraisemblance : la + et </w:t>
      </w:r>
      <w:proofErr w:type="gramStart"/>
      <w:r w:rsidRPr="00376047">
        <w:rPr>
          <w:rFonts w:cstheme="minorHAnsi"/>
        </w:rPr>
        <w:t>la</w:t>
      </w:r>
      <w:proofErr w:type="gramEnd"/>
      <w:r w:rsidRPr="00376047">
        <w:rPr>
          <w:rFonts w:cstheme="minorHAnsi"/>
        </w:rPr>
        <w:t xml:space="preserve"> </w:t>
      </w:r>
      <w:r w:rsidR="00427488" w:rsidRPr="00376047">
        <w:rPr>
          <w:rFonts w:cstheme="minorHAnsi"/>
        </w:rPr>
        <w:t>–</w:t>
      </w:r>
    </w:p>
    <w:p w14:paraId="66C6BEB6" w14:textId="2C41FE3A" w:rsidR="00427488" w:rsidRPr="00376047" w:rsidRDefault="00427488" w:rsidP="00E40574">
      <w:pPr>
        <w:pStyle w:val="Paragraphedeliste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376047">
        <w:rPr>
          <w:rFonts w:cstheme="minorHAnsi"/>
        </w:rPr>
        <w:t>Évaluation de la gravité</w:t>
      </w:r>
    </w:p>
    <w:p w14:paraId="7AC2C7C4" w14:textId="5909EDA6" w:rsidR="00427488" w:rsidRPr="00376047" w:rsidRDefault="00427488" w:rsidP="00E40574">
      <w:pPr>
        <w:pStyle w:val="Paragraphedeliste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376047">
        <w:rPr>
          <w:rFonts w:cstheme="minorHAnsi"/>
        </w:rPr>
        <w:t>3 risques majeurs (R2, R4 et R5) doivent être corrigés au plus vite.</w:t>
      </w:r>
    </w:p>
    <w:p w14:paraId="6CEEDB4F" w14:textId="01CB98BF" w:rsidR="00427488" w:rsidRPr="00376047" w:rsidRDefault="00427488" w:rsidP="00E40574">
      <w:pPr>
        <w:pStyle w:val="Paragraphedeliste"/>
        <w:numPr>
          <w:ilvl w:val="0"/>
          <w:numId w:val="3"/>
        </w:numPr>
        <w:spacing w:after="0"/>
        <w:jc w:val="both"/>
        <w:rPr>
          <w:rFonts w:cstheme="minorHAnsi"/>
        </w:rPr>
      </w:pPr>
    </w:p>
    <w:p w14:paraId="1F309CE6" w14:textId="681F624F" w:rsidR="00427488" w:rsidRPr="00376047" w:rsidRDefault="00427488" w:rsidP="00E40574">
      <w:pPr>
        <w:pStyle w:val="Paragraphedeliste"/>
        <w:numPr>
          <w:ilvl w:val="1"/>
          <w:numId w:val="3"/>
        </w:numPr>
        <w:spacing w:after="0"/>
        <w:jc w:val="both"/>
        <w:rPr>
          <w:rFonts w:cstheme="minorHAnsi"/>
        </w:rPr>
      </w:pPr>
      <w:r w:rsidRPr="00376047">
        <w:rPr>
          <w:rFonts w:cstheme="minorHAnsi"/>
        </w:rPr>
        <w:t xml:space="preserve">R2 -&gt; </w:t>
      </w:r>
      <w:r w:rsidR="0045676C" w:rsidRPr="00376047">
        <w:rPr>
          <w:rFonts w:cstheme="minorHAnsi"/>
        </w:rPr>
        <w:t>Utilisation d’un logiciel de traçabilité au niveau logiciel BD ou en accès physique à un bureau</w:t>
      </w:r>
    </w:p>
    <w:p w14:paraId="406B3FF4" w14:textId="29467B2B" w:rsidR="00427488" w:rsidRPr="00376047" w:rsidRDefault="00427488" w:rsidP="00E40574">
      <w:pPr>
        <w:pStyle w:val="Paragraphedeliste"/>
        <w:numPr>
          <w:ilvl w:val="1"/>
          <w:numId w:val="3"/>
        </w:numPr>
        <w:spacing w:after="0"/>
        <w:jc w:val="both"/>
        <w:rPr>
          <w:rFonts w:cstheme="minorHAnsi"/>
        </w:rPr>
      </w:pPr>
      <w:r w:rsidRPr="00376047">
        <w:rPr>
          <w:rFonts w:cstheme="minorHAnsi"/>
        </w:rPr>
        <w:t>R4 -&gt;</w:t>
      </w:r>
      <w:r w:rsidR="002965E9" w:rsidRPr="00376047">
        <w:rPr>
          <w:rFonts w:cstheme="minorHAnsi"/>
        </w:rPr>
        <w:t xml:space="preserve"> Installation d’un pare-feu pour limiter les attaques externes</w:t>
      </w:r>
    </w:p>
    <w:p w14:paraId="72740FE9" w14:textId="15C8BD1D" w:rsidR="00427488" w:rsidRPr="00376047" w:rsidRDefault="00427488" w:rsidP="00E40574">
      <w:pPr>
        <w:pStyle w:val="Paragraphedeliste"/>
        <w:numPr>
          <w:ilvl w:val="1"/>
          <w:numId w:val="3"/>
        </w:numPr>
        <w:spacing w:after="0"/>
        <w:jc w:val="both"/>
        <w:rPr>
          <w:rFonts w:cstheme="minorHAnsi"/>
        </w:rPr>
      </w:pPr>
      <w:r w:rsidRPr="00376047">
        <w:rPr>
          <w:rFonts w:cstheme="minorHAnsi"/>
        </w:rPr>
        <w:t xml:space="preserve">R5 -&gt; </w:t>
      </w:r>
      <w:r w:rsidR="00B86036" w:rsidRPr="00376047">
        <w:rPr>
          <w:rFonts w:cstheme="minorHAnsi"/>
        </w:rPr>
        <w:t>Bien vérifier les sauvegardes à intervalles régu</w:t>
      </w:r>
      <w:r w:rsidR="00A0000F" w:rsidRPr="00376047">
        <w:rPr>
          <w:rFonts w:cstheme="minorHAnsi"/>
        </w:rPr>
        <w:t>liers</w:t>
      </w:r>
    </w:p>
    <w:p w14:paraId="09574FF8" w14:textId="75A398CF" w:rsidR="00FB505C" w:rsidRPr="00376047" w:rsidRDefault="00FB505C" w:rsidP="00E40574">
      <w:pPr>
        <w:spacing w:after="0"/>
        <w:jc w:val="both"/>
        <w:rPr>
          <w:rFonts w:cstheme="minorHAnsi"/>
        </w:rPr>
      </w:pPr>
    </w:p>
    <w:p w14:paraId="202A347D" w14:textId="29349361" w:rsidR="00FB505C" w:rsidRPr="00376047" w:rsidRDefault="00FB505C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p.29</w:t>
      </w:r>
    </w:p>
    <w:p w14:paraId="4735F7A0" w14:textId="772705D8" w:rsidR="00CA1521" w:rsidRPr="00376047" w:rsidRDefault="00FB505C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 xml:space="preserve">1. </w:t>
      </w:r>
      <w:r w:rsidR="00AD324A" w:rsidRPr="00376047">
        <w:rPr>
          <w:rFonts w:cstheme="minorHAnsi"/>
        </w:rPr>
        <w:t>b</w:t>
      </w:r>
      <w:r w:rsidR="00CA1521" w:rsidRPr="00376047">
        <w:rPr>
          <w:rFonts w:cstheme="minorHAnsi"/>
        </w:rPr>
        <w:br/>
      </w:r>
      <w:r w:rsidRPr="00376047">
        <w:rPr>
          <w:rFonts w:cstheme="minorHAnsi"/>
        </w:rPr>
        <w:t xml:space="preserve">2. </w:t>
      </w:r>
      <w:proofErr w:type="gramStart"/>
      <w:r w:rsidR="00CA1521" w:rsidRPr="00376047">
        <w:rPr>
          <w:rFonts w:cstheme="minorHAnsi"/>
        </w:rPr>
        <w:t>b</w:t>
      </w:r>
      <w:proofErr w:type="gramEnd"/>
      <w:r w:rsidR="00CA1521" w:rsidRPr="00376047">
        <w:rPr>
          <w:rFonts w:cstheme="minorHAnsi"/>
        </w:rPr>
        <w:t xml:space="preserve"> et c</w:t>
      </w:r>
      <w:r w:rsidR="00CA1521" w:rsidRPr="00376047">
        <w:rPr>
          <w:rFonts w:cstheme="minorHAnsi"/>
        </w:rPr>
        <w:br/>
        <w:t xml:space="preserve">3. </w:t>
      </w:r>
      <w:proofErr w:type="gramStart"/>
      <w:r w:rsidR="00CA1521" w:rsidRPr="00376047">
        <w:rPr>
          <w:rFonts w:cstheme="minorHAnsi"/>
        </w:rPr>
        <w:t>b</w:t>
      </w:r>
      <w:proofErr w:type="gramEnd"/>
      <w:r w:rsidR="00CA1521" w:rsidRPr="00376047">
        <w:rPr>
          <w:rFonts w:cstheme="minorHAnsi"/>
        </w:rPr>
        <w:br/>
        <w:t>4.</w:t>
      </w:r>
      <w:r w:rsidR="00346E4D" w:rsidRPr="00376047">
        <w:rPr>
          <w:rFonts w:cstheme="minorHAnsi"/>
        </w:rPr>
        <w:t xml:space="preserve"> </w:t>
      </w:r>
      <w:proofErr w:type="gramStart"/>
      <w:r w:rsidR="00346E4D" w:rsidRPr="00376047">
        <w:rPr>
          <w:rFonts w:cstheme="minorHAnsi"/>
        </w:rPr>
        <w:t>c</w:t>
      </w:r>
      <w:proofErr w:type="gramEnd"/>
      <w:r w:rsidR="00CA1521" w:rsidRPr="00376047">
        <w:rPr>
          <w:rFonts w:cstheme="minorHAnsi"/>
        </w:rPr>
        <w:br/>
        <w:t>5.</w:t>
      </w:r>
      <w:r w:rsidR="00346E4D" w:rsidRPr="00376047">
        <w:rPr>
          <w:rFonts w:cstheme="minorHAnsi"/>
        </w:rPr>
        <w:t xml:space="preserve"> </w:t>
      </w:r>
      <w:proofErr w:type="gramStart"/>
      <w:r w:rsidR="00346E4D" w:rsidRPr="00376047">
        <w:rPr>
          <w:rFonts w:cstheme="minorHAnsi"/>
        </w:rPr>
        <w:t>b</w:t>
      </w:r>
      <w:proofErr w:type="gramEnd"/>
      <w:r w:rsidR="00CA1521" w:rsidRPr="00376047">
        <w:rPr>
          <w:rFonts w:cstheme="minorHAnsi"/>
        </w:rPr>
        <w:br/>
        <w:t>6.</w:t>
      </w:r>
      <w:r w:rsidR="00346E4D" w:rsidRPr="00376047">
        <w:rPr>
          <w:rFonts w:cstheme="minorHAnsi"/>
        </w:rPr>
        <w:t xml:space="preserve"> </w:t>
      </w:r>
      <w:proofErr w:type="gramStart"/>
      <w:r w:rsidR="007E365A" w:rsidRPr="00376047">
        <w:rPr>
          <w:rFonts w:cstheme="minorHAnsi"/>
        </w:rPr>
        <w:t>c</w:t>
      </w:r>
      <w:proofErr w:type="gramEnd"/>
      <w:r w:rsidR="00CA1521" w:rsidRPr="00376047">
        <w:rPr>
          <w:rFonts w:cstheme="minorHAnsi"/>
        </w:rPr>
        <w:br/>
        <w:t>7.</w:t>
      </w:r>
      <w:r w:rsidR="00346E4D" w:rsidRPr="00376047">
        <w:rPr>
          <w:rFonts w:cstheme="minorHAnsi"/>
        </w:rPr>
        <w:t xml:space="preserve"> </w:t>
      </w:r>
      <w:proofErr w:type="gramStart"/>
      <w:r w:rsidR="00346E4D" w:rsidRPr="00376047">
        <w:rPr>
          <w:rFonts w:cstheme="minorHAnsi"/>
        </w:rPr>
        <w:t>b</w:t>
      </w:r>
      <w:proofErr w:type="gramEnd"/>
      <w:r w:rsidR="00CA1521" w:rsidRPr="00376047">
        <w:rPr>
          <w:rFonts w:cstheme="minorHAnsi"/>
        </w:rPr>
        <w:br/>
        <w:t>8.</w:t>
      </w:r>
      <w:r w:rsidR="00346E4D" w:rsidRPr="00376047">
        <w:rPr>
          <w:rFonts w:cstheme="minorHAnsi"/>
        </w:rPr>
        <w:t xml:space="preserve"> </w:t>
      </w:r>
      <w:proofErr w:type="gramStart"/>
      <w:r w:rsidR="00346E4D" w:rsidRPr="00376047">
        <w:rPr>
          <w:rFonts w:cstheme="minorHAnsi"/>
        </w:rPr>
        <w:t>c</w:t>
      </w:r>
      <w:proofErr w:type="gramEnd"/>
      <w:r w:rsidR="00CA1521" w:rsidRPr="00376047">
        <w:rPr>
          <w:rFonts w:cstheme="minorHAnsi"/>
        </w:rPr>
        <w:br/>
        <w:t>9.</w:t>
      </w:r>
      <w:r w:rsidR="00346E4D" w:rsidRPr="00376047">
        <w:rPr>
          <w:rFonts w:cstheme="minorHAnsi"/>
        </w:rPr>
        <w:t xml:space="preserve"> </w:t>
      </w:r>
      <w:proofErr w:type="gramStart"/>
      <w:r w:rsidR="00D04A38" w:rsidRPr="00376047">
        <w:rPr>
          <w:rFonts w:cstheme="minorHAnsi"/>
        </w:rPr>
        <w:t>b</w:t>
      </w:r>
      <w:proofErr w:type="gramEnd"/>
      <w:r w:rsidR="00CA1521" w:rsidRPr="00376047">
        <w:rPr>
          <w:rFonts w:cstheme="minorHAnsi"/>
        </w:rPr>
        <w:br/>
        <w:t>10</w:t>
      </w:r>
      <w:r w:rsidR="00346E4D" w:rsidRPr="00376047">
        <w:rPr>
          <w:rFonts w:cstheme="minorHAnsi"/>
        </w:rPr>
        <w:t xml:space="preserve">. </w:t>
      </w:r>
      <w:proofErr w:type="gramStart"/>
      <w:r w:rsidR="00D04A38" w:rsidRPr="00376047">
        <w:rPr>
          <w:rFonts w:cstheme="minorHAnsi"/>
        </w:rPr>
        <w:t>a</w:t>
      </w:r>
      <w:proofErr w:type="gramEnd"/>
      <w:r w:rsidR="00D04A38" w:rsidRPr="00376047">
        <w:rPr>
          <w:rFonts w:cstheme="minorHAnsi"/>
        </w:rPr>
        <w:t xml:space="preserve"> et b</w:t>
      </w:r>
    </w:p>
    <w:p w14:paraId="787F919D" w14:textId="466188B5" w:rsidR="00822E38" w:rsidRPr="00376047" w:rsidRDefault="00822E38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P32.</w:t>
      </w:r>
    </w:p>
    <w:p w14:paraId="26C66857" w14:textId="4ACD9F60" w:rsidR="00822E38" w:rsidRPr="00376047" w:rsidRDefault="00822E38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6.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992"/>
        <w:gridCol w:w="851"/>
        <w:gridCol w:w="3538"/>
      </w:tblGrid>
      <w:tr w:rsidR="00071F3D" w:rsidRPr="00376047" w14:paraId="73785B2B" w14:textId="77777777" w:rsidTr="00071F3D">
        <w:tc>
          <w:tcPr>
            <w:tcW w:w="3681" w:type="dxa"/>
          </w:tcPr>
          <w:p w14:paraId="3139AE9C" w14:textId="610572AC" w:rsidR="00071F3D" w:rsidRPr="00376047" w:rsidRDefault="00071F3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Scénarios</w:t>
            </w:r>
          </w:p>
        </w:tc>
        <w:tc>
          <w:tcPr>
            <w:tcW w:w="992" w:type="dxa"/>
          </w:tcPr>
          <w:p w14:paraId="0CEC60A1" w14:textId="73B0ED0C" w:rsidR="00071F3D" w:rsidRPr="00376047" w:rsidRDefault="00071F3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Sécurité</w:t>
            </w:r>
          </w:p>
        </w:tc>
        <w:tc>
          <w:tcPr>
            <w:tcW w:w="851" w:type="dxa"/>
          </w:tcPr>
          <w:p w14:paraId="6343BEAD" w14:textId="565D41B9" w:rsidR="00071F3D" w:rsidRPr="00376047" w:rsidRDefault="00071F3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Sûreté</w:t>
            </w:r>
          </w:p>
        </w:tc>
        <w:tc>
          <w:tcPr>
            <w:tcW w:w="3538" w:type="dxa"/>
          </w:tcPr>
          <w:p w14:paraId="38F6E9E9" w14:textId="4CCFFEED" w:rsidR="00071F3D" w:rsidRPr="00376047" w:rsidRDefault="00071F3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Justifications</w:t>
            </w:r>
          </w:p>
        </w:tc>
      </w:tr>
      <w:tr w:rsidR="00071F3D" w:rsidRPr="00376047" w14:paraId="4CDB7BEA" w14:textId="77777777" w:rsidTr="00071F3D">
        <w:tc>
          <w:tcPr>
            <w:tcW w:w="3681" w:type="dxa"/>
          </w:tcPr>
          <w:p w14:paraId="6B4E846B" w14:textId="3DB0F78F" w:rsidR="00071F3D" w:rsidRPr="00376047" w:rsidRDefault="00071F3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L’ensemble des serveurs est hors-service à cause d’une inondation du local technique.</w:t>
            </w:r>
          </w:p>
        </w:tc>
        <w:tc>
          <w:tcPr>
            <w:tcW w:w="992" w:type="dxa"/>
          </w:tcPr>
          <w:p w14:paraId="3E3AEA31" w14:textId="77777777" w:rsidR="00071F3D" w:rsidRPr="00376047" w:rsidRDefault="00071F3D" w:rsidP="00E40574">
            <w:pPr>
              <w:jc w:val="center"/>
              <w:rPr>
                <w:rFonts w:cstheme="minorHAnsi"/>
              </w:rPr>
            </w:pPr>
          </w:p>
        </w:tc>
        <w:tc>
          <w:tcPr>
            <w:tcW w:w="851" w:type="dxa"/>
          </w:tcPr>
          <w:p w14:paraId="7537343C" w14:textId="5815134F" w:rsidR="00071F3D" w:rsidRPr="00376047" w:rsidRDefault="00071F3D" w:rsidP="00E40574">
            <w:pPr>
              <w:jc w:val="center"/>
              <w:rPr>
                <w:rFonts w:cstheme="minorHAnsi"/>
              </w:rPr>
            </w:pPr>
            <w:r w:rsidRPr="00376047">
              <w:rPr>
                <w:rFonts w:cstheme="minorHAnsi"/>
              </w:rPr>
              <w:t>X</w:t>
            </w:r>
          </w:p>
        </w:tc>
        <w:tc>
          <w:tcPr>
            <w:tcW w:w="3538" w:type="dxa"/>
          </w:tcPr>
          <w:p w14:paraId="61DBEB37" w14:textId="03B6A42E" w:rsidR="00071F3D" w:rsidRPr="00376047" w:rsidRDefault="00071F3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L’incident est survenu sans être causé par qui que ce soit. Ce n’est donc pas un acte malveillant.</w:t>
            </w:r>
          </w:p>
        </w:tc>
      </w:tr>
      <w:tr w:rsidR="00071F3D" w:rsidRPr="00376047" w14:paraId="7FB0F321" w14:textId="77777777" w:rsidTr="00071F3D">
        <w:tc>
          <w:tcPr>
            <w:tcW w:w="3681" w:type="dxa"/>
          </w:tcPr>
          <w:p w14:paraId="1B2D9F2B" w14:textId="686EE1DF" w:rsidR="00071F3D" w:rsidRPr="00376047" w:rsidRDefault="00071F3D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 xml:space="preserve">Les données d’un hôpital sont illisibles à la suite d’une attaque </w:t>
            </w:r>
            <w:r w:rsidRPr="00376047">
              <w:rPr>
                <w:rFonts w:cstheme="minorHAnsi"/>
                <w:i/>
                <w:iCs/>
              </w:rPr>
              <w:t>ransomware</w:t>
            </w:r>
          </w:p>
        </w:tc>
        <w:tc>
          <w:tcPr>
            <w:tcW w:w="992" w:type="dxa"/>
          </w:tcPr>
          <w:p w14:paraId="40400252" w14:textId="4A09C17B" w:rsidR="00071F3D" w:rsidRPr="00376047" w:rsidRDefault="00087DF9" w:rsidP="00E40574">
            <w:pPr>
              <w:jc w:val="center"/>
              <w:rPr>
                <w:rFonts w:cstheme="minorHAnsi"/>
              </w:rPr>
            </w:pPr>
            <w:r w:rsidRPr="00376047">
              <w:rPr>
                <w:rFonts w:cstheme="minorHAnsi"/>
              </w:rPr>
              <w:t>X</w:t>
            </w:r>
          </w:p>
        </w:tc>
        <w:tc>
          <w:tcPr>
            <w:tcW w:w="851" w:type="dxa"/>
          </w:tcPr>
          <w:p w14:paraId="72A5EB7D" w14:textId="77777777" w:rsidR="00071F3D" w:rsidRPr="00376047" w:rsidRDefault="00071F3D" w:rsidP="00E40574">
            <w:pPr>
              <w:jc w:val="center"/>
              <w:rPr>
                <w:rFonts w:cstheme="minorHAnsi"/>
              </w:rPr>
            </w:pPr>
          </w:p>
        </w:tc>
        <w:tc>
          <w:tcPr>
            <w:tcW w:w="3538" w:type="dxa"/>
          </w:tcPr>
          <w:p w14:paraId="6248033C" w14:textId="0701AF75" w:rsidR="00071F3D" w:rsidRPr="00376047" w:rsidRDefault="00087DF9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L’acte a été orchestré par un attaquant avec une volonté de nuire.</w:t>
            </w:r>
          </w:p>
        </w:tc>
      </w:tr>
      <w:tr w:rsidR="00071F3D" w:rsidRPr="00376047" w14:paraId="17C2E4B4" w14:textId="77777777" w:rsidTr="00071F3D">
        <w:tc>
          <w:tcPr>
            <w:tcW w:w="3681" w:type="dxa"/>
          </w:tcPr>
          <w:p w14:paraId="426C2D21" w14:textId="70CBD0AE" w:rsidR="00071F3D" w:rsidRPr="00376047" w:rsidRDefault="00087DF9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lastRenderedPageBreak/>
              <w:t>L’apparence du site vitrine d’une entreprise est modifiée pendant un week-end par des personnes malveillantes</w:t>
            </w:r>
          </w:p>
        </w:tc>
        <w:tc>
          <w:tcPr>
            <w:tcW w:w="992" w:type="dxa"/>
          </w:tcPr>
          <w:p w14:paraId="4B0C1372" w14:textId="56119EEB" w:rsidR="00071F3D" w:rsidRPr="00376047" w:rsidRDefault="00087DF9" w:rsidP="00E40574">
            <w:pPr>
              <w:jc w:val="center"/>
              <w:rPr>
                <w:rFonts w:cstheme="minorHAnsi"/>
              </w:rPr>
            </w:pPr>
            <w:r w:rsidRPr="00376047">
              <w:rPr>
                <w:rFonts w:cstheme="minorHAnsi"/>
              </w:rPr>
              <w:t>X</w:t>
            </w:r>
          </w:p>
        </w:tc>
        <w:tc>
          <w:tcPr>
            <w:tcW w:w="851" w:type="dxa"/>
          </w:tcPr>
          <w:p w14:paraId="2952C8B1" w14:textId="77777777" w:rsidR="00071F3D" w:rsidRPr="00376047" w:rsidRDefault="00071F3D" w:rsidP="00E40574">
            <w:pPr>
              <w:jc w:val="center"/>
              <w:rPr>
                <w:rFonts w:cstheme="minorHAnsi"/>
              </w:rPr>
            </w:pPr>
          </w:p>
        </w:tc>
        <w:tc>
          <w:tcPr>
            <w:tcW w:w="3538" w:type="dxa"/>
          </w:tcPr>
          <w:p w14:paraId="67EA04B1" w14:textId="1E56CF07" w:rsidR="00071F3D" w:rsidRPr="00376047" w:rsidRDefault="00087DF9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« Personnes malveillantes »</w:t>
            </w:r>
          </w:p>
        </w:tc>
      </w:tr>
      <w:tr w:rsidR="00071F3D" w:rsidRPr="00376047" w14:paraId="4544A3A9" w14:textId="77777777" w:rsidTr="00071F3D">
        <w:tc>
          <w:tcPr>
            <w:tcW w:w="3681" w:type="dxa"/>
          </w:tcPr>
          <w:p w14:paraId="2ACC7E2C" w14:textId="23A963E4" w:rsidR="00071F3D" w:rsidRPr="00376047" w:rsidRDefault="00087DF9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Une surcharge électrique temporaire due à des travaux réalisés dans les bâtiments de la société provoque une panne des routeurs.</w:t>
            </w:r>
          </w:p>
        </w:tc>
        <w:tc>
          <w:tcPr>
            <w:tcW w:w="992" w:type="dxa"/>
          </w:tcPr>
          <w:p w14:paraId="02111AFB" w14:textId="77777777" w:rsidR="00071F3D" w:rsidRPr="00376047" w:rsidRDefault="00071F3D" w:rsidP="00E40574">
            <w:pPr>
              <w:jc w:val="center"/>
              <w:rPr>
                <w:rFonts w:cstheme="minorHAnsi"/>
              </w:rPr>
            </w:pPr>
          </w:p>
        </w:tc>
        <w:tc>
          <w:tcPr>
            <w:tcW w:w="851" w:type="dxa"/>
          </w:tcPr>
          <w:p w14:paraId="6544BD1D" w14:textId="3469E5B7" w:rsidR="00071F3D" w:rsidRPr="00376047" w:rsidRDefault="00087DF9" w:rsidP="00E40574">
            <w:pPr>
              <w:jc w:val="center"/>
              <w:rPr>
                <w:rFonts w:cstheme="minorHAnsi"/>
              </w:rPr>
            </w:pPr>
            <w:r w:rsidRPr="00376047">
              <w:rPr>
                <w:rFonts w:cstheme="minorHAnsi"/>
              </w:rPr>
              <w:t>X</w:t>
            </w:r>
          </w:p>
        </w:tc>
        <w:tc>
          <w:tcPr>
            <w:tcW w:w="3538" w:type="dxa"/>
          </w:tcPr>
          <w:p w14:paraId="1917E8A4" w14:textId="4BE61330" w:rsidR="00071F3D" w:rsidRPr="00376047" w:rsidRDefault="00087DF9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L’incident est survenu sans être causé par qui que ce soit. Ce n’est donc pas un acte malveillant.</w:t>
            </w:r>
          </w:p>
        </w:tc>
      </w:tr>
    </w:tbl>
    <w:p w14:paraId="3FF8D9FE" w14:textId="7EE0CCDF" w:rsidR="00071F3D" w:rsidRPr="00376047" w:rsidRDefault="00071F3D" w:rsidP="00E40574">
      <w:pPr>
        <w:spacing w:after="0"/>
        <w:rPr>
          <w:rFonts w:cstheme="minorHAnsi"/>
        </w:rPr>
      </w:pPr>
    </w:p>
    <w:p w14:paraId="1120796E" w14:textId="2B349C42" w:rsidR="00822E38" w:rsidRPr="00376047" w:rsidRDefault="00822E38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7.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1276"/>
        <w:gridCol w:w="3255"/>
      </w:tblGrid>
      <w:tr w:rsidR="00822E38" w:rsidRPr="00376047" w14:paraId="1DC79A55" w14:textId="77777777" w:rsidTr="004C2ED8">
        <w:tc>
          <w:tcPr>
            <w:tcW w:w="4531" w:type="dxa"/>
          </w:tcPr>
          <w:p w14:paraId="55107917" w14:textId="4AE943DA" w:rsidR="00822E38" w:rsidRPr="00376047" w:rsidRDefault="00822E38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Données</w:t>
            </w:r>
          </w:p>
        </w:tc>
        <w:tc>
          <w:tcPr>
            <w:tcW w:w="1276" w:type="dxa"/>
          </w:tcPr>
          <w:p w14:paraId="74025918" w14:textId="67F382D2" w:rsidR="00822E38" w:rsidRPr="00376047" w:rsidRDefault="00822E38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Caractère personnel</w:t>
            </w:r>
          </w:p>
        </w:tc>
        <w:tc>
          <w:tcPr>
            <w:tcW w:w="3255" w:type="dxa"/>
          </w:tcPr>
          <w:p w14:paraId="1920E395" w14:textId="119431A8" w:rsidR="00822E38" w:rsidRPr="00376047" w:rsidRDefault="00822E38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Justification</w:t>
            </w:r>
          </w:p>
        </w:tc>
      </w:tr>
      <w:tr w:rsidR="00822E38" w:rsidRPr="00376047" w14:paraId="717A4EC4" w14:textId="77777777" w:rsidTr="004C2ED8">
        <w:tc>
          <w:tcPr>
            <w:tcW w:w="4531" w:type="dxa"/>
          </w:tcPr>
          <w:p w14:paraId="0D786222" w14:textId="74144703" w:rsidR="00822E38" w:rsidRPr="00376047" w:rsidRDefault="00822E38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Le nom de l’enseigne Carrefour</w:t>
            </w:r>
          </w:p>
        </w:tc>
        <w:tc>
          <w:tcPr>
            <w:tcW w:w="1276" w:type="dxa"/>
          </w:tcPr>
          <w:p w14:paraId="5E596F1E" w14:textId="19E52EB8" w:rsidR="00822E38" w:rsidRPr="00376047" w:rsidRDefault="00822E38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Non</w:t>
            </w:r>
          </w:p>
        </w:tc>
        <w:tc>
          <w:tcPr>
            <w:tcW w:w="3255" w:type="dxa"/>
          </w:tcPr>
          <w:p w14:paraId="2808B7A7" w14:textId="2A2DDC85" w:rsidR="00822E38" w:rsidRPr="00376047" w:rsidRDefault="00822E38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Pas personnel</w:t>
            </w:r>
          </w:p>
        </w:tc>
      </w:tr>
      <w:tr w:rsidR="00822E38" w:rsidRPr="00376047" w14:paraId="7A7E2CF8" w14:textId="77777777" w:rsidTr="004C2ED8">
        <w:tc>
          <w:tcPr>
            <w:tcW w:w="4531" w:type="dxa"/>
          </w:tcPr>
          <w:p w14:paraId="7C2CB1E1" w14:textId="4D8B6A04" w:rsidR="00822E38" w:rsidRPr="00376047" w:rsidRDefault="00822E38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L’adresse courriel professionnelle d’un directeur des services informatiques</w:t>
            </w:r>
          </w:p>
        </w:tc>
        <w:tc>
          <w:tcPr>
            <w:tcW w:w="1276" w:type="dxa"/>
          </w:tcPr>
          <w:p w14:paraId="59B10E88" w14:textId="2330C93D" w:rsidR="00822E38" w:rsidRPr="00376047" w:rsidRDefault="00822E38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Non</w:t>
            </w:r>
          </w:p>
        </w:tc>
        <w:tc>
          <w:tcPr>
            <w:tcW w:w="3255" w:type="dxa"/>
          </w:tcPr>
          <w:p w14:paraId="788752BE" w14:textId="7D285CD7" w:rsidR="00822E38" w:rsidRPr="00376047" w:rsidRDefault="00822E38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Adresse pro et publique</w:t>
            </w:r>
          </w:p>
        </w:tc>
      </w:tr>
      <w:tr w:rsidR="00822E38" w:rsidRPr="00376047" w14:paraId="26FAB4C1" w14:textId="77777777" w:rsidTr="004C2ED8">
        <w:tc>
          <w:tcPr>
            <w:tcW w:w="4531" w:type="dxa"/>
          </w:tcPr>
          <w:p w14:paraId="5590204D" w14:textId="5A116F08" w:rsidR="00822E38" w:rsidRPr="00376047" w:rsidRDefault="00822E38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Une photo postée sur un réseau social</w:t>
            </w:r>
          </w:p>
        </w:tc>
        <w:tc>
          <w:tcPr>
            <w:tcW w:w="1276" w:type="dxa"/>
          </w:tcPr>
          <w:p w14:paraId="15340DB5" w14:textId="0707BF50" w:rsidR="00822E38" w:rsidRPr="00376047" w:rsidRDefault="00822E38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Oui et Non</w:t>
            </w:r>
          </w:p>
        </w:tc>
        <w:tc>
          <w:tcPr>
            <w:tcW w:w="3255" w:type="dxa"/>
          </w:tcPr>
          <w:p w14:paraId="08FE832B" w14:textId="2F752086" w:rsidR="00822E38" w:rsidRPr="00376047" w:rsidRDefault="004C2ED8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Dépend compte public ou privé</w:t>
            </w:r>
          </w:p>
        </w:tc>
      </w:tr>
      <w:tr w:rsidR="00822E38" w:rsidRPr="00376047" w14:paraId="32C65BD1" w14:textId="77777777" w:rsidTr="004C2ED8">
        <w:tc>
          <w:tcPr>
            <w:tcW w:w="4531" w:type="dxa"/>
          </w:tcPr>
          <w:p w14:paraId="7AF5296D" w14:textId="063DB9A3" w:rsidR="00822E38" w:rsidRPr="00376047" w:rsidRDefault="004C2ED8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Une vidéo de présentation de son parcours professionnel envoyée à une entreprise dans le cadre d’un recrutement</w:t>
            </w:r>
          </w:p>
        </w:tc>
        <w:tc>
          <w:tcPr>
            <w:tcW w:w="1276" w:type="dxa"/>
          </w:tcPr>
          <w:p w14:paraId="2A432838" w14:textId="3E13C234" w:rsidR="00822E38" w:rsidRPr="00376047" w:rsidRDefault="004C2ED8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Oui</w:t>
            </w:r>
          </w:p>
        </w:tc>
        <w:tc>
          <w:tcPr>
            <w:tcW w:w="3255" w:type="dxa"/>
          </w:tcPr>
          <w:p w14:paraId="6D6ABC4A" w14:textId="77777777" w:rsidR="00822E38" w:rsidRPr="00376047" w:rsidRDefault="00822E38" w:rsidP="00E40574">
            <w:pPr>
              <w:rPr>
                <w:rFonts w:cstheme="minorHAnsi"/>
              </w:rPr>
            </w:pPr>
          </w:p>
        </w:tc>
      </w:tr>
      <w:tr w:rsidR="00822E38" w:rsidRPr="00376047" w14:paraId="6795D303" w14:textId="77777777" w:rsidTr="004C2ED8">
        <w:tc>
          <w:tcPr>
            <w:tcW w:w="4531" w:type="dxa"/>
          </w:tcPr>
          <w:p w14:paraId="7EBD415B" w14:textId="76AC9FDF" w:rsidR="00822E38" w:rsidRPr="00376047" w:rsidRDefault="004C2ED8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Les coordonnées GPS de localisation d’un smartphone</w:t>
            </w:r>
          </w:p>
        </w:tc>
        <w:tc>
          <w:tcPr>
            <w:tcW w:w="1276" w:type="dxa"/>
          </w:tcPr>
          <w:p w14:paraId="3D81377F" w14:textId="6D51F491" w:rsidR="00822E38" w:rsidRPr="00376047" w:rsidRDefault="004C2ED8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Oui</w:t>
            </w:r>
          </w:p>
        </w:tc>
        <w:tc>
          <w:tcPr>
            <w:tcW w:w="3255" w:type="dxa"/>
          </w:tcPr>
          <w:p w14:paraId="213ACB4B" w14:textId="7E82C716" w:rsidR="00822E38" w:rsidRPr="00376047" w:rsidRDefault="004C2ED8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Permet de localiser une personne</w:t>
            </w:r>
          </w:p>
        </w:tc>
      </w:tr>
      <w:tr w:rsidR="00822E38" w:rsidRPr="00376047" w14:paraId="48C87288" w14:textId="77777777" w:rsidTr="004C2ED8">
        <w:tc>
          <w:tcPr>
            <w:tcW w:w="4531" w:type="dxa"/>
          </w:tcPr>
          <w:p w14:paraId="79CD00F7" w14:textId="3F7828D6" w:rsidR="00822E38" w:rsidRPr="00376047" w:rsidRDefault="004C2ED8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Le groupe sanguin d’un patient stocké sur le serveur de base de données de son médecin</w:t>
            </w:r>
          </w:p>
        </w:tc>
        <w:tc>
          <w:tcPr>
            <w:tcW w:w="1276" w:type="dxa"/>
          </w:tcPr>
          <w:p w14:paraId="48AAECA1" w14:textId="6935E8D4" w:rsidR="00822E38" w:rsidRPr="00376047" w:rsidRDefault="004C2ED8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Oui</w:t>
            </w:r>
          </w:p>
        </w:tc>
        <w:tc>
          <w:tcPr>
            <w:tcW w:w="3255" w:type="dxa"/>
          </w:tcPr>
          <w:p w14:paraId="6044C1B7" w14:textId="77777777" w:rsidR="00822E38" w:rsidRPr="00376047" w:rsidRDefault="00822E38" w:rsidP="00E40574">
            <w:pPr>
              <w:rPr>
                <w:rFonts w:cstheme="minorHAnsi"/>
              </w:rPr>
            </w:pPr>
          </w:p>
        </w:tc>
      </w:tr>
      <w:tr w:rsidR="00822E38" w:rsidRPr="00376047" w14:paraId="30AE2A8D" w14:textId="77777777" w:rsidTr="004C2ED8">
        <w:tc>
          <w:tcPr>
            <w:tcW w:w="4531" w:type="dxa"/>
          </w:tcPr>
          <w:p w14:paraId="4CDE9835" w14:textId="7DF02DE2" w:rsidR="00822E38" w:rsidRPr="00376047" w:rsidRDefault="004C2ED8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Les enregistrements de vidéosurveillance d’un datacenter</w:t>
            </w:r>
          </w:p>
        </w:tc>
        <w:tc>
          <w:tcPr>
            <w:tcW w:w="1276" w:type="dxa"/>
          </w:tcPr>
          <w:p w14:paraId="12820A10" w14:textId="2961C6D8" w:rsidR="00822E38" w:rsidRPr="00376047" w:rsidRDefault="004C2ED8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Oui</w:t>
            </w:r>
          </w:p>
        </w:tc>
        <w:tc>
          <w:tcPr>
            <w:tcW w:w="3255" w:type="dxa"/>
          </w:tcPr>
          <w:p w14:paraId="21C8D55E" w14:textId="77777777" w:rsidR="00822E38" w:rsidRPr="00376047" w:rsidRDefault="00822E38" w:rsidP="00E40574">
            <w:pPr>
              <w:rPr>
                <w:rFonts w:cstheme="minorHAnsi"/>
              </w:rPr>
            </w:pPr>
          </w:p>
        </w:tc>
      </w:tr>
      <w:tr w:rsidR="00822E38" w:rsidRPr="00376047" w14:paraId="0F0AA3F5" w14:textId="77777777" w:rsidTr="004C2ED8">
        <w:tc>
          <w:tcPr>
            <w:tcW w:w="4531" w:type="dxa"/>
          </w:tcPr>
          <w:p w14:paraId="24A32DEE" w14:textId="4F00E05B" w:rsidR="00822E38" w:rsidRPr="00376047" w:rsidRDefault="004C2ED8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Le numéro d’enregistrement au registre du commerce et des sociétés d’une entreprise</w:t>
            </w:r>
          </w:p>
        </w:tc>
        <w:tc>
          <w:tcPr>
            <w:tcW w:w="1276" w:type="dxa"/>
          </w:tcPr>
          <w:p w14:paraId="2325BA9C" w14:textId="1E64D3CA" w:rsidR="00822E38" w:rsidRPr="00376047" w:rsidRDefault="004C2ED8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Non</w:t>
            </w:r>
          </w:p>
        </w:tc>
        <w:tc>
          <w:tcPr>
            <w:tcW w:w="3255" w:type="dxa"/>
          </w:tcPr>
          <w:p w14:paraId="7974C085" w14:textId="2E4D63AD" w:rsidR="00822E38" w:rsidRPr="00376047" w:rsidRDefault="004C2ED8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Concerne une entreprise</w:t>
            </w:r>
          </w:p>
        </w:tc>
      </w:tr>
      <w:tr w:rsidR="00822E38" w:rsidRPr="00376047" w14:paraId="1F664DA9" w14:textId="77777777" w:rsidTr="004C2ED8">
        <w:tc>
          <w:tcPr>
            <w:tcW w:w="4531" w:type="dxa"/>
          </w:tcPr>
          <w:p w14:paraId="2640A860" w14:textId="5A2B12D1" w:rsidR="00822E38" w:rsidRPr="00376047" w:rsidRDefault="004C2ED8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Le numéro de sécurité sociale d’un employé saisi sur sa fiche d’embauche</w:t>
            </w:r>
          </w:p>
        </w:tc>
        <w:tc>
          <w:tcPr>
            <w:tcW w:w="1276" w:type="dxa"/>
          </w:tcPr>
          <w:p w14:paraId="19883176" w14:textId="7816E896" w:rsidR="00822E38" w:rsidRPr="00376047" w:rsidRDefault="004C2ED8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Oui</w:t>
            </w:r>
          </w:p>
        </w:tc>
        <w:tc>
          <w:tcPr>
            <w:tcW w:w="3255" w:type="dxa"/>
          </w:tcPr>
          <w:p w14:paraId="18DE3364" w14:textId="55F943F6" w:rsidR="00822E38" w:rsidRPr="00376047" w:rsidRDefault="004C2ED8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Unique, donc permet d’identifier</w:t>
            </w:r>
          </w:p>
        </w:tc>
      </w:tr>
    </w:tbl>
    <w:p w14:paraId="1C5B57FC" w14:textId="221BB858" w:rsidR="00822E38" w:rsidRPr="00376047" w:rsidRDefault="00822E38" w:rsidP="00E40574">
      <w:pPr>
        <w:spacing w:after="0"/>
        <w:rPr>
          <w:rFonts w:cstheme="minorHAnsi"/>
        </w:rPr>
      </w:pPr>
    </w:p>
    <w:p w14:paraId="1C7BCB7B" w14:textId="255BBFBE" w:rsidR="00A85236" w:rsidRPr="00376047" w:rsidRDefault="00A85236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p. 34</w:t>
      </w:r>
    </w:p>
    <w:p w14:paraId="4BD7AEF8" w14:textId="20E58A87" w:rsidR="00A85236" w:rsidRPr="00376047" w:rsidRDefault="00A85236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1. Date de conservation des données et liste des droits non précisés</w:t>
      </w:r>
    </w:p>
    <w:p w14:paraId="21001205" w14:textId="08E8F08F" w:rsidR="00A85236" w:rsidRPr="00376047" w:rsidRDefault="00A85236" w:rsidP="00E40574">
      <w:pPr>
        <w:spacing w:after="0"/>
        <w:rPr>
          <w:rFonts w:cstheme="minorHAnsi"/>
        </w:rPr>
      </w:pPr>
    </w:p>
    <w:p w14:paraId="6B615671" w14:textId="103E2B9C" w:rsidR="00A85236" w:rsidRPr="00376047" w:rsidRDefault="00A85236" w:rsidP="00E40574">
      <w:pPr>
        <w:spacing w:after="0"/>
        <w:rPr>
          <w:rFonts w:cstheme="minorHAnsi"/>
        </w:rPr>
      </w:pPr>
    </w:p>
    <w:p w14:paraId="3C1BAB35" w14:textId="0C83D830" w:rsidR="00A85236" w:rsidRPr="00376047" w:rsidRDefault="00A85236" w:rsidP="00E40574">
      <w:pPr>
        <w:spacing w:after="0"/>
        <w:rPr>
          <w:rFonts w:cstheme="minorHAnsi"/>
        </w:rPr>
      </w:pPr>
    </w:p>
    <w:p w14:paraId="39096B4D" w14:textId="396635DA" w:rsidR="00A85236" w:rsidRPr="00376047" w:rsidRDefault="00A85236" w:rsidP="00E40574">
      <w:pPr>
        <w:spacing w:after="0"/>
        <w:rPr>
          <w:rFonts w:cstheme="minorHAnsi"/>
        </w:rPr>
      </w:pPr>
    </w:p>
    <w:p w14:paraId="212CAD9C" w14:textId="703CD695" w:rsidR="00A85236" w:rsidRPr="00376047" w:rsidRDefault="00A85236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2.</w:t>
      </w:r>
    </w:p>
    <w:tbl>
      <w:tblPr>
        <w:tblStyle w:val="Grilledutableau"/>
        <w:tblW w:w="10702" w:type="dxa"/>
        <w:tblInd w:w="-784" w:type="dxa"/>
        <w:tblLook w:val="04A0" w:firstRow="1" w:lastRow="0" w:firstColumn="1" w:lastColumn="0" w:noHBand="0" w:noVBand="1"/>
      </w:tblPr>
      <w:tblGrid>
        <w:gridCol w:w="1696"/>
        <w:gridCol w:w="1560"/>
        <w:gridCol w:w="2167"/>
        <w:gridCol w:w="1246"/>
        <w:gridCol w:w="4033"/>
      </w:tblGrid>
      <w:tr w:rsidR="00A85236" w:rsidRPr="00376047" w14:paraId="3D9EA607" w14:textId="77777777" w:rsidTr="00C9367A">
        <w:tc>
          <w:tcPr>
            <w:tcW w:w="1696" w:type="dxa"/>
          </w:tcPr>
          <w:p w14:paraId="68421836" w14:textId="2EA66CBA" w:rsidR="00A85236" w:rsidRPr="00376047" w:rsidRDefault="00A85236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Finalité</w:t>
            </w:r>
            <w:r w:rsidR="00C9367A" w:rsidRPr="00376047">
              <w:rPr>
                <w:rFonts w:cstheme="minorHAnsi"/>
              </w:rPr>
              <w:t xml:space="preserve"> du traitement</w:t>
            </w:r>
          </w:p>
        </w:tc>
        <w:tc>
          <w:tcPr>
            <w:tcW w:w="1560" w:type="dxa"/>
          </w:tcPr>
          <w:p w14:paraId="4AA7ABDB" w14:textId="60598965" w:rsidR="00A85236" w:rsidRPr="00376047" w:rsidRDefault="00A85236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Base légale</w:t>
            </w:r>
          </w:p>
        </w:tc>
        <w:tc>
          <w:tcPr>
            <w:tcW w:w="2167" w:type="dxa"/>
          </w:tcPr>
          <w:p w14:paraId="1D78BB0A" w14:textId="70F22564" w:rsidR="00A85236" w:rsidRPr="00376047" w:rsidRDefault="00A85236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Durée de conservation</w:t>
            </w:r>
            <w:r w:rsidR="00C9367A" w:rsidRPr="00376047">
              <w:rPr>
                <w:rFonts w:cstheme="minorHAnsi"/>
              </w:rPr>
              <w:t xml:space="preserve"> en base opérationnelle</w:t>
            </w:r>
          </w:p>
        </w:tc>
        <w:tc>
          <w:tcPr>
            <w:tcW w:w="1246" w:type="dxa"/>
          </w:tcPr>
          <w:p w14:paraId="3BAC373D" w14:textId="53CD35CC" w:rsidR="00A85236" w:rsidRPr="00376047" w:rsidRDefault="00A85236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Archivage</w:t>
            </w:r>
          </w:p>
        </w:tc>
        <w:tc>
          <w:tcPr>
            <w:tcW w:w="4033" w:type="dxa"/>
          </w:tcPr>
          <w:p w14:paraId="58CFF95F" w14:textId="37D5FBD5" w:rsidR="00A85236" w:rsidRPr="00376047" w:rsidRDefault="00A85236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Observations</w:t>
            </w:r>
          </w:p>
        </w:tc>
      </w:tr>
      <w:tr w:rsidR="00A85236" w:rsidRPr="00376047" w14:paraId="4824FB2C" w14:textId="77777777" w:rsidTr="00C9367A">
        <w:tc>
          <w:tcPr>
            <w:tcW w:w="1696" w:type="dxa"/>
          </w:tcPr>
          <w:p w14:paraId="0A541F55" w14:textId="3E9508D5" w:rsidR="00A85236" w:rsidRPr="00376047" w:rsidRDefault="00A85236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Réalisation d’études de marché</w:t>
            </w:r>
          </w:p>
        </w:tc>
        <w:tc>
          <w:tcPr>
            <w:tcW w:w="1560" w:type="dxa"/>
          </w:tcPr>
          <w:p w14:paraId="5842A99D" w14:textId="228FB03A" w:rsidR="00A85236" w:rsidRPr="00376047" w:rsidRDefault="00A85236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Contrat</w:t>
            </w:r>
          </w:p>
        </w:tc>
        <w:tc>
          <w:tcPr>
            <w:tcW w:w="2167" w:type="dxa"/>
          </w:tcPr>
          <w:p w14:paraId="1071CC8C" w14:textId="6EC9E3AD" w:rsidR="00A85236" w:rsidRPr="00376047" w:rsidRDefault="00A85236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5 ans à compter de la dernière activité</w:t>
            </w:r>
          </w:p>
        </w:tc>
        <w:tc>
          <w:tcPr>
            <w:tcW w:w="1246" w:type="dxa"/>
          </w:tcPr>
          <w:p w14:paraId="78C0C889" w14:textId="7F1BF787" w:rsidR="00A85236" w:rsidRPr="00376047" w:rsidRDefault="00A85236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5 à 10 ans</w:t>
            </w:r>
          </w:p>
        </w:tc>
        <w:tc>
          <w:tcPr>
            <w:tcW w:w="4033" w:type="dxa"/>
          </w:tcPr>
          <w:p w14:paraId="16DA1A05" w14:textId="2A7D275A" w:rsidR="00A85236" w:rsidRPr="00376047" w:rsidRDefault="00A85236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Les données sont collectées lors du processus d’entretien téléphonique</w:t>
            </w:r>
          </w:p>
        </w:tc>
      </w:tr>
      <w:tr w:rsidR="00A85236" w:rsidRPr="00376047" w14:paraId="795C89AB" w14:textId="77777777" w:rsidTr="00C9367A">
        <w:tc>
          <w:tcPr>
            <w:tcW w:w="1696" w:type="dxa"/>
          </w:tcPr>
          <w:p w14:paraId="4DC49A27" w14:textId="6FCACCBF" w:rsidR="00A85236" w:rsidRPr="00376047" w:rsidRDefault="00A85236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Externalisation de l’accueil téléphonique</w:t>
            </w:r>
          </w:p>
        </w:tc>
        <w:tc>
          <w:tcPr>
            <w:tcW w:w="1560" w:type="dxa"/>
          </w:tcPr>
          <w:p w14:paraId="0A5ABBD6" w14:textId="4193596D" w:rsidR="00A85236" w:rsidRPr="00376047" w:rsidRDefault="00565123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Contrat</w:t>
            </w:r>
          </w:p>
        </w:tc>
        <w:tc>
          <w:tcPr>
            <w:tcW w:w="2167" w:type="dxa"/>
          </w:tcPr>
          <w:p w14:paraId="55E4C946" w14:textId="54404658" w:rsidR="00A85236" w:rsidRPr="00376047" w:rsidRDefault="00A85236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5 ans à compter de la dernière activité</w:t>
            </w:r>
          </w:p>
        </w:tc>
        <w:tc>
          <w:tcPr>
            <w:tcW w:w="1246" w:type="dxa"/>
          </w:tcPr>
          <w:p w14:paraId="450A55AD" w14:textId="28E6FC56" w:rsidR="00A85236" w:rsidRPr="00376047" w:rsidRDefault="00A85236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5 à 10 ans</w:t>
            </w:r>
          </w:p>
        </w:tc>
        <w:tc>
          <w:tcPr>
            <w:tcW w:w="4033" w:type="dxa"/>
          </w:tcPr>
          <w:p w14:paraId="3885A01F" w14:textId="2DF46254" w:rsidR="00A85236" w:rsidRPr="00376047" w:rsidRDefault="00A85236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Certaines DCP peuvent être fournies par des organisations clientes afin de faciliter l’externalisation de l’accueil téléphonique</w:t>
            </w:r>
          </w:p>
        </w:tc>
      </w:tr>
      <w:tr w:rsidR="00A85236" w:rsidRPr="00376047" w14:paraId="29C355E4" w14:textId="77777777" w:rsidTr="00C9367A">
        <w:tc>
          <w:tcPr>
            <w:tcW w:w="1696" w:type="dxa"/>
          </w:tcPr>
          <w:p w14:paraId="6E1A5F1A" w14:textId="0B978605" w:rsidR="00A85236" w:rsidRPr="00376047" w:rsidRDefault="00A85236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Prévention de la fraude</w:t>
            </w:r>
          </w:p>
        </w:tc>
        <w:tc>
          <w:tcPr>
            <w:tcW w:w="1560" w:type="dxa"/>
          </w:tcPr>
          <w:p w14:paraId="04BF5D90" w14:textId="04091C7E" w:rsidR="00A85236" w:rsidRPr="00376047" w:rsidRDefault="002D55A1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Intérêt légitime</w:t>
            </w:r>
          </w:p>
        </w:tc>
        <w:tc>
          <w:tcPr>
            <w:tcW w:w="2167" w:type="dxa"/>
          </w:tcPr>
          <w:p w14:paraId="3C750D31" w14:textId="05B9E4AE" w:rsidR="00A85236" w:rsidRPr="00376047" w:rsidRDefault="00A85236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3 ans à compter de l’inscription sur une liste d’alerte</w:t>
            </w:r>
          </w:p>
        </w:tc>
        <w:tc>
          <w:tcPr>
            <w:tcW w:w="1246" w:type="dxa"/>
          </w:tcPr>
          <w:p w14:paraId="7187ED42" w14:textId="2D7DFCD9" w:rsidR="00A85236" w:rsidRPr="00376047" w:rsidRDefault="00A85236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2 ans</w:t>
            </w:r>
          </w:p>
        </w:tc>
        <w:tc>
          <w:tcPr>
            <w:tcW w:w="4033" w:type="dxa"/>
          </w:tcPr>
          <w:p w14:paraId="06A602BA" w14:textId="08F427BB" w:rsidR="00A85236" w:rsidRPr="00376047" w:rsidRDefault="00A85236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Certaines données peuvent être collectées et conservées afin de vérifier l’identité réelle de la personne interrogée</w:t>
            </w:r>
          </w:p>
        </w:tc>
      </w:tr>
      <w:tr w:rsidR="00A85236" w:rsidRPr="00376047" w14:paraId="414BE0A5" w14:textId="77777777" w:rsidTr="00C9367A">
        <w:tc>
          <w:tcPr>
            <w:tcW w:w="1696" w:type="dxa"/>
          </w:tcPr>
          <w:p w14:paraId="45C2C7C5" w14:textId="6F9EB142" w:rsidR="00A85236" w:rsidRPr="00376047" w:rsidRDefault="00A85236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lastRenderedPageBreak/>
              <w:t>Publicité ciblée ; profilage publicitaire</w:t>
            </w:r>
          </w:p>
        </w:tc>
        <w:tc>
          <w:tcPr>
            <w:tcW w:w="1560" w:type="dxa"/>
          </w:tcPr>
          <w:p w14:paraId="5C76B664" w14:textId="099B0A05" w:rsidR="00A85236" w:rsidRPr="00376047" w:rsidRDefault="002D55A1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Consentement</w:t>
            </w:r>
          </w:p>
        </w:tc>
        <w:tc>
          <w:tcPr>
            <w:tcW w:w="2167" w:type="dxa"/>
          </w:tcPr>
          <w:p w14:paraId="514014C3" w14:textId="014D728F" w:rsidR="00A85236" w:rsidRPr="00376047" w:rsidRDefault="005C0D41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13 mois à compter du dépôt des cookies publicitaires</w:t>
            </w:r>
          </w:p>
        </w:tc>
        <w:tc>
          <w:tcPr>
            <w:tcW w:w="1246" w:type="dxa"/>
          </w:tcPr>
          <w:p w14:paraId="22694F0A" w14:textId="22BC4DDE" w:rsidR="00A85236" w:rsidRPr="00376047" w:rsidRDefault="005C0D41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Pas d’archivage</w:t>
            </w:r>
          </w:p>
        </w:tc>
        <w:tc>
          <w:tcPr>
            <w:tcW w:w="4033" w:type="dxa"/>
          </w:tcPr>
          <w:p w14:paraId="3D09F013" w14:textId="1BD3731E" w:rsidR="00A85236" w:rsidRPr="00376047" w:rsidRDefault="00A85236" w:rsidP="00E40574">
            <w:pPr>
              <w:rPr>
                <w:rFonts w:cstheme="minorHAnsi"/>
              </w:rPr>
            </w:pPr>
            <w:r w:rsidRPr="00376047">
              <w:rPr>
                <w:rFonts w:cstheme="minorHAnsi"/>
              </w:rPr>
              <w:t>Les cookies publicitaires sont accessibles dans le gestionnaire de cookies de la page d’information « cookies ». À tout moment, l’opposition au profilage publicitaire peut être demandée auprès de nos services</w:t>
            </w:r>
          </w:p>
        </w:tc>
      </w:tr>
    </w:tbl>
    <w:p w14:paraId="6B0718D9" w14:textId="23F97907" w:rsidR="00A85236" w:rsidRPr="00376047" w:rsidRDefault="00A85236" w:rsidP="00E40574">
      <w:pPr>
        <w:spacing w:after="0"/>
        <w:rPr>
          <w:rFonts w:cstheme="minorHAnsi"/>
        </w:rPr>
      </w:pPr>
    </w:p>
    <w:p w14:paraId="34A4C4AE" w14:textId="18FC5577" w:rsidR="008F2347" w:rsidRPr="00376047" w:rsidRDefault="008F2347" w:rsidP="00E40574">
      <w:pPr>
        <w:pStyle w:val="Paragraphedeliste"/>
        <w:numPr>
          <w:ilvl w:val="0"/>
          <w:numId w:val="1"/>
        </w:numPr>
        <w:spacing w:after="0"/>
        <w:rPr>
          <w:rFonts w:cstheme="minorHAnsi"/>
        </w:rPr>
      </w:pPr>
      <w:r w:rsidRPr="00376047">
        <w:rPr>
          <w:rFonts w:cstheme="minorHAnsi"/>
        </w:rPr>
        <w:t>"Bonjour</w:t>
      </w:r>
      <w:r w:rsidR="002439C9" w:rsidRPr="00376047">
        <w:rPr>
          <w:rFonts w:cstheme="minorHAnsi"/>
        </w:rPr>
        <w:t xml:space="preserve"> monsieur</w:t>
      </w:r>
      <w:r w:rsidRPr="00376047">
        <w:rPr>
          <w:rFonts w:cstheme="minorHAnsi"/>
        </w:rPr>
        <w:t>,</w:t>
      </w:r>
    </w:p>
    <w:p w14:paraId="0C315E04" w14:textId="3FE50BD6" w:rsidR="008F2347" w:rsidRPr="00376047" w:rsidRDefault="002439C9" w:rsidP="00E40574">
      <w:pPr>
        <w:pStyle w:val="Paragraphedeliste"/>
        <w:spacing w:after="0"/>
        <w:rPr>
          <w:rFonts w:cstheme="minorHAnsi"/>
        </w:rPr>
      </w:pPr>
      <w:r w:rsidRPr="00376047">
        <w:rPr>
          <w:rFonts w:cstheme="minorHAnsi"/>
        </w:rPr>
        <w:t>Pour exercer votre droit à l’oubli, merci de nous en faire la demande soit par courrier soit par mail."</w:t>
      </w:r>
    </w:p>
    <w:p w14:paraId="5103EAE1" w14:textId="37B51016" w:rsidR="002439C9" w:rsidRPr="00376047" w:rsidRDefault="002439C9" w:rsidP="00E40574">
      <w:pPr>
        <w:pStyle w:val="Paragraphedeliste"/>
        <w:spacing w:after="0"/>
        <w:rPr>
          <w:rFonts w:cstheme="minorHAnsi"/>
        </w:rPr>
      </w:pPr>
      <w:r w:rsidRPr="00376047">
        <w:rPr>
          <w:rFonts w:cstheme="minorHAnsi"/>
        </w:rPr>
        <w:t>(Nique ta race pour le au revoir salope)</w:t>
      </w:r>
    </w:p>
    <w:p w14:paraId="3836DC82" w14:textId="77777777" w:rsidR="00837C93" w:rsidRPr="00376047" w:rsidRDefault="00837C93" w:rsidP="00E40574">
      <w:pPr>
        <w:pStyle w:val="Paragraphedeliste"/>
        <w:spacing w:after="0"/>
        <w:rPr>
          <w:rFonts w:cstheme="minorHAnsi"/>
        </w:rPr>
      </w:pPr>
    </w:p>
    <w:p w14:paraId="53B4A048" w14:textId="77777777" w:rsidR="00837C93" w:rsidRPr="00376047" w:rsidRDefault="00837C93" w:rsidP="00E40574">
      <w:pPr>
        <w:pStyle w:val="Paragraphedeliste"/>
        <w:numPr>
          <w:ilvl w:val="0"/>
          <w:numId w:val="1"/>
        </w:numPr>
        <w:spacing w:after="0"/>
        <w:rPr>
          <w:rFonts w:cstheme="minorHAnsi"/>
        </w:rPr>
      </w:pPr>
      <w:r w:rsidRPr="00376047">
        <w:rPr>
          <w:rFonts w:cstheme="minorHAnsi"/>
        </w:rPr>
        <w:t>"Bonjour monsieur,</w:t>
      </w:r>
    </w:p>
    <w:p w14:paraId="2F11169F" w14:textId="0A0E6E6A" w:rsidR="00837C93" w:rsidRPr="00376047" w:rsidRDefault="00837C93" w:rsidP="00E40574">
      <w:pPr>
        <w:pStyle w:val="Paragraphedeliste"/>
        <w:spacing w:after="0"/>
        <w:rPr>
          <w:rFonts w:cstheme="minorHAnsi"/>
        </w:rPr>
      </w:pPr>
      <w:r w:rsidRPr="00376047">
        <w:rPr>
          <w:rFonts w:cstheme="minorHAnsi"/>
        </w:rPr>
        <w:t xml:space="preserve">Afin de remédier à ce manquement ; nous envisageons de mettre en place le pare-feu </w:t>
      </w:r>
      <w:proofErr w:type="spellStart"/>
      <w:r w:rsidRPr="00376047">
        <w:rPr>
          <w:rFonts w:cstheme="minorHAnsi"/>
        </w:rPr>
        <w:t>StormShield</w:t>
      </w:r>
      <w:proofErr w:type="spellEnd"/>
      <w:r w:rsidRPr="00376047">
        <w:rPr>
          <w:rFonts w:cstheme="minorHAnsi"/>
        </w:rPr>
        <w:t xml:space="preserve"> SN510, qui inclut notamment un système de prévention d’intrusion."</w:t>
      </w:r>
    </w:p>
    <w:p w14:paraId="066D0312" w14:textId="64754DB7" w:rsidR="00837C93" w:rsidRPr="00376047" w:rsidRDefault="00837C93" w:rsidP="00E40574">
      <w:pPr>
        <w:pStyle w:val="Paragraphedeliste"/>
        <w:spacing w:after="0"/>
        <w:rPr>
          <w:rFonts w:cstheme="minorHAnsi"/>
        </w:rPr>
      </w:pPr>
      <w:r w:rsidRPr="00376047">
        <w:rPr>
          <w:rFonts w:cstheme="minorHAnsi"/>
        </w:rPr>
        <w:t>(Tj pareil)</w:t>
      </w:r>
    </w:p>
    <w:p w14:paraId="73D5DD4C" w14:textId="7B9CC695" w:rsidR="000575A1" w:rsidRPr="00376047" w:rsidRDefault="000575A1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p. 38</w:t>
      </w:r>
    </w:p>
    <w:p w14:paraId="76DFE875" w14:textId="6CEE606E" w:rsidR="00D42CE3" w:rsidRPr="00376047" w:rsidRDefault="000575A1" w:rsidP="00E40574">
      <w:pPr>
        <w:pStyle w:val="Paragraphedeliste"/>
        <w:numPr>
          <w:ilvl w:val="0"/>
          <w:numId w:val="4"/>
        </w:numPr>
        <w:spacing w:after="0"/>
        <w:rPr>
          <w:rFonts w:cstheme="minorHAnsi"/>
        </w:rPr>
      </w:pPr>
      <w:r w:rsidRPr="00376047">
        <w:rPr>
          <w:rFonts w:cstheme="minorHAnsi"/>
        </w:rPr>
        <w:t>Outil de sécurisation des salariés, c’est obligatoire</w:t>
      </w:r>
    </w:p>
    <w:p w14:paraId="05E03FA4" w14:textId="77AD8645" w:rsidR="00D42CE3" w:rsidRPr="00376047" w:rsidRDefault="00D42CE3" w:rsidP="00E40574">
      <w:pPr>
        <w:spacing w:after="0"/>
        <w:ind w:firstLine="360"/>
        <w:rPr>
          <w:rFonts w:cstheme="minorHAnsi"/>
        </w:rPr>
      </w:pPr>
      <w:r w:rsidRPr="00376047">
        <w:rPr>
          <w:rFonts w:cstheme="minorHAnsi"/>
        </w:rPr>
        <w:t xml:space="preserve">3. </w:t>
      </w:r>
      <w:r w:rsidR="00CF6574" w:rsidRPr="00376047">
        <w:rPr>
          <w:rFonts w:cstheme="minorHAnsi"/>
        </w:rPr>
        <w:tab/>
        <w:t>Réunion de présentation de la charte, affichage dans les bureaux</w:t>
      </w:r>
    </w:p>
    <w:p w14:paraId="5BD7BE49" w14:textId="6219733C" w:rsidR="008C5F7D" w:rsidRPr="00376047" w:rsidRDefault="008C5F7D" w:rsidP="00E40574">
      <w:pPr>
        <w:spacing w:after="0"/>
        <w:ind w:firstLine="360"/>
        <w:rPr>
          <w:rFonts w:cstheme="minorHAnsi"/>
        </w:rPr>
      </w:pPr>
      <w:r w:rsidRPr="00376047">
        <w:rPr>
          <w:rFonts w:cstheme="minorHAnsi"/>
        </w:rPr>
        <w:t>4.</w:t>
      </w:r>
      <w:r w:rsidRPr="00376047">
        <w:rPr>
          <w:rFonts w:cstheme="minorHAnsi"/>
        </w:rPr>
        <w:tab/>
        <w:t>Diminution des coûts de stockage</w:t>
      </w:r>
    </w:p>
    <w:p w14:paraId="08AF851A" w14:textId="1873712C" w:rsidR="00BF6BF7" w:rsidRPr="00376047" w:rsidRDefault="00BF6BF7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p. 47</w:t>
      </w:r>
    </w:p>
    <w:p w14:paraId="0A696760" w14:textId="123425D9" w:rsidR="00BF6BF7" w:rsidRPr="00376047" w:rsidRDefault="00BF6BF7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 xml:space="preserve">1. </w:t>
      </w:r>
      <w:r w:rsidR="00BF4E38" w:rsidRPr="00376047">
        <w:rPr>
          <w:rFonts w:cstheme="minorHAnsi"/>
        </w:rPr>
        <w:t>b et c</w:t>
      </w:r>
      <w:r w:rsidRPr="00376047">
        <w:rPr>
          <w:rFonts w:cstheme="minorHAnsi"/>
        </w:rPr>
        <w:br/>
        <w:t xml:space="preserve">2. </w:t>
      </w:r>
      <w:proofErr w:type="gramStart"/>
      <w:r w:rsidR="00BF4E38" w:rsidRPr="00376047">
        <w:rPr>
          <w:rFonts w:cstheme="minorHAnsi"/>
        </w:rPr>
        <w:t>b</w:t>
      </w:r>
      <w:proofErr w:type="gramEnd"/>
      <w:r w:rsidRPr="00376047">
        <w:rPr>
          <w:rFonts w:cstheme="minorHAnsi"/>
        </w:rPr>
        <w:br/>
        <w:t xml:space="preserve">3. </w:t>
      </w:r>
      <w:proofErr w:type="gramStart"/>
      <w:r w:rsidR="00BF4E38" w:rsidRPr="00376047">
        <w:rPr>
          <w:rFonts w:cstheme="minorHAnsi"/>
        </w:rPr>
        <w:t>c</w:t>
      </w:r>
      <w:proofErr w:type="gramEnd"/>
      <w:r w:rsidRPr="00376047">
        <w:rPr>
          <w:rFonts w:cstheme="minorHAnsi"/>
        </w:rPr>
        <w:br/>
        <w:t xml:space="preserve">4. </w:t>
      </w:r>
      <w:proofErr w:type="gramStart"/>
      <w:r w:rsidR="00BF4E38" w:rsidRPr="00376047">
        <w:rPr>
          <w:rFonts w:cstheme="minorHAnsi"/>
        </w:rPr>
        <w:t>b</w:t>
      </w:r>
      <w:proofErr w:type="gramEnd"/>
      <w:r w:rsidRPr="00376047">
        <w:rPr>
          <w:rFonts w:cstheme="minorHAnsi"/>
        </w:rPr>
        <w:br/>
        <w:t xml:space="preserve">5. </w:t>
      </w:r>
      <w:proofErr w:type="gramStart"/>
      <w:r w:rsidR="00DB7690" w:rsidRPr="00376047">
        <w:rPr>
          <w:rFonts w:cstheme="minorHAnsi"/>
        </w:rPr>
        <w:t>a</w:t>
      </w:r>
      <w:proofErr w:type="gramEnd"/>
      <w:r w:rsidR="00DB7690" w:rsidRPr="00376047">
        <w:rPr>
          <w:rFonts w:cstheme="minorHAnsi"/>
        </w:rPr>
        <w:t xml:space="preserve"> et </w:t>
      </w:r>
      <w:r w:rsidR="00BF4E38" w:rsidRPr="00376047">
        <w:rPr>
          <w:rFonts w:cstheme="minorHAnsi"/>
        </w:rPr>
        <w:t>c</w:t>
      </w:r>
      <w:r w:rsidRPr="00376047">
        <w:rPr>
          <w:rFonts w:cstheme="minorHAnsi"/>
        </w:rPr>
        <w:br/>
        <w:t xml:space="preserve">6. </w:t>
      </w:r>
      <w:proofErr w:type="spellStart"/>
      <w:proofErr w:type="gramStart"/>
      <w:r w:rsidR="00BF4E38" w:rsidRPr="00376047">
        <w:rPr>
          <w:rFonts w:cstheme="minorHAnsi"/>
        </w:rPr>
        <w:t>a</w:t>
      </w:r>
      <w:proofErr w:type="spellEnd"/>
      <w:proofErr w:type="gramEnd"/>
      <w:r w:rsidRPr="00376047">
        <w:rPr>
          <w:rFonts w:cstheme="minorHAnsi"/>
        </w:rPr>
        <w:br/>
        <w:t xml:space="preserve">7. </w:t>
      </w:r>
      <w:proofErr w:type="gramStart"/>
      <w:r w:rsidR="00BF4E38" w:rsidRPr="00376047">
        <w:rPr>
          <w:rFonts w:cstheme="minorHAnsi"/>
        </w:rPr>
        <w:t>c</w:t>
      </w:r>
      <w:proofErr w:type="gramEnd"/>
      <w:r w:rsidRPr="00376047">
        <w:rPr>
          <w:rFonts w:cstheme="minorHAnsi"/>
        </w:rPr>
        <w:br/>
        <w:t xml:space="preserve">8. </w:t>
      </w:r>
      <w:proofErr w:type="gramStart"/>
      <w:r w:rsidR="00BF4E38" w:rsidRPr="00376047">
        <w:rPr>
          <w:rFonts w:cstheme="minorHAnsi"/>
        </w:rPr>
        <w:t>a</w:t>
      </w:r>
      <w:proofErr w:type="gramEnd"/>
      <w:r w:rsidR="00BF4E38" w:rsidRPr="00376047">
        <w:rPr>
          <w:rFonts w:cstheme="minorHAnsi"/>
        </w:rPr>
        <w:t>, c et d</w:t>
      </w:r>
    </w:p>
    <w:p w14:paraId="759C9EF7" w14:textId="6A55E5D8" w:rsidR="00001959" w:rsidRPr="00376047" w:rsidRDefault="00001959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p. 49</w:t>
      </w:r>
    </w:p>
    <w:p w14:paraId="3672C829" w14:textId="4BC69900" w:rsidR="00D766FA" w:rsidRPr="00376047" w:rsidRDefault="00001959" w:rsidP="00E40574">
      <w:pPr>
        <w:spacing w:after="0"/>
        <w:ind w:firstLine="708"/>
        <w:rPr>
          <w:rFonts w:cstheme="minorHAnsi"/>
        </w:rPr>
      </w:pPr>
      <w:r w:rsidRPr="00376047">
        <w:rPr>
          <w:rFonts w:cstheme="minorHAnsi"/>
        </w:rPr>
        <w:t xml:space="preserve">1. </w:t>
      </w:r>
      <w:r w:rsidR="00D766FA" w:rsidRPr="00376047">
        <w:rPr>
          <w:rFonts w:cstheme="minorHAnsi"/>
        </w:rPr>
        <w:t>Données collectées =&gt; respect du RGPD obligatoire</w:t>
      </w:r>
    </w:p>
    <w:p w14:paraId="7C5F719F" w14:textId="221D6081" w:rsidR="00001959" w:rsidRPr="00376047" w:rsidRDefault="00001959" w:rsidP="00E40574">
      <w:pPr>
        <w:spacing w:after="0"/>
        <w:ind w:left="708"/>
        <w:rPr>
          <w:rFonts w:cstheme="minorHAnsi"/>
        </w:rPr>
      </w:pPr>
      <w:r w:rsidRPr="00376047">
        <w:rPr>
          <w:rFonts w:cstheme="minorHAnsi"/>
        </w:rPr>
        <w:t>Les données sont stockées pour une durée indéterminée.</w:t>
      </w:r>
      <w:r w:rsidRPr="00376047">
        <w:rPr>
          <w:rFonts w:cstheme="minorHAnsi"/>
        </w:rPr>
        <w:br/>
        <w:t>Les responsables peuvent visualiser l’ensemble des données</w:t>
      </w:r>
      <w:r w:rsidR="00D766FA" w:rsidRPr="00376047">
        <w:rPr>
          <w:rFonts w:cstheme="minorHAnsi"/>
        </w:rPr>
        <w:t>.</w:t>
      </w:r>
    </w:p>
    <w:p w14:paraId="5C0C0230" w14:textId="313EC162" w:rsidR="003308FA" w:rsidRPr="00376047" w:rsidRDefault="002B5978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p. 52</w:t>
      </w:r>
    </w:p>
    <w:p w14:paraId="4F8D9ECC" w14:textId="3C7A6917" w:rsidR="002B5978" w:rsidRPr="00376047" w:rsidRDefault="0009363F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1.</w:t>
      </w:r>
      <w:r w:rsidR="00081E22" w:rsidRPr="00376047">
        <w:rPr>
          <w:rFonts w:cstheme="minorHAnsi"/>
        </w:rPr>
        <w:t>2. Car le principe d’intégrité n’est pas respecté (FTP sans chiffrement)</w:t>
      </w:r>
    </w:p>
    <w:p w14:paraId="34922123" w14:textId="0AE41FA1" w:rsidR="00663724" w:rsidRPr="00376047" w:rsidRDefault="0009363F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1.</w:t>
      </w:r>
      <w:r w:rsidR="00663724" w:rsidRPr="00376047">
        <w:rPr>
          <w:rFonts w:cstheme="minorHAnsi"/>
        </w:rPr>
        <w:t>3. Le traitement des inscriptions présente une combinaison de gravité maximale, dû aux dégâts potentiels, et de vraisemblance élevée, car l’exploitation de cette faille est très probable</w:t>
      </w:r>
      <w:r w:rsidR="00D43E9E" w:rsidRPr="00376047">
        <w:rPr>
          <w:rFonts w:cstheme="minorHAnsi"/>
        </w:rPr>
        <w:t>. Elle</w:t>
      </w:r>
      <w:r w:rsidR="00663724" w:rsidRPr="00376047">
        <w:rPr>
          <w:rFonts w:cstheme="minorHAnsi"/>
        </w:rPr>
        <w:t xml:space="preserve"> est répertoriée comme inacceptable.</w:t>
      </w:r>
    </w:p>
    <w:p w14:paraId="20F0A8F4" w14:textId="0AA625D3" w:rsidR="00BB44EB" w:rsidRPr="00376047" w:rsidRDefault="00BB44EB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ab/>
        <w:t>La cartographie du document carte présente le traitement des inscriptions comme un niveau de risque inacceptable, parce que le niveau de gravité est à 4, le plus haut, car cela impliquerait des conséquences très importantes pour l’entreprise.</w:t>
      </w:r>
    </w:p>
    <w:p w14:paraId="2305B977" w14:textId="132322CD" w:rsidR="0009363F" w:rsidRPr="00376047" w:rsidRDefault="0009363F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2.1</w:t>
      </w:r>
      <w:r w:rsidR="000A2FD0" w:rsidRPr="00376047">
        <w:rPr>
          <w:rFonts w:cstheme="minorHAnsi"/>
        </w:rPr>
        <w:t>.</w:t>
      </w:r>
      <w:r w:rsidRPr="00376047">
        <w:rPr>
          <w:rFonts w:cstheme="minorHAnsi"/>
        </w:rPr>
        <w:tab/>
        <w:t>1- Confidentialité</w:t>
      </w:r>
    </w:p>
    <w:p w14:paraId="21A571A2" w14:textId="42ED018F" w:rsidR="0009363F" w:rsidRPr="00376047" w:rsidRDefault="0009363F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ab/>
        <w:t>2- Respect du principe du droits des personnes</w:t>
      </w:r>
      <w:r w:rsidR="00754F6A" w:rsidRPr="00376047">
        <w:rPr>
          <w:rFonts w:cstheme="minorHAnsi"/>
        </w:rPr>
        <w:t xml:space="preserve"> (réversibilité des données)</w:t>
      </w:r>
      <w:r w:rsidRPr="00376047">
        <w:rPr>
          <w:rFonts w:cstheme="minorHAnsi"/>
        </w:rPr>
        <w:t xml:space="preserve"> du RGPD</w:t>
      </w:r>
    </w:p>
    <w:p w14:paraId="6CC9D57A" w14:textId="7C6C3EF8" w:rsidR="00E80AC7" w:rsidRPr="00376047" w:rsidRDefault="00E80AC7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ab/>
        <w:t>3-</w:t>
      </w:r>
      <w:r w:rsidR="00E14AE0" w:rsidRPr="00376047">
        <w:rPr>
          <w:rFonts w:cstheme="minorHAnsi"/>
        </w:rPr>
        <w:t xml:space="preserve"> Respect de l’obligation d’information du RGPD</w:t>
      </w:r>
    </w:p>
    <w:p w14:paraId="702F173F" w14:textId="3DF5EBA7" w:rsidR="00E80AC7" w:rsidRPr="00376047" w:rsidRDefault="00E80AC7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ab/>
        <w:t xml:space="preserve">4- Respect du principe de droit à la notification du </w:t>
      </w:r>
      <w:r w:rsidR="002A1B81" w:rsidRPr="00376047">
        <w:rPr>
          <w:rFonts w:cstheme="minorHAnsi"/>
        </w:rPr>
        <w:t>R</w:t>
      </w:r>
      <w:r w:rsidRPr="00376047">
        <w:rPr>
          <w:rFonts w:cstheme="minorHAnsi"/>
        </w:rPr>
        <w:t>GP</w:t>
      </w:r>
      <w:r w:rsidR="000E307D" w:rsidRPr="00376047">
        <w:rPr>
          <w:rFonts w:cstheme="minorHAnsi"/>
        </w:rPr>
        <w:t>D</w:t>
      </w:r>
    </w:p>
    <w:p w14:paraId="1FD36CA8" w14:textId="77777777" w:rsidR="00063976" w:rsidRPr="00376047" w:rsidRDefault="00E96242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2.3.</w:t>
      </w:r>
    </w:p>
    <w:p w14:paraId="1DDBFFB6" w14:textId="77777777" w:rsidR="00063976" w:rsidRPr="00376047" w:rsidRDefault="00063976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Monsieur,</w:t>
      </w:r>
    </w:p>
    <w:p w14:paraId="1E5E36E5" w14:textId="702D1FB1" w:rsidR="00E96242" w:rsidRPr="00376047" w:rsidRDefault="00063976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………………….</w:t>
      </w:r>
      <w:r w:rsidR="00E96242" w:rsidRPr="00376047">
        <w:rPr>
          <w:rFonts w:cstheme="minorHAnsi"/>
        </w:rPr>
        <w:t xml:space="preserve"> </w:t>
      </w:r>
    </w:p>
    <w:p w14:paraId="46BDF029" w14:textId="005F1EE0" w:rsidR="00765290" w:rsidRPr="00376047" w:rsidRDefault="00765290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lastRenderedPageBreak/>
        <w:t xml:space="preserve">-Process traitement des inscriptions des nouveaux clients -&gt; vulnérabilités organisationnelles et technologiques de </w:t>
      </w:r>
      <w:r w:rsidR="00063976" w:rsidRPr="00376047">
        <w:rPr>
          <w:rFonts w:cstheme="minorHAnsi"/>
        </w:rPr>
        <w:t>déceler</w:t>
      </w:r>
      <w:r w:rsidRPr="00376047">
        <w:rPr>
          <w:rFonts w:cstheme="minorHAnsi"/>
        </w:rPr>
        <w:t>.</w:t>
      </w:r>
    </w:p>
    <w:p w14:paraId="26AE87CF" w14:textId="63EB0C4D" w:rsidR="00765290" w:rsidRPr="00376047" w:rsidRDefault="00765290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- Suite analyse des risques vis-à-vis des vulnérabilités -&gt; inacceptable par l’organisation</w:t>
      </w:r>
    </w:p>
    <w:p w14:paraId="5CEF5196" w14:textId="2AF53307" w:rsidR="00765290" w:rsidRPr="00376047" w:rsidRDefault="00765290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-Objectif des propositions ci-dessous -&gt; ramené le risque lié au traitement à « acceptable »</w:t>
      </w:r>
    </w:p>
    <w:p w14:paraId="1BB365D1" w14:textId="1E4CAA50" w:rsidR="008F5ADA" w:rsidRPr="00376047" w:rsidRDefault="008F5ADA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 xml:space="preserve">-Pour cela on vous propose : </w:t>
      </w:r>
    </w:p>
    <w:p w14:paraId="690B762B" w14:textId="4CF714F8" w:rsidR="008F5ADA" w:rsidRPr="00376047" w:rsidRDefault="008F5ADA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ab/>
        <w:t xml:space="preserve">T : Connexion BD -&gt; mettre des id et </w:t>
      </w:r>
      <w:proofErr w:type="spellStart"/>
      <w:r w:rsidRPr="00376047">
        <w:rPr>
          <w:rFonts w:cstheme="minorHAnsi"/>
        </w:rPr>
        <w:t>mdp</w:t>
      </w:r>
      <w:proofErr w:type="spellEnd"/>
      <w:proofErr w:type="gramStart"/>
      <w:r w:rsidRPr="00376047">
        <w:rPr>
          <w:rFonts w:cstheme="minorHAnsi"/>
        </w:rPr>
        <w:t> !=</w:t>
      </w:r>
      <w:proofErr w:type="gramEnd"/>
      <w:r w:rsidRPr="00376047">
        <w:rPr>
          <w:rFonts w:cstheme="minorHAnsi"/>
        </w:rPr>
        <w:t xml:space="preserve"> du FTP</w:t>
      </w:r>
      <w:r w:rsidRPr="00376047">
        <w:rPr>
          <w:rFonts w:cstheme="minorHAnsi"/>
        </w:rPr>
        <w:br/>
      </w:r>
      <w:r w:rsidRPr="00376047">
        <w:rPr>
          <w:rFonts w:cstheme="minorHAnsi"/>
        </w:rPr>
        <w:tab/>
        <w:t>T : Utiliser un protocole de transport des données chiffré : SFTP (TLS…)</w:t>
      </w:r>
      <w:r w:rsidRPr="00376047">
        <w:rPr>
          <w:rFonts w:cstheme="minorHAnsi"/>
        </w:rPr>
        <w:br/>
      </w:r>
      <w:r w:rsidRPr="00376047">
        <w:rPr>
          <w:rFonts w:cstheme="minorHAnsi"/>
        </w:rPr>
        <w:tab/>
        <w:t>O : Ne pas partager ses id de connexions entre les salariés</w:t>
      </w:r>
      <w:r w:rsidR="0092167D" w:rsidRPr="00376047">
        <w:rPr>
          <w:rFonts w:cstheme="minorHAnsi"/>
        </w:rPr>
        <w:br/>
      </w:r>
      <w:r w:rsidR="0092167D" w:rsidRPr="00376047">
        <w:rPr>
          <w:rFonts w:cstheme="minorHAnsi"/>
        </w:rPr>
        <w:tab/>
        <w:t>T : Gérer plus « finement » les privilèges sur les accès liés aux données personnelles</w:t>
      </w:r>
    </w:p>
    <w:p w14:paraId="3DEC5977" w14:textId="55498355" w:rsidR="00063976" w:rsidRPr="00376047" w:rsidRDefault="00063976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Cordialement,</w:t>
      </w:r>
    </w:p>
    <w:p w14:paraId="7A51A9B2" w14:textId="46406723" w:rsidR="00EA29AB" w:rsidRPr="00376047" w:rsidRDefault="00EA29AB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………………….</w:t>
      </w:r>
    </w:p>
    <w:p w14:paraId="2FC1783E" w14:textId="2C2EA3CA" w:rsidR="008B683A" w:rsidRPr="00376047" w:rsidRDefault="008B683A" w:rsidP="00E40574">
      <w:pPr>
        <w:spacing w:after="0"/>
        <w:rPr>
          <w:rFonts w:cstheme="minorHAnsi"/>
        </w:rPr>
      </w:pPr>
    </w:p>
    <w:p w14:paraId="144E37E1" w14:textId="74186F6E" w:rsidR="008B683A" w:rsidRPr="00376047" w:rsidRDefault="008B683A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Page 5</w:t>
      </w:r>
      <w:r w:rsidR="00E145E3" w:rsidRPr="00376047">
        <w:rPr>
          <w:rFonts w:cstheme="minorHAnsi"/>
        </w:rPr>
        <w:t>8</w:t>
      </w:r>
      <w:r w:rsidRPr="00376047">
        <w:rPr>
          <w:rFonts w:cstheme="minorHAnsi"/>
        </w:rPr>
        <w:t> :</w:t>
      </w:r>
    </w:p>
    <w:p w14:paraId="2C682B97" w14:textId="335D1A4C" w:rsidR="008B683A" w:rsidRPr="00376047" w:rsidRDefault="008B683A" w:rsidP="00E40574">
      <w:pPr>
        <w:spacing w:after="0"/>
        <w:rPr>
          <w:rFonts w:cstheme="minorHAnsi"/>
        </w:rPr>
      </w:pPr>
    </w:p>
    <w:p w14:paraId="15C6924E" w14:textId="35D8E8CD" w:rsidR="008B683A" w:rsidRPr="00376047" w:rsidRDefault="008B683A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 xml:space="preserve">Défiguration : déphasage et défacement </w:t>
      </w:r>
    </w:p>
    <w:p w14:paraId="5D67C927" w14:textId="2DB985C8" w:rsidR="00183AC1" w:rsidRPr="00376047" w:rsidRDefault="00183AC1" w:rsidP="00E40574">
      <w:pPr>
        <w:pStyle w:val="Paragraphedeliste"/>
        <w:numPr>
          <w:ilvl w:val="0"/>
          <w:numId w:val="5"/>
        </w:numPr>
        <w:spacing w:after="0"/>
        <w:rPr>
          <w:rFonts w:cstheme="minorHAnsi"/>
        </w:rPr>
      </w:pPr>
      <w:r w:rsidRPr="00376047">
        <w:rPr>
          <w:rFonts w:cstheme="minorHAnsi"/>
        </w:rPr>
        <w:t>Logo + url/adresse site + nom</w:t>
      </w:r>
      <w:r w:rsidR="00906B76" w:rsidRPr="00376047">
        <w:rPr>
          <w:rFonts w:cstheme="minorHAnsi"/>
        </w:rPr>
        <w:t> : identité déclarative</w:t>
      </w:r>
    </w:p>
    <w:p w14:paraId="300028D8" w14:textId="112BB945" w:rsidR="000B6B7F" w:rsidRPr="00376047" w:rsidRDefault="000B6B7F" w:rsidP="00E40574">
      <w:pPr>
        <w:pStyle w:val="Paragraphedeliste"/>
        <w:spacing w:after="0"/>
        <w:rPr>
          <w:rFonts w:cstheme="minorHAnsi"/>
        </w:rPr>
      </w:pPr>
    </w:p>
    <w:p w14:paraId="0257C8BC" w14:textId="11E20015" w:rsidR="000B6B7F" w:rsidRPr="00376047" w:rsidRDefault="000B6B7F" w:rsidP="00E40574">
      <w:pPr>
        <w:pStyle w:val="Paragraphedeliste"/>
        <w:numPr>
          <w:ilvl w:val="0"/>
          <w:numId w:val="1"/>
        </w:numPr>
        <w:spacing w:after="0"/>
        <w:rPr>
          <w:rFonts w:cstheme="minorHAnsi"/>
        </w:rPr>
      </w:pPr>
      <w:r w:rsidRPr="00376047">
        <w:rPr>
          <w:rFonts w:cstheme="minorHAnsi"/>
        </w:rPr>
        <w:t xml:space="preserve">Pour protéger l’identité juridique de </w:t>
      </w:r>
      <w:proofErr w:type="spellStart"/>
      <w:r w:rsidRPr="00376047">
        <w:rPr>
          <w:rFonts w:cstheme="minorHAnsi"/>
        </w:rPr>
        <w:t>M@Banque</w:t>
      </w:r>
      <w:proofErr w:type="spellEnd"/>
    </w:p>
    <w:p w14:paraId="7B6DD719" w14:textId="4060224C" w:rsidR="008B683A" w:rsidRPr="00376047" w:rsidRDefault="000B6B7F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Page 61 :</w:t>
      </w:r>
    </w:p>
    <w:p w14:paraId="43109174" w14:textId="6DA8F2CB" w:rsidR="000B6B7F" w:rsidRPr="00376047" w:rsidRDefault="000B6B7F" w:rsidP="00E40574">
      <w:pPr>
        <w:spacing w:after="0"/>
        <w:rPr>
          <w:rFonts w:cstheme="minorHAnsi"/>
        </w:rPr>
      </w:pPr>
    </w:p>
    <w:p w14:paraId="057745EB" w14:textId="00F3AFBC" w:rsidR="000B6B7F" w:rsidRPr="00376047" w:rsidRDefault="00896F86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4- Sécuriser mieux le pb pour améliorer e-réputation</w:t>
      </w:r>
      <w:r w:rsidR="00583B86" w:rsidRPr="00376047">
        <w:rPr>
          <w:rFonts w:cstheme="minorHAnsi"/>
        </w:rPr>
        <w:t> : rétablir image</w:t>
      </w:r>
    </w:p>
    <w:p w14:paraId="5747D085" w14:textId="4BC1F8B3" w:rsidR="000B6B7F" w:rsidRPr="00376047" w:rsidRDefault="000B6B7F" w:rsidP="00E40574">
      <w:pPr>
        <w:spacing w:after="0"/>
        <w:rPr>
          <w:rFonts w:cstheme="minorHAnsi"/>
        </w:rPr>
      </w:pPr>
    </w:p>
    <w:p w14:paraId="38BA337A" w14:textId="3FAF4608" w:rsidR="00695A0B" w:rsidRPr="00376047" w:rsidRDefault="00695A0B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Page 61 :</w:t>
      </w:r>
    </w:p>
    <w:p w14:paraId="130E8666" w14:textId="03EA7980" w:rsidR="000B6B7F" w:rsidRPr="00376047" w:rsidRDefault="002C1518" w:rsidP="00E40574">
      <w:pPr>
        <w:pStyle w:val="Paragraphedeliste"/>
        <w:numPr>
          <w:ilvl w:val="0"/>
          <w:numId w:val="7"/>
        </w:numPr>
        <w:spacing w:after="0"/>
        <w:rPr>
          <w:rFonts w:cstheme="minorHAnsi"/>
        </w:rPr>
      </w:pPr>
      <w:r w:rsidRPr="00376047">
        <w:rPr>
          <w:rFonts w:cstheme="minorHAnsi"/>
        </w:rPr>
        <w:t xml:space="preserve">Outil pour tester sécurité site web : Google Safe </w:t>
      </w:r>
      <w:proofErr w:type="spellStart"/>
      <w:r w:rsidRPr="00376047">
        <w:rPr>
          <w:rFonts w:cstheme="minorHAnsi"/>
        </w:rPr>
        <w:t>Browsing</w:t>
      </w:r>
      <w:proofErr w:type="spellEnd"/>
      <w:r w:rsidRPr="00376047">
        <w:rPr>
          <w:rFonts w:cstheme="minorHAnsi"/>
        </w:rPr>
        <w:t xml:space="preserve">, URL </w:t>
      </w:r>
      <w:proofErr w:type="spellStart"/>
      <w:r w:rsidRPr="00376047">
        <w:rPr>
          <w:rFonts w:cstheme="minorHAnsi"/>
        </w:rPr>
        <w:t>Void</w:t>
      </w:r>
      <w:proofErr w:type="spellEnd"/>
      <w:r w:rsidRPr="00376047">
        <w:rPr>
          <w:rFonts w:cstheme="minorHAnsi"/>
        </w:rPr>
        <w:t xml:space="preserve">, </w:t>
      </w:r>
      <w:proofErr w:type="spellStart"/>
      <w:r w:rsidR="000654CA" w:rsidRPr="00376047">
        <w:rPr>
          <w:rFonts w:cstheme="minorHAnsi"/>
        </w:rPr>
        <w:t>D</w:t>
      </w:r>
      <w:r w:rsidRPr="00376047">
        <w:rPr>
          <w:rFonts w:cstheme="minorHAnsi"/>
        </w:rPr>
        <w:t>ubbed</w:t>
      </w:r>
      <w:proofErr w:type="spellEnd"/>
      <w:r w:rsidRPr="00376047">
        <w:rPr>
          <w:rFonts w:cstheme="minorHAnsi"/>
        </w:rPr>
        <w:t xml:space="preserve"> </w:t>
      </w:r>
      <w:proofErr w:type="spellStart"/>
      <w:r w:rsidRPr="00376047">
        <w:rPr>
          <w:rFonts w:cstheme="minorHAnsi"/>
        </w:rPr>
        <w:t>observatory</w:t>
      </w:r>
      <w:proofErr w:type="spellEnd"/>
      <w:r w:rsidR="00803A8F" w:rsidRPr="00376047">
        <w:rPr>
          <w:rFonts w:cstheme="minorHAnsi"/>
        </w:rPr>
        <w:t xml:space="preserve"> (</w:t>
      </w:r>
      <w:proofErr w:type="spellStart"/>
      <w:r w:rsidR="00803A8F" w:rsidRPr="00376047">
        <w:rPr>
          <w:rFonts w:cstheme="minorHAnsi"/>
        </w:rPr>
        <w:t>mozilla</w:t>
      </w:r>
      <w:proofErr w:type="spellEnd"/>
      <w:r w:rsidR="00803A8F" w:rsidRPr="00376047">
        <w:rPr>
          <w:rFonts w:cstheme="minorHAnsi"/>
        </w:rPr>
        <w:t>)</w:t>
      </w:r>
      <w:r w:rsidRPr="00376047">
        <w:rPr>
          <w:rFonts w:cstheme="minorHAnsi"/>
        </w:rPr>
        <w:t xml:space="preserve">, </w:t>
      </w:r>
      <w:proofErr w:type="spellStart"/>
      <w:r w:rsidR="000654CA" w:rsidRPr="00376047">
        <w:rPr>
          <w:rFonts w:cstheme="minorHAnsi"/>
        </w:rPr>
        <w:t>S</w:t>
      </w:r>
      <w:r w:rsidRPr="00376047">
        <w:rPr>
          <w:rFonts w:cstheme="minorHAnsi"/>
        </w:rPr>
        <w:t>kipfish</w:t>
      </w:r>
      <w:proofErr w:type="spellEnd"/>
      <w:r w:rsidR="00803A8F" w:rsidRPr="00376047">
        <w:rPr>
          <w:rFonts w:cstheme="minorHAnsi"/>
        </w:rPr>
        <w:t xml:space="preserve"> (google)</w:t>
      </w:r>
    </w:p>
    <w:p w14:paraId="0AC60EB5" w14:textId="77777777" w:rsidR="009776D2" w:rsidRPr="00376047" w:rsidRDefault="009776D2" w:rsidP="00E40574">
      <w:pPr>
        <w:spacing w:after="0"/>
        <w:rPr>
          <w:rFonts w:cstheme="minorHAnsi"/>
        </w:rPr>
      </w:pPr>
    </w:p>
    <w:p w14:paraId="48E2E8B8" w14:textId="0336DD19" w:rsidR="000B6B7F" w:rsidRPr="00376047" w:rsidRDefault="009776D2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Page 67 :</w:t>
      </w:r>
    </w:p>
    <w:p w14:paraId="6ACCC2E6" w14:textId="4124FB99" w:rsidR="00066C3E" w:rsidRPr="00376047" w:rsidRDefault="00066C3E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Voir td</w:t>
      </w:r>
    </w:p>
    <w:p w14:paraId="5B44C29E" w14:textId="77777777" w:rsidR="00066C3E" w:rsidRPr="00376047" w:rsidRDefault="00066C3E" w:rsidP="00E40574">
      <w:pPr>
        <w:spacing w:after="0"/>
        <w:rPr>
          <w:rFonts w:cstheme="minorHAnsi"/>
        </w:rPr>
      </w:pPr>
    </w:p>
    <w:p w14:paraId="68574FE4" w14:textId="30C045DB" w:rsidR="00066C3E" w:rsidRPr="00376047" w:rsidRDefault="00066C3E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Page 75 :</w:t>
      </w:r>
    </w:p>
    <w:p w14:paraId="55837F87" w14:textId="77777777" w:rsidR="00066C3E" w:rsidRPr="00376047" w:rsidRDefault="00066C3E" w:rsidP="00E40574">
      <w:pPr>
        <w:spacing w:after="0"/>
        <w:rPr>
          <w:rFonts w:cstheme="minorHAnsi"/>
        </w:rPr>
      </w:pPr>
    </w:p>
    <w:p w14:paraId="512045CE" w14:textId="5BC13F1B" w:rsidR="000B6B7F" w:rsidRPr="00376047" w:rsidRDefault="00066C3E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1 - c</w:t>
      </w:r>
    </w:p>
    <w:p w14:paraId="0AFA2AF4" w14:textId="26295DAE" w:rsidR="00066C3E" w:rsidRPr="00376047" w:rsidRDefault="00066C3E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2 – a b c</w:t>
      </w:r>
    </w:p>
    <w:p w14:paraId="726C1A13" w14:textId="2241C55F" w:rsidR="00066C3E" w:rsidRPr="00376047" w:rsidRDefault="00066C3E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3 - a</w:t>
      </w:r>
    </w:p>
    <w:p w14:paraId="3821B111" w14:textId="2FDB963E" w:rsidR="00066C3E" w:rsidRPr="00376047" w:rsidRDefault="00066C3E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4 – a b</w:t>
      </w:r>
    </w:p>
    <w:p w14:paraId="1431CB9A" w14:textId="54AD9217" w:rsidR="00066C3E" w:rsidRPr="00376047" w:rsidRDefault="00066C3E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5 - b</w:t>
      </w:r>
    </w:p>
    <w:p w14:paraId="1D50BD97" w14:textId="69203BEE" w:rsidR="00066C3E" w:rsidRPr="00376047" w:rsidRDefault="00066C3E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6 - a</w:t>
      </w:r>
    </w:p>
    <w:p w14:paraId="4C993A30" w14:textId="0E2FD47B" w:rsidR="00066C3E" w:rsidRPr="00376047" w:rsidRDefault="00066C3E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7 - b</w:t>
      </w:r>
    </w:p>
    <w:p w14:paraId="1EA49663" w14:textId="5DCD9A99" w:rsidR="00066C3E" w:rsidRPr="00376047" w:rsidRDefault="00066C3E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8 – a d (peut-être b et c mais non)</w:t>
      </w:r>
    </w:p>
    <w:p w14:paraId="3CBB7929" w14:textId="33B0C09E" w:rsidR="00066C3E" w:rsidRPr="00376047" w:rsidRDefault="00066C3E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9 - a</w:t>
      </w:r>
    </w:p>
    <w:p w14:paraId="1222E052" w14:textId="488E4FA0" w:rsidR="00066C3E" w:rsidRPr="00376047" w:rsidRDefault="00066C3E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10 – b c</w:t>
      </w:r>
    </w:p>
    <w:p w14:paraId="169181B9" w14:textId="672A4C74" w:rsidR="00066C3E" w:rsidRPr="00376047" w:rsidRDefault="00066C3E" w:rsidP="00E40574">
      <w:pPr>
        <w:spacing w:after="0"/>
        <w:rPr>
          <w:rFonts w:cstheme="minorHAnsi"/>
        </w:rPr>
      </w:pPr>
    </w:p>
    <w:p w14:paraId="5CC3EB76" w14:textId="34F6B3FD" w:rsidR="00066C3E" w:rsidRPr="00376047" w:rsidRDefault="00066C3E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 xml:space="preserve">Page 76 : </w:t>
      </w:r>
    </w:p>
    <w:p w14:paraId="27C25E81" w14:textId="0E573ABE" w:rsidR="00066C3E" w:rsidRPr="00376047" w:rsidRDefault="00066C3E" w:rsidP="00E40574">
      <w:pPr>
        <w:pStyle w:val="Paragraphedeliste"/>
        <w:numPr>
          <w:ilvl w:val="0"/>
          <w:numId w:val="9"/>
        </w:numPr>
        <w:spacing w:after="0"/>
        <w:rPr>
          <w:rFonts w:cstheme="minorHAnsi"/>
        </w:rPr>
      </w:pPr>
      <w:r w:rsidRPr="00376047">
        <w:rPr>
          <w:rFonts w:cstheme="minorHAnsi"/>
        </w:rPr>
        <w:t xml:space="preserve">Identité déclarative : nom de domaine visé soit le nom de domaine ou IDN qui est visé </w:t>
      </w:r>
    </w:p>
    <w:p w14:paraId="3713D175" w14:textId="3D90EF7D" w:rsidR="00066C3E" w:rsidRPr="00376047" w:rsidRDefault="00066C3E" w:rsidP="00E40574">
      <w:pPr>
        <w:pStyle w:val="Paragraphedeliste"/>
        <w:numPr>
          <w:ilvl w:val="0"/>
          <w:numId w:val="9"/>
        </w:numPr>
        <w:spacing w:after="0"/>
        <w:rPr>
          <w:rFonts w:cstheme="minorHAnsi"/>
        </w:rPr>
      </w:pPr>
      <w:r w:rsidRPr="00376047">
        <w:rPr>
          <w:rFonts w:cstheme="minorHAnsi"/>
        </w:rPr>
        <w:t xml:space="preserve">DNS </w:t>
      </w:r>
      <w:proofErr w:type="spellStart"/>
      <w:r w:rsidRPr="00376047">
        <w:rPr>
          <w:rFonts w:cstheme="minorHAnsi"/>
        </w:rPr>
        <w:t>poisoning</w:t>
      </w:r>
      <w:proofErr w:type="spellEnd"/>
    </w:p>
    <w:p w14:paraId="01715137" w14:textId="71A8174F" w:rsidR="009776D2" w:rsidRPr="00376047" w:rsidRDefault="00066C3E" w:rsidP="00E40574">
      <w:pPr>
        <w:spacing w:after="0"/>
        <w:ind w:left="360"/>
        <w:rPr>
          <w:rFonts w:cstheme="minorHAnsi"/>
        </w:rPr>
      </w:pPr>
      <w:r w:rsidRPr="00376047">
        <w:rPr>
          <w:rFonts w:cstheme="minorHAnsi"/>
        </w:rPr>
        <w:t xml:space="preserve">Pirate envoie requête au </w:t>
      </w:r>
      <w:proofErr w:type="spellStart"/>
      <w:r w:rsidRPr="00376047">
        <w:rPr>
          <w:rFonts w:cstheme="minorHAnsi"/>
        </w:rPr>
        <w:t>dns</w:t>
      </w:r>
      <w:proofErr w:type="spellEnd"/>
      <w:r w:rsidRPr="00376047">
        <w:rPr>
          <w:rFonts w:cstheme="minorHAnsi"/>
        </w:rPr>
        <w:t xml:space="preserve"> de </w:t>
      </w:r>
      <w:proofErr w:type="spellStart"/>
      <w:r w:rsidRPr="00376047">
        <w:rPr>
          <w:rFonts w:cstheme="minorHAnsi"/>
        </w:rPr>
        <w:t>tradec</w:t>
      </w:r>
      <w:proofErr w:type="spellEnd"/>
      <w:r w:rsidRPr="00376047">
        <w:rPr>
          <w:rFonts w:cstheme="minorHAnsi"/>
        </w:rPr>
        <w:t xml:space="preserve"> dans l’idée de le redirigé vers un serveur non officiel -&gt; nom de domaine ne pointe plus vers le bonne </w:t>
      </w:r>
      <w:proofErr w:type="spellStart"/>
      <w:r w:rsidRPr="00376047">
        <w:rPr>
          <w:rFonts w:cstheme="minorHAnsi"/>
        </w:rPr>
        <w:t>ip</w:t>
      </w:r>
      <w:proofErr w:type="spellEnd"/>
    </w:p>
    <w:p w14:paraId="58931AF9" w14:textId="4D58C7F2" w:rsidR="00066C3E" w:rsidRPr="00376047" w:rsidRDefault="00066C3E" w:rsidP="00E40574">
      <w:pPr>
        <w:spacing w:after="0"/>
        <w:ind w:left="360"/>
        <w:rPr>
          <w:rFonts w:cstheme="minorHAnsi"/>
        </w:rPr>
      </w:pPr>
    </w:p>
    <w:p w14:paraId="1B0A396F" w14:textId="724A051A" w:rsidR="00066C3E" w:rsidRPr="00376047" w:rsidRDefault="00066C3E" w:rsidP="00E40574">
      <w:pPr>
        <w:spacing w:after="0"/>
        <w:ind w:left="360"/>
        <w:rPr>
          <w:rFonts w:cstheme="minorHAnsi"/>
        </w:rPr>
      </w:pPr>
    </w:p>
    <w:p w14:paraId="1CB2B5FA" w14:textId="0EFBF14B" w:rsidR="00066C3E" w:rsidRPr="00376047" w:rsidRDefault="00066C3E" w:rsidP="00E40574">
      <w:pPr>
        <w:spacing w:after="0"/>
        <w:ind w:left="360"/>
        <w:rPr>
          <w:rFonts w:cstheme="minorHAnsi"/>
        </w:rPr>
      </w:pPr>
    </w:p>
    <w:p w14:paraId="726489EF" w14:textId="4DA53AB5" w:rsidR="00066C3E" w:rsidRPr="00376047" w:rsidRDefault="00066C3E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Page 8</w:t>
      </w:r>
      <w:r w:rsidR="001A4B07" w:rsidRPr="00376047">
        <w:rPr>
          <w:rFonts w:cstheme="minorHAnsi"/>
        </w:rPr>
        <w:t>6</w:t>
      </w:r>
      <w:r w:rsidRPr="00376047">
        <w:rPr>
          <w:rFonts w:cstheme="minorHAnsi"/>
        </w:rPr>
        <w:t> :</w:t>
      </w:r>
    </w:p>
    <w:p w14:paraId="394FF6F9" w14:textId="6FC35470" w:rsidR="00066C3E" w:rsidRPr="00376047" w:rsidRDefault="00066C3E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 xml:space="preserve">Commutateur : switch en </w:t>
      </w:r>
      <w:r w:rsidR="00F66FA0" w:rsidRPr="00376047">
        <w:rPr>
          <w:rFonts w:cstheme="minorHAnsi"/>
        </w:rPr>
        <w:t>Fr</w:t>
      </w:r>
      <w:r w:rsidRPr="00376047">
        <w:rPr>
          <w:rFonts w:cstheme="minorHAnsi"/>
        </w:rPr>
        <w:t xml:space="preserve"> -&gt; appareil relier différent matériel sur réseau</w:t>
      </w:r>
    </w:p>
    <w:p w14:paraId="6875298B" w14:textId="17C7261E" w:rsidR="00066C3E" w:rsidRPr="00376047" w:rsidRDefault="00066C3E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Rooter : Matériel fessant le lien entre 2 réseaux</w:t>
      </w:r>
    </w:p>
    <w:p w14:paraId="1791A5EC" w14:textId="1244CDE8" w:rsidR="00651213" w:rsidRPr="00376047" w:rsidRDefault="002D41B9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2VLAM pour réseaux</w:t>
      </w:r>
    </w:p>
    <w:p w14:paraId="147E887F" w14:textId="0C57DA13" w:rsidR="00057226" w:rsidRPr="00376047" w:rsidRDefault="006170EA" w:rsidP="00E40574">
      <w:pPr>
        <w:pStyle w:val="Paragraphedeliste"/>
        <w:numPr>
          <w:ilvl w:val="0"/>
          <w:numId w:val="10"/>
        </w:numPr>
        <w:spacing w:after="0"/>
        <w:ind w:left="360"/>
        <w:rPr>
          <w:rFonts w:cstheme="minorHAnsi"/>
        </w:rPr>
      </w:pPr>
      <w:r w:rsidRPr="00376047">
        <w:rPr>
          <w:rFonts w:cstheme="minorHAnsi"/>
        </w:rPr>
        <w:t xml:space="preserve">Risque : mot de passe trop simple, coller sur ordinateur, utilisation clés </w:t>
      </w:r>
      <w:r w:rsidR="00F66FA0" w:rsidRPr="00376047">
        <w:rPr>
          <w:rFonts w:cstheme="minorHAnsi"/>
        </w:rPr>
        <w:t>USB</w:t>
      </w:r>
      <w:r w:rsidRPr="00376047">
        <w:rPr>
          <w:rFonts w:cstheme="minorHAnsi"/>
        </w:rPr>
        <w:t xml:space="preserve">, complexité du mot de passe, </w:t>
      </w:r>
      <w:r w:rsidR="00057226" w:rsidRPr="00376047">
        <w:rPr>
          <w:rFonts w:cstheme="minorHAnsi"/>
        </w:rPr>
        <w:t>cliquer sur des spams avec des liens dedans</w:t>
      </w:r>
    </w:p>
    <w:p w14:paraId="54BF381D" w14:textId="74D0B2E4" w:rsidR="00057226" w:rsidRPr="00376047" w:rsidRDefault="00057226" w:rsidP="00E40574">
      <w:pPr>
        <w:pStyle w:val="Paragraphedeliste"/>
        <w:numPr>
          <w:ilvl w:val="0"/>
          <w:numId w:val="10"/>
        </w:numPr>
        <w:spacing w:after="0"/>
        <w:ind w:left="360"/>
        <w:rPr>
          <w:rFonts w:cstheme="minorHAnsi"/>
        </w:rPr>
      </w:pPr>
      <w:r w:rsidRPr="00376047">
        <w:rPr>
          <w:rFonts w:cstheme="minorHAnsi"/>
        </w:rPr>
        <w:t xml:space="preserve">Imposer certaines contraintes sur les mots de passes -&gt; base recommandations NSI p100, donc stratégies mot de passe+ identifiant, stocker mots de passe </w:t>
      </w:r>
      <w:r w:rsidR="00D22723" w:rsidRPr="00376047">
        <w:rPr>
          <w:rFonts w:cstheme="minorHAnsi"/>
        </w:rPr>
        <w:t xml:space="preserve">/ identifiant </w:t>
      </w:r>
      <w:r w:rsidRPr="00376047">
        <w:rPr>
          <w:rFonts w:cstheme="minorHAnsi"/>
        </w:rPr>
        <w:t xml:space="preserve">dans un </w:t>
      </w:r>
      <w:r w:rsidR="00F66FA0" w:rsidRPr="00376047">
        <w:rPr>
          <w:rFonts w:cstheme="minorHAnsi"/>
        </w:rPr>
        <w:t>coffre-fort</w:t>
      </w:r>
      <w:r w:rsidRPr="00376047">
        <w:rPr>
          <w:rFonts w:cstheme="minorHAnsi"/>
        </w:rPr>
        <w:t xml:space="preserve"> électronique pas de post-it</w:t>
      </w:r>
      <w:r w:rsidR="00D22723" w:rsidRPr="00376047">
        <w:rPr>
          <w:rFonts w:cstheme="minorHAnsi"/>
        </w:rPr>
        <w:t xml:space="preserve">, </w:t>
      </w:r>
      <w:r w:rsidR="00BE3F22" w:rsidRPr="00376047">
        <w:rPr>
          <w:rFonts w:cstheme="minorHAnsi"/>
        </w:rPr>
        <w:t>autorisé – refuser par feu</w:t>
      </w:r>
    </w:p>
    <w:p w14:paraId="056BD316" w14:textId="5A064C41" w:rsidR="00BE3F22" w:rsidRPr="00376047" w:rsidRDefault="00BE3F22" w:rsidP="00E40574">
      <w:pPr>
        <w:pStyle w:val="Paragraphedeliste"/>
        <w:numPr>
          <w:ilvl w:val="0"/>
          <w:numId w:val="10"/>
        </w:numPr>
        <w:spacing w:after="0"/>
        <w:ind w:left="360"/>
        <w:rPr>
          <w:rFonts w:cstheme="minorHAnsi"/>
        </w:rPr>
      </w:pPr>
      <w:r w:rsidRPr="00376047">
        <w:rPr>
          <w:rFonts w:cstheme="minorHAnsi"/>
        </w:rPr>
        <w:t xml:space="preserve">Repérer les spams : adresse émettrice, fautes syntaxe, pas cliquer sur les liens, objet mail, contenu, pub, </w:t>
      </w:r>
      <w:r w:rsidR="006C329E" w:rsidRPr="00376047">
        <w:rPr>
          <w:rFonts w:cstheme="minorHAnsi"/>
        </w:rPr>
        <w:t>tout ce qui est lié à l’urgenc</w:t>
      </w:r>
      <w:r w:rsidR="006141D5" w:rsidRPr="00376047">
        <w:rPr>
          <w:rFonts w:cstheme="minorHAnsi"/>
        </w:rPr>
        <w:t>e, traiter mail comme indésirable</w:t>
      </w:r>
    </w:p>
    <w:p w14:paraId="3EA83E2B" w14:textId="0AB0ECFE" w:rsidR="006141D5" w:rsidRPr="00376047" w:rsidRDefault="006141D5" w:rsidP="00E40574">
      <w:pPr>
        <w:pStyle w:val="Paragraphedeliste"/>
        <w:numPr>
          <w:ilvl w:val="0"/>
          <w:numId w:val="10"/>
        </w:numPr>
        <w:spacing w:after="0"/>
        <w:ind w:left="360"/>
        <w:rPr>
          <w:rFonts w:cstheme="minorHAnsi"/>
        </w:rPr>
      </w:pPr>
      <w:r w:rsidRPr="00376047">
        <w:rPr>
          <w:rFonts w:cstheme="minorHAnsi"/>
        </w:rPr>
        <w:t xml:space="preserve">Charte informatique – règlement intérieur </w:t>
      </w:r>
      <w:proofErr w:type="spellStart"/>
      <w:r w:rsidRPr="00376047">
        <w:rPr>
          <w:rFonts w:cstheme="minorHAnsi"/>
        </w:rPr>
        <w:t>cf</w:t>
      </w:r>
      <w:proofErr w:type="spellEnd"/>
      <w:r w:rsidRPr="00376047">
        <w:rPr>
          <w:rFonts w:cstheme="minorHAnsi"/>
        </w:rPr>
        <w:t xml:space="preserve"> </w:t>
      </w:r>
      <w:proofErr w:type="spellStart"/>
      <w:r w:rsidRPr="00376047">
        <w:rPr>
          <w:rFonts w:cstheme="minorHAnsi"/>
        </w:rPr>
        <w:t>biod</w:t>
      </w:r>
      <w:proofErr w:type="spellEnd"/>
      <w:r w:rsidRPr="00376047">
        <w:rPr>
          <w:rFonts w:cstheme="minorHAnsi"/>
        </w:rPr>
        <w:t>, cop</w:t>
      </w:r>
      <w:r w:rsidR="00467B9C" w:rsidRPr="00376047">
        <w:rPr>
          <w:rFonts w:cstheme="minorHAnsi"/>
        </w:rPr>
        <w:t xml:space="preserve">, </w:t>
      </w:r>
      <w:proofErr w:type="spellStart"/>
      <w:r w:rsidR="00467B9C" w:rsidRPr="00376047">
        <w:rPr>
          <w:rFonts w:cstheme="minorHAnsi"/>
        </w:rPr>
        <w:t>chod</w:t>
      </w:r>
      <w:proofErr w:type="spellEnd"/>
    </w:p>
    <w:p w14:paraId="40808E6F" w14:textId="67D17474" w:rsidR="003407EC" w:rsidRPr="00376047" w:rsidRDefault="003407EC" w:rsidP="00E40574">
      <w:pPr>
        <w:pStyle w:val="Paragraphedeliste"/>
        <w:spacing w:after="0"/>
        <w:ind w:left="360"/>
        <w:rPr>
          <w:rFonts w:cstheme="minorHAnsi"/>
        </w:rPr>
      </w:pPr>
      <w:r w:rsidRPr="00376047">
        <w:rPr>
          <w:rFonts w:cstheme="minorHAnsi"/>
        </w:rPr>
        <w:t>Ajout 4</w:t>
      </w:r>
      <w:r w:rsidRPr="00376047">
        <w:rPr>
          <w:rFonts w:cstheme="minorHAnsi"/>
          <w:vertAlign w:val="superscript"/>
        </w:rPr>
        <w:t>e</w:t>
      </w:r>
      <w:r w:rsidRPr="00376047">
        <w:rPr>
          <w:rFonts w:cstheme="minorHAnsi"/>
        </w:rPr>
        <w:t xml:space="preserve"> partie (voir question 1 et 2) à la charte informatique : </w:t>
      </w:r>
      <w:proofErr w:type="spellStart"/>
      <w:proofErr w:type="gramStart"/>
      <w:r w:rsidRPr="00376047">
        <w:rPr>
          <w:rFonts w:cstheme="minorHAnsi"/>
        </w:rPr>
        <w:t>a.Authentification</w:t>
      </w:r>
      <w:proofErr w:type="spellEnd"/>
      <w:proofErr w:type="gramEnd"/>
      <w:r w:rsidRPr="00376047">
        <w:rPr>
          <w:rFonts w:cstheme="minorHAnsi"/>
        </w:rPr>
        <w:t xml:space="preserve">, </w:t>
      </w:r>
      <w:proofErr w:type="spellStart"/>
      <w:r w:rsidRPr="00376047">
        <w:rPr>
          <w:rFonts w:cstheme="minorHAnsi"/>
        </w:rPr>
        <w:t>b.Attention</w:t>
      </w:r>
      <w:proofErr w:type="spellEnd"/>
      <w:r w:rsidRPr="00376047">
        <w:rPr>
          <w:rFonts w:cstheme="minorHAnsi"/>
        </w:rPr>
        <w:t xml:space="preserve"> mail(spam…) </w:t>
      </w:r>
      <w:proofErr w:type="spellStart"/>
      <w:r w:rsidRPr="00376047">
        <w:rPr>
          <w:rFonts w:cstheme="minorHAnsi"/>
        </w:rPr>
        <w:t>c.Bonne</w:t>
      </w:r>
      <w:proofErr w:type="spellEnd"/>
      <w:r w:rsidRPr="00376047">
        <w:rPr>
          <w:rFonts w:cstheme="minorHAnsi"/>
        </w:rPr>
        <w:t xml:space="preserve"> pratique lié à la messagerie</w:t>
      </w:r>
    </w:p>
    <w:p w14:paraId="275CD330" w14:textId="77777777" w:rsidR="000B6B7F" w:rsidRPr="00376047" w:rsidRDefault="000B6B7F" w:rsidP="00E40574">
      <w:pPr>
        <w:spacing w:after="0"/>
        <w:rPr>
          <w:rFonts w:cstheme="minorHAnsi"/>
        </w:rPr>
      </w:pPr>
    </w:p>
    <w:p w14:paraId="46375026" w14:textId="485F1C3A" w:rsidR="000B6B7F" w:rsidRPr="00376047" w:rsidRDefault="00F75DB8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Page 91 :</w:t>
      </w:r>
    </w:p>
    <w:p w14:paraId="0264E4DC" w14:textId="467DD6B8" w:rsidR="009205BB" w:rsidRPr="00376047" w:rsidRDefault="002E4488" w:rsidP="00E40574">
      <w:pPr>
        <w:pStyle w:val="Paragraphedeliste"/>
        <w:numPr>
          <w:ilvl w:val="0"/>
          <w:numId w:val="11"/>
        </w:numPr>
        <w:spacing w:after="0"/>
        <w:rPr>
          <w:rFonts w:cstheme="minorHAnsi"/>
        </w:rPr>
      </w:pPr>
      <w:r w:rsidRPr="00376047">
        <w:rPr>
          <w:rFonts w:cstheme="minorHAnsi"/>
        </w:rPr>
        <w:t xml:space="preserve">Problème : </w:t>
      </w:r>
      <w:r w:rsidR="0077392E" w:rsidRPr="00376047">
        <w:rPr>
          <w:rFonts w:cstheme="minorHAnsi"/>
        </w:rPr>
        <w:t>Antivirus Windows désactiver</w:t>
      </w:r>
      <w:r w:rsidRPr="00376047">
        <w:rPr>
          <w:rFonts w:cstheme="minorHAnsi"/>
        </w:rPr>
        <w:t>, Contrôle application et navigateur désactiver, Mise à jour automatique désactiver</w:t>
      </w:r>
      <w:r w:rsidR="009205BB" w:rsidRPr="00376047">
        <w:rPr>
          <w:rFonts w:cstheme="minorHAnsi"/>
        </w:rPr>
        <w:t xml:space="preserve"> voir nom app dans livre (Windows Smart Screen, Windows defender…)</w:t>
      </w:r>
    </w:p>
    <w:p w14:paraId="2F97FA30" w14:textId="44D2DC30" w:rsidR="009D4A56" w:rsidRPr="00376047" w:rsidRDefault="009D4A56" w:rsidP="00E40574">
      <w:pPr>
        <w:pStyle w:val="Paragraphedeliste"/>
        <w:numPr>
          <w:ilvl w:val="0"/>
          <w:numId w:val="11"/>
        </w:numPr>
        <w:spacing w:after="0"/>
        <w:rPr>
          <w:rFonts w:cstheme="minorHAnsi"/>
        </w:rPr>
      </w:pPr>
      <w:r w:rsidRPr="00376047">
        <w:rPr>
          <w:rFonts w:cstheme="minorHAnsi"/>
        </w:rPr>
        <w:t>Pare-feu : Analyse flux entrant / sortant de la machine (bloquer ou pas selon configuration)</w:t>
      </w:r>
    </w:p>
    <w:p w14:paraId="6855FAF2" w14:textId="248A4A56" w:rsidR="009D4A56" w:rsidRPr="00376047" w:rsidRDefault="009D4A56" w:rsidP="00E40574">
      <w:pPr>
        <w:spacing w:after="0"/>
        <w:ind w:left="720"/>
        <w:rPr>
          <w:rFonts w:cstheme="minorHAnsi"/>
        </w:rPr>
      </w:pPr>
      <w:r w:rsidRPr="00376047">
        <w:rPr>
          <w:rFonts w:cstheme="minorHAnsi"/>
        </w:rPr>
        <w:t>Filtre courrier indésirable : Empêcher spams d’arriver sur les boites mails de l’utilisateur</w:t>
      </w:r>
    </w:p>
    <w:p w14:paraId="5D9E3F8E" w14:textId="6636FF59" w:rsidR="009D4A56" w:rsidRPr="00376047" w:rsidRDefault="009D4A56" w:rsidP="00E40574">
      <w:pPr>
        <w:spacing w:after="0"/>
        <w:ind w:left="720"/>
        <w:rPr>
          <w:rFonts w:cstheme="minorHAnsi"/>
        </w:rPr>
      </w:pPr>
      <w:r w:rsidRPr="00376047">
        <w:rPr>
          <w:rFonts w:cstheme="minorHAnsi"/>
        </w:rPr>
        <w:t>Windows Update : mettre à jour système + patch</w:t>
      </w:r>
    </w:p>
    <w:p w14:paraId="66EED544" w14:textId="21AF1137" w:rsidR="009D4A56" w:rsidRPr="00376047" w:rsidRDefault="009D4A56" w:rsidP="00E40574">
      <w:pPr>
        <w:spacing w:after="0"/>
        <w:ind w:left="720"/>
        <w:rPr>
          <w:rFonts w:cstheme="minorHAnsi"/>
        </w:rPr>
      </w:pPr>
      <w:r w:rsidRPr="00376047">
        <w:rPr>
          <w:rFonts w:cstheme="minorHAnsi"/>
        </w:rPr>
        <w:t>Logiciel Anti espion : Détection application de pub qui récupère des données pour les transmettre aux entreprises</w:t>
      </w:r>
    </w:p>
    <w:p w14:paraId="543431A3" w14:textId="222F953F" w:rsidR="009D4A56" w:rsidRPr="00376047" w:rsidRDefault="009D4A56" w:rsidP="00E40574">
      <w:pPr>
        <w:spacing w:after="0"/>
        <w:ind w:left="720"/>
        <w:rPr>
          <w:rFonts w:cstheme="minorHAnsi"/>
        </w:rPr>
      </w:pPr>
      <w:r w:rsidRPr="00376047">
        <w:rPr>
          <w:rFonts w:cstheme="minorHAnsi"/>
        </w:rPr>
        <w:t xml:space="preserve">Bloqueur de fenêtre publicitaire intempestive : </w:t>
      </w:r>
      <w:proofErr w:type="spellStart"/>
      <w:r w:rsidRPr="00376047">
        <w:rPr>
          <w:rFonts w:cstheme="minorHAnsi"/>
        </w:rPr>
        <w:t>adblock</w:t>
      </w:r>
      <w:proofErr w:type="spellEnd"/>
      <w:r w:rsidRPr="00376047">
        <w:rPr>
          <w:rFonts w:cstheme="minorHAnsi"/>
        </w:rPr>
        <w:t xml:space="preserve"> par exemple</w:t>
      </w:r>
    </w:p>
    <w:p w14:paraId="7318F43F" w14:textId="66C0C509" w:rsidR="009D4A56" w:rsidRPr="00376047" w:rsidRDefault="009D4A56" w:rsidP="00E40574">
      <w:pPr>
        <w:spacing w:after="0"/>
        <w:ind w:left="720"/>
        <w:rPr>
          <w:rFonts w:cstheme="minorHAnsi"/>
        </w:rPr>
      </w:pPr>
      <w:r w:rsidRPr="00376047">
        <w:rPr>
          <w:rFonts w:cstheme="minorHAnsi"/>
        </w:rPr>
        <w:t>Antivirus : Analyse code programme machine avec la signature virus (</w:t>
      </w:r>
      <w:proofErr w:type="spellStart"/>
      <w:r w:rsidRPr="00376047">
        <w:rPr>
          <w:rFonts w:cstheme="minorHAnsi"/>
        </w:rPr>
        <w:t>bdd</w:t>
      </w:r>
      <w:proofErr w:type="spellEnd"/>
      <w:r w:rsidRPr="00376047">
        <w:rPr>
          <w:rFonts w:cstheme="minorHAnsi"/>
        </w:rPr>
        <w:t>)</w:t>
      </w:r>
    </w:p>
    <w:p w14:paraId="54A1040A" w14:textId="457AE2CD" w:rsidR="009D4A56" w:rsidRPr="00376047" w:rsidRDefault="009D4A56" w:rsidP="00E40574">
      <w:pPr>
        <w:pStyle w:val="Paragraphedeliste"/>
        <w:numPr>
          <w:ilvl w:val="0"/>
          <w:numId w:val="11"/>
        </w:numPr>
        <w:spacing w:after="0"/>
        <w:rPr>
          <w:rFonts w:cstheme="minorHAnsi"/>
        </w:rPr>
      </w:pPr>
      <w:r w:rsidRPr="00376047">
        <w:rPr>
          <w:rFonts w:cstheme="minorHAnsi"/>
        </w:rPr>
        <w:t>Voir q2</w:t>
      </w:r>
    </w:p>
    <w:p w14:paraId="7CC68BCB" w14:textId="7DEA492F" w:rsidR="009D4A56" w:rsidRPr="00376047" w:rsidRDefault="009D4A56" w:rsidP="00E40574">
      <w:pPr>
        <w:pStyle w:val="Paragraphedeliste"/>
        <w:numPr>
          <w:ilvl w:val="0"/>
          <w:numId w:val="11"/>
        </w:numPr>
        <w:spacing w:after="0"/>
        <w:rPr>
          <w:rFonts w:cstheme="minorHAnsi"/>
        </w:rPr>
      </w:pPr>
      <w:r w:rsidRPr="00376047">
        <w:rPr>
          <w:rFonts w:cstheme="minorHAnsi"/>
        </w:rPr>
        <w:t>Tous utile mais existe extension</w:t>
      </w:r>
    </w:p>
    <w:p w14:paraId="20069201" w14:textId="09924A66" w:rsidR="009D4A56" w:rsidRPr="00376047" w:rsidRDefault="007E1BC4" w:rsidP="00E40574">
      <w:pPr>
        <w:pStyle w:val="Paragraphedeliste"/>
        <w:numPr>
          <w:ilvl w:val="0"/>
          <w:numId w:val="11"/>
        </w:numPr>
        <w:spacing w:after="0"/>
        <w:rPr>
          <w:rFonts w:cstheme="minorHAnsi"/>
        </w:rPr>
      </w:pPr>
      <w:r w:rsidRPr="00376047">
        <w:rPr>
          <w:rFonts w:cstheme="minorHAnsi"/>
        </w:rPr>
        <w:t>1 qui bloque via blacklist et l’autre faut configurer nom de domaine + catégorie (les 2 ça dépend config -&gt; doc pas précis)</w:t>
      </w:r>
    </w:p>
    <w:p w14:paraId="4C3CDCF5" w14:textId="76878048" w:rsidR="00020518" w:rsidRPr="00376047" w:rsidRDefault="00020518" w:rsidP="00E40574">
      <w:pPr>
        <w:spacing w:after="0"/>
        <w:rPr>
          <w:rFonts w:cstheme="minorHAnsi"/>
        </w:rPr>
      </w:pPr>
    </w:p>
    <w:p w14:paraId="4751372D" w14:textId="166484EE" w:rsidR="00020518" w:rsidRPr="00376047" w:rsidRDefault="00020518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Page 103 :</w:t>
      </w:r>
    </w:p>
    <w:p w14:paraId="294C64F8" w14:textId="72CA5502" w:rsidR="00020518" w:rsidRPr="00376047" w:rsidRDefault="00020518" w:rsidP="00E40574">
      <w:pPr>
        <w:spacing w:after="0"/>
        <w:rPr>
          <w:rFonts w:cstheme="minorHAnsi"/>
        </w:rPr>
      </w:pPr>
    </w:p>
    <w:p w14:paraId="572C228A" w14:textId="178E70BC" w:rsidR="00020518" w:rsidRPr="00376047" w:rsidRDefault="00465535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1 : a b</w:t>
      </w:r>
    </w:p>
    <w:p w14:paraId="4E878D4D" w14:textId="4A02A96C" w:rsidR="00465535" w:rsidRPr="00376047" w:rsidRDefault="00465535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2 : b</w:t>
      </w:r>
    </w:p>
    <w:p w14:paraId="64BB3409" w14:textId="1B6CD54F" w:rsidR="00465535" w:rsidRPr="00376047" w:rsidRDefault="00465535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3 : c</w:t>
      </w:r>
    </w:p>
    <w:p w14:paraId="4AD399BB" w14:textId="30125454" w:rsidR="00465535" w:rsidRPr="00376047" w:rsidRDefault="00465535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4 : a b</w:t>
      </w:r>
    </w:p>
    <w:p w14:paraId="65895485" w14:textId="7E1C90F5" w:rsidR="00465535" w:rsidRPr="00376047" w:rsidRDefault="00465535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5 : a b c d</w:t>
      </w:r>
    </w:p>
    <w:p w14:paraId="6B5EF1C8" w14:textId="48EC3224" w:rsidR="00465535" w:rsidRPr="00376047" w:rsidRDefault="00465535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6 : a b c</w:t>
      </w:r>
    </w:p>
    <w:p w14:paraId="705A2337" w14:textId="284C5E47" w:rsidR="00465535" w:rsidRPr="00376047" w:rsidRDefault="00465535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7 : b</w:t>
      </w:r>
    </w:p>
    <w:p w14:paraId="4B2D6AE3" w14:textId="14C9A369" w:rsidR="00465535" w:rsidRPr="00376047" w:rsidRDefault="00465535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8 : c</w:t>
      </w:r>
    </w:p>
    <w:p w14:paraId="32D2C446" w14:textId="3B481484" w:rsidR="00465535" w:rsidRPr="00376047" w:rsidRDefault="00465535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 xml:space="preserve">9 : </w:t>
      </w:r>
      <w:r w:rsidR="009F1DFF" w:rsidRPr="00376047">
        <w:rPr>
          <w:rFonts w:cstheme="minorHAnsi"/>
        </w:rPr>
        <w:t xml:space="preserve">a b </w:t>
      </w:r>
    </w:p>
    <w:p w14:paraId="06940BD7" w14:textId="6930A24B" w:rsidR="00465535" w:rsidRPr="00376047" w:rsidRDefault="00465535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 xml:space="preserve">10 : </w:t>
      </w:r>
      <w:r w:rsidR="007452D0" w:rsidRPr="00376047">
        <w:rPr>
          <w:rFonts w:cstheme="minorHAnsi"/>
        </w:rPr>
        <w:t>a</w:t>
      </w:r>
    </w:p>
    <w:p w14:paraId="09CF1248" w14:textId="67FD115F" w:rsidR="00AE48AD" w:rsidRPr="00376047" w:rsidRDefault="00AE48AD" w:rsidP="00E40574">
      <w:pPr>
        <w:spacing w:after="0"/>
        <w:rPr>
          <w:rFonts w:cstheme="minorHAnsi"/>
        </w:rPr>
      </w:pPr>
    </w:p>
    <w:p w14:paraId="729052B5" w14:textId="15790A50" w:rsidR="00AE48AD" w:rsidRPr="00376047" w:rsidRDefault="001E7367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Page 104 :</w:t>
      </w:r>
    </w:p>
    <w:p w14:paraId="5F8D6352" w14:textId="4E282CD6" w:rsidR="001E7367" w:rsidRPr="00376047" w:rsidRDefault="001E7367" w:rsidP="00E40574">
      <w:pPr>
        <w:spacing w:after="0"/>
        <w:rPr>
          <w:rFonts w:cstheme="minorHAnsi"/>
        </w:rPr>
      </w:pPr>
    </w:p>
    <w:p w14:paraId="764CE4BB" w14:textId="20AE500E" w:rsidR="001E7367" w:rsidRPr="00376047" w:rsidRDefault="001E7367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lastRenderedPageBreak/>
        <w:t>1 : Pare feu -&gt; service proxy</w:t>
      </w:r>
    </w:p>
    <w:p w14:paraId="5A41E973" w14:textId="3CBEEE0B" w:rsidR="001E7367" w:rsidRPr="00376047" w:rsidRDefault="001E7367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 xml:space="preserve">2 : </w:t>
      </w:r>
      <w:proofErr w:type="spellStart"/>
      <w:r w:rsidRPr="00376047">
        <w:rPr>
          <w:rFonts w:cstheme="minorHAnsi"/>
        </w:rPr>
        <w:t>BlackList</w:t>
      </w:r>
      <w:proofErr w:type="spellEnd"/>
      <w:r w:rsidRPr="00376047">
        <w:rPr>
          <w:rFonts w:cstheme="minorHAnsi"/>
        </w:rPr>
        <w:t xml:space="preserve"> -&gt; url dans la config du proxy et la rendre interdite (mot clé url)</w:t>
      </w:r>
    </w:p>
    <w:p w14:paraId="74D28D33" w14:textId="56E56CFC" w:rsidR="001E7367" w:rsidRPr="00376047" w:rsidRDefault="001E7367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 xml:space="preserve">3 : </w:t>
      </w:r>
      <w:r w:rsidR="00DA6EDF" w:rsidRPr="00376047">
        <w:rPr>
          <w:rFonts w:cstheme="minorHAnsi"/>
        </w:rPr>
        <w:t>Proxy peut bloquer des protocoles + mettre règles IP / url</w:t>
      </w:r>
    </w:p>
    <w:p w14:paraId="3A92EC32" w14:textId="015E0578" w:rsidR="00DA6EDF" w:rsidRPr="00376047" w:rsidRDefault="00DA6EDF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4 :</w:t>
      </w:r>
      <w:r w:rsidR="005A35D7" w:rsidRPr="00376047">
        <w:rPr>
          <w:rFonts w:cstheme="minorHAnsi"/>
        </w:rPr>
        <w:t xml:space="preserve"> Proxy ne permet pas de se protéger contre les malwares : pas vérifier signature des applications sur le pc</w:t>
      </w:r>
    </w:p>
    <w:p w14:paraId="0F0478E1" w14:textId="399E10A1" w:rsidR="005A35D7" w:rsidRPr="00376047" w:rsidRDefault="005A35D7" w:rsidP="00E40574">
      <w:pPr>
        <w:spacing w:after="0"/>
        <w:rPr>
          <w:rFonts w:cstheme="minorHAnsi"/>
        </w:rPr>
      </w:pPr>
    </w:p>
    <w:p w14:paraId="7FF0BB00" w14:textId="20932DEE" w:rsidR="005A35D7" w:rsidRPr="00376047" w:rsidRDefault="00E40574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Page 105 :</w:t>
      </w:r>
    </w:p>
    <w:p w14:paraId="4955CBEB" w14:textId="5DC9D00A" w:rsidR="00E40574" w:rsidRPr="00376047" w:rsidRDefault="00E40574" w:rsidP="00E40574">
      <w:pPr>
        <w:spacing w:after="0"/>
        <w:rPr>
          <w:rFonts w:cstheme="minorHAnsi"/>
        </w:rPr>
      </w:pPr>
    </w:p>
    <w:p w14:paraId="5054EBF7" w14:textId="77777777" w:rsidR="0077150F" w:rsidRPr="00376047" w:rsidRDefault="001E7D94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 xml:space="preserve">1 : </w:t>
      </w:r>
      <w:r w:rsidR="0077150F" w:rsidRPr="00376047">
        <w:rPr>
          <w:rFonts w:cstheme="minorHAnsi"/>
        </w:rPr>
        <w:t>Empêcher l’exécution des ports USB dans le BIOS (désactivation)</w:t>
      </w:r>
    </w:p>
    <w:p w14:paraId="2A02790C" w14:textId="07695255" w:rsidR="0077150F" w:rsidRPr="00376047" w:rsidRDefault="0077150F" w:rsidP="00E40574">
      <w:pPr>
        <w:spacing w:after="0"/>
        <w:rPr>
          <w:rFonts w:cstheme="minorHAnsi"/>
        </w:rPr>
      </w:pPr>
      <w:r w:rsidRPr="00376047">
        <w:rPr>
          <w:rFonts w:cstheme="minorHAnsi"/>
        </w:rPr>
        <w:t>2 : Mettre un mot de passe pour rentrer dans le BIOS</w:t>
      </w:r>
    </w:p>
    <w:p w14:paraId="05808005" w14:textId="5843E067" w:rsidR="00E145E3" w:rsidRPr="00376047" w:rsidRDefault="0077150F" w:rsidP="0077150F">
      <w:pPr>
        <w:spacing w:after="0"/>
        <w:rPr>
          <w:rFonts w:cstheme="minorHAnsi"/>
        </w:rPr>
      </w:pPr>
      <w:r w:rsidRPr="00376047">
        <w:rPr>
          <w:rFonts w:cstheme="minorHAnsi"/>
        </w:rPr>
        <w:t>3 : Windows update</w:t>
      </w:r>
    </w:p>
    <w:p w14:paraId="3F04A835" w14:textId="579B04BF" w:rsidR="0077150F" w:rsidRPr="00376047" w:rsidRDefault="0077150F" w:rsidP="0077150F">
      <w:pPr>
        <w:spacing w:after="0"/>
        <w:rPr>
          <w:rFonts w:cstheme="minorHAnsi"/>
        </w:rPr>
      </w:pPr>
      <w:r w:rsidRPr="00376047">
        <w:rPr>
          <w:rFonts w:cstheme="minorHAnsi"/>
        </w:rPr>
        <w:t xml:space="preserve">4 : Installation correctif + patch pour empêcher des failles de sécurité (identifié ou non)  </w:t>
      </w:r>
    </w:p>
    <w:p w14:paraId="7111FA56" w14:textId="5B9174C3" w:rsidR="0077150F" w:rsidRPr="00376047" w:rsidRDefault="0077150F" w:rsidP="0077150F">
      <w:pPr>
        <w:spacing w:after="0"/>
        <w:rPr>
          <w:rFonts w:cstheme="minorHAnsi"/>
        </w:rPr>
      </w:pPr>
      <w:r w:rsidRPr="00376047">
        <w:rPr>
          <w:rFonts w:cstheme="minorHAnsi"/>
        </w:rPr>
        <w:t>5 : Installer un antivirus</w:t>
      </w:r>
    </w:p>
    <w:p w14:paraId="76393A7F" w14:textId="0C861C4A" w:rsidR="00376047" w:rsidRPr="00376047" w:rsidRDefault="00376047" w:rsidP="0077150F">
      <w:pPr>
        <w:spacing w:after="0"/>
        <w:rPr>
          <w:rFonts w:eastAsia="Times New Roman" w:cstheme="minorHAnsi"/>
          <w:lang w:eastAsia="zh-CN"/>
        </w:rPr>
      </w:pPr>
    </w:p>
    <w:p w14:paraId="0FF809FE" w14:textId="03912823" w:rsidR="00376047" w:rsidRDefault="00D84068" w:rsidP="0077150F">
      <w:pPr>
        <w:spacing w:after="0"/>
        <w:rPr>
          <w:rFonts w:eastAsia="Times New Roman" w:cstheme="minorHAnsi"/>
          <w:lang w:eastAsia="zh-CN"/>
        </w:rPr>
      </w:pPr>
      <w:r>
        <w:rPr>
          <w:rFonts w:eastAsia="Times New Roman" w:cstheme="minorHAnsi"/>
          <w:lang w:eastAsia="zh-CN"/>
        </w:rPr>
        <w:t xml:space="preserve">Attaque </w:t>
      </w:r>
      <w:r w:rsidR="00D93AD3">
        <w:rPr>
          <w:rFonts w:eastAsia="Times New Roman" w:cstheme="minorHAnsi"/>
          <w:lang w:eastAsia="zh-CN"/>
        </w:rPr>
        <w:t>par</w:t>
      </w:r>
      <w:r>
        <w:rPr>
          <w:rFonts w:eastAsia="Times New Roman" w:cstheme="minorHAnsi"/>
          <w:lang w:eastAsia="zh-CN"/>
        </w:rPr>
        <w:t xml:space="preserve"> d</w:t>
      </w:r>
      <w:r w:rsidR="00376047" w:rsidRPr="00376047">
        <w:rPr>
          <w:rFonts w:eastAsia="Times New Roman" w:cstheme="minorHAnsi"/>
          <w:lang w:eastAsia="zh-CN"/>
        </w:rPr>
        <w:t xml:space="preserve">ictionnaire : liste de </w:t>
      </w:r>
      <w:proofErr w:type="spellStart"/>
      <w:r w:rsidR="00376047" w:rsidRPr="00376047">
        <w:rPr>
          <w:rFonts w:eastAsia="Times New Roman" w:cstheme="minorHAnsi"/>
          <w:lang w:eastAsia="zh-CN"/>
        </w:rPr>
        <w:t>mdp</w:t>
      </w:r>
      <w:proofErr w:type="spellEnd"/>
      <w:r w:rsidR="00376047" w:rsidRPr="00376047">
        <w:rPr>
          <w:rFonts w:eastAsia="Times New Roman" w:cstheme="minorHAnsi"/>
          <w:lang w:eastAsia="zh-CN"/>
        </w:rPr>
        <w:t xml:space="preserve"> fuité d’une </w:t>
      </w:r>
      <w:proofErr w:type="spellStart"/>
      <w:r w:rsidR="00376047" w:rsidRPr="00376047">
        <w:rPr>
          <w:rFonts w:eastAsia="Times New Roman" w:cstheme="minorHAnsi"/>
          <w:lang w:eastAsia="zh-CN"/>
        </w:rPr>
        <w:t>bdd</w:t>
      </w:r>
      <w:proofErr w:type="spellEnd"/>
    </w:p>
    <w:p w14:paraId="72BD6E59" w14:textId="683F4FE7" w:rsidR="00892C4C" w:rsidRDefault="00892C4C" w:rsidP="0077150F">
      <w:pPr>
        <w:spacing w:after="0"/>
        <w:rPr>
          <w:rFonts w:eastAsia="Times New Roman" w:cstheme="minorHAnsi"/>
          <w:lang w:eastAsia="zh-CN"/>
        </w:rPr>
      </w:pPr>
    </w:p>
    <w:p w14:paraId="5FE94F9F" w14:textId="6879FD36" w:rsidR="00892C4C" w:rsidRDefault="00E31D39" w:rsidP="0077150F">
      <w:pPr>
        <w:spacing w:after="0"/>
        <w:rPr>
          <w:rFonts w:eastAsia="Times New Roman" w:cstheme="minorHAnsi"/>
          <w:lang w:eastAsia="zh-CN"/>
        </w:rPr>
      </w:pPr>
      <w:r>
        <w:rPr>
          <w:rFonts w:eastAsia="Times New Roman" w:cstheme="minorHAnsi"/>
          <w:lang w:eastAsia="zh-CN"/>
        </w:rPr>
        <w:t xml:space="preserve">Cf </w:t>
      </w:r>
      <w:r w:rsidR="00892C4C">
        <w:rPr>
          <w:rFonts w:eastAsia="Times New Roman" w:cstheme="minorHAnsi"/>
          <w:lang w:eastAsia="zh-CN"/>
        </w:rPr>
        <w:t xml:space="preserve">Attaque par </w:t>
      </w:r>
      <w:proofErr w:type="spellStart"/>
      <w:r w:rsidR="00892C4C">
        <w:rPr>
          <w:rFonts w:eastAsia="Times New Roman" w:cstheme="minorHAnsi"/>
          <w:lang w:eastAsia="zh-CN"/>
        </w:rPr>
        <w:t>rainbow</w:t>
      </w:r>
      <w:proofErr w:type="spellEnd"/>
      <w:r w:rsidR="00892C4C">
        <w:rPr>
          <w:rFonts w:eastAsia="Times New Roman" w:cstheme="minorHAnsi"/>
          <w:lang w:eastAsia="zh-CN"/>
        </w:rPr>
        <w:t xml:space="preserve"> table</w:t>
      </w:r>
    </w:p>
    <w:p w14:paraId="47F9BE2E" w14:textId="749A7E00" w:rsidR="00E31D39" w:rsidRDefault="00637A42" w:rsidP="0077150F">
      <w:pPr>
        <w:spacing w:after="0"/>
        <w:rPr>
          <w:rFonts w:eastAsia="Times New Roman" w:cstheme="minorHAnsi"/>
          <w:lang w:eastAsia="zh-CN"/>
        </w:rPr>
      </w:pPr>
      <w:r>
        <w:rPr>
          <w:rFonts w:eastAsia="Times New Roman" w:cstheme="minorHAnsi"/>
          <w:lang w:eastAsia="zh-CN"/>
        </w:rPr>
        <w:t xml:space="preserve">Flux RSS : actualiser informatique </w:t>
      </w:r>
    </w:p>
    <w:p w14:paraId="26F37F0F" w14:textId="0714AD08" w:rsidR="006414DE" w:rsidRDefault="001537E1" w:rsidP="0077150F">
      <w:pPr>
        <w:spacing w:after="0"/>
        <w:rPr>
          <w:rFonts w:ascii="Calibri" w:eastAsia="Times New Roman" w:hAnsi="Calibri" w:cs="Calibri"/>
          <w:lang w:eastAsia="zh-CN"/>
        </w:rPr>
      </w:pPr>
      <w:proofErr w:type="spellStart"/>
      <w:r>
        <w:rPr>
          <w:rFonts w:eastAsia="Times New Roman" w:cstheme="minorHAnsi"/>
          <w:lang w:eastAsia="zh-CN"/>
        </w:rPr>
        <w:t>Keypass</w:t>
      </w:r>
      <w:proofErr w:type="spellEnd"/>
      <w:r>
        <w:rPr>
          <w:rFonts w:eastAsia="Times New Roman" w:cstheme="minorHAnsi"/>
          <w:lang w:eastAsia="zh-CN"/>
        </w:rPr>
        <w:t> : gestion mot de pa</w:t>
      </w:r>
      <w:r>
        <w:rPr>
          <w:rFonts w:ascii="Calibri" w:eastAsia="Times New Roman" w:hAnsi="Calibri" w:cs="Calibri"/>
          <w:lang w:eastAsia="zh-CN"/>
        </w:rPr>
        <w:t>sse</w:t>
      </w:r>
      <w:r w:rsidR="00054DFD">
        <w:rPr>
          <w:rFonts w:ascii="Calibri" w:eastAsia="Times New Roman" w:hAnsi="Calibri" w:cs="Calibri"/>
          <w:lang w:eastAsia="zh-CN"/>
        </w:rPr>
        <w:t xml:space="preserve"> (+ centraliser </w:t>
      </w:r>
      <w:proofErr w:type="spellStart"/>
      <w:r w:rsidR="00054DFD">
        <w:rPr>
          <w:rFonts w:ascii="Calibri" w:eastAsia="Times New Roman" w:hAnsi="Calibri" w:cs="Calibri"/>
          <w:lang w:eastAsia="zh-CN"/>
        </w:rPr>
        <w:t>mdp</w:t>
      </w:r>
      <w:proofErr w:type="spellEnd"/>
      <w:r w:rsidR="00054DFD">
        <w:rPr>
          <w:rFonts w:ascii="Calibri" w:eastAsia="Times New Roman" w:hAnsi="Calibri" w:cs="Calibri"/>
          <w:lang w:eastAsia="zh-CN"/>
        </w:rPr>
        <w:t xml:space="preserve"> / plus simple / chiffrement </w:t>
      </w:r>
      <w:proofErr w:type="spellStart"/>
      <w:r w:rsidR="00054DFD">
        <w:rPr>
          <w:rFonts w:ascii="Calibri" w:eastAsia="Times New Roman" w:hAnsi="Calibri" w:cs="Calibri"/>
          <w:lang w:eastAsia="zh-CN"/>
        </w:rPr>
        <w:t>mdp</w:t>
      </w:r>
      <w:proofErr w:type="spellEnd"/>
      <w:r w:rsidR="00054DFD">
        <w:rPr>
          <w:rFonts w:ascii="Calibri" w:eastAsia="Times New Roman" w:hAnsi="Calibri" w:cs="Calibri"/>
          <w:lang w:eastAsia="zh-CN"/>
        </w:rPr>
        <w:t xml:space="preserve">) (- mot de passe trouvé -&gt; perte de tous les mots de passe / si suppression fichier </w:t>
      </w:r>
      <w:proofErr w:type="spellStart"/>
      <w:r w:rsidR="00054DFD">
        <w:rPr>
          <w:rFonts w:ascii="Calibri" w:eastAsia="Times New Roman" w:hAnsi="Calibri" w:cs="Calibri"/>
          <w:lang w:eastAsia="zh-CN"/>
        </w:rPr>
        <w:t>kdb</w:t>
      </w:r>
      <w:proofErr w:type="spellEnd"/>
      <w:r w:rsidR="00054DFD">
        <w:rPr>
          <w:rFonts w:ascii="Calibri" w:eastAsia="Times New Roman" w:hAnsi="Calibri" w:cs="Calibri"/>
          <w:lang w:eastAsia="zh-CN"/>
        </w:rPr>
        <w:t xml:space="preserve"> : perte de tous les </w:t>
      </w:r>
      <w:proofErr w:type="spellStart"/>
      <w:r w:rsidR="00054DFD">
        <w:rPr>
          <w:rFonts w:ascii="Calibri" w:eastAsia="Times New Roman" w:hAnsi="Calibri" w:cs="Calibri"/>
          <w:lang w:eastAsia="zh-CN"/>
        </w:rPr>
        <w:t>mdp</w:t>
      </w:r>
      <w:proofErr w:type="spellEnd"/>
      <w:r w:rsidR="00054DFD">
        <w:rPr>
          <w:rFonts w:ascii="Calibri" w:eastAsia="Times New Roman" w:hAnsi="Calibri" w:cs="Calibri"/>
          <w:lang w:eastAsia="zh-CN"/>
        </w:rPr>
        <w:t xml:space="preserve"> / </w:t>
      </w:r>
      <w:proofErr w:type="spellStart"/>
      <w:r w:rsidR="00054DFD">
        <w:rPr>
          <w:rFonts w:ascii="Calibri" w:eastAsia="Times New Roman" w:hAnsi="Calibri" w:cs="Calibri"/>
          <w:lang w:eastAsia="zh-CN"/>
        </w:rPr>
        <w:t>pluggins</w:t>
      </w:r>
      <w:proofErr w:type="spellEnd"/>
      <w:r w:rsidR="00054DFD">
        <w:rPr>
          <w:rFonts w:ascii="Calibri" w:eastAsia="Times New Roman" w:hAnsi="Calibri" w:cs="Calibri"/>
          <w:lang w:eastAsia="zh-CN"/>
        </w:rPr>
        <w:t xml:space="preserve"> à tester avant : </w:t>
      </w:r>
      <w:r w:rsidR="00B04832">
        <w:rPr>
          <w:rFonts w:ascii="Calibri" w:eastAsia="Times New Roman" w:hAnsi="Calibri" w:cs="Calibri"/>
          <w:lang w:eastAsia="zh-CN"/>
        </w:rPr>
        <w:t>compromettre</w:t>
      </w:r>
      <w:r w:rsidR="00054DFD">
        <w:rPr>
          <w:rFonts w:ascii="Calibri" w:eastAsia="Times New Roman" w:hAnsi="Calibri" w:cs="Calibri"/>
          <w:lang w:eastAsia="zh-CN"/>
        </w:rPr>
        <w:t xml:space="preserve">) </w:t>
      </w:r>
    </w:p>
    <w:p w14:paraId="3F3ECC58" w14:textId="2843BB98" w:rsidR="006414DE" w:rsidRDefault="006414DE" w:rsidP="006414DE">
      <w:pPr>
        <w:spacing w:after="0"/>
        <w:rPr>
          <w:rFonts w:ascii="Calibri" w:eastAsia="Times New Roman" w:hAnsi="Calibri" w:cs="Calibri"/>
          <w:lang w:eastAsia="zh-CN"/>
        </w:rPr>
      </w:pPr>
    </w:p>
    <w:p w14:paraId="65EA4DCB" w14:textId="42F57A31" w:rsidR="00054DFD" w:rsidRDefault="006414DE" w:rsidP="0077150F">
      <w:p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>Kerberos : protocole pour le login</w:t>
      </w:r>
    </w:p>
    <w:p w14:paraId="5E5D7E05" w14:textId="43B865F3" w:rsidR="006414DE" w:rsidRDefault="006414DE" w:rsidP="0077150F">
      <w:pPr>
        <w:spacing w:after="0"/>
        <w:rPr>
          <w:rFonts w:ascii="Calibri" w:eastAsia="Times New Roman" w:hAnsi="Calibri" w:cs="Calibri"/>
          <w:lang w:eastAsia="zh-CN"/>
        </w:rPr>
      </w:pPr>
    </w:p>
    <w:p w14:paraId="142BF6D8" w14:textId="7B669EDF" w:rsidR="006414DE" w:rsidRDefault="00E531FE" w:rsidP="0077150F">
      <w:p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 xml:space="preserve">Privilège : </w:t>
      </w:r>
      <w:proofErr w:type="spellStart"/>
      <w:r>
        <w:rPr>
          <w:rFonts w:ascii="Calibri" w:eastAsia="Times New Roman" w:hAnsi="Calibri" w:cs="Calibri"/>
          <w:lang w:eastAsia="zh-CN"/>
        </w:rPr>
        <w:t>crud</w:t>
      </w:r>
      <w:proofErr w:type="spellEnd"/>
    </w:p>
    <w:p w14:paraId="2AE9C18E" w14:textId="37745C59" w:rsidR="00E531FE" w:rsidRDefault="00E531FE" w:rsidP="0077150F">
      <w:p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 xml:space="preserve">Habilitation : ajout </w:t>
      </w:r>
      <w:proofErr w:type="spellStart"/>
      <w:r>
        <w:rPr>
          <w:rFonts w:ascii="Calibri" w:eastAsia="Times New Roman" w:hAnsi="Calibri" w:cs="Calibri"/>
          <w:lang w:eastAsia="zh-CN"/>
        </w:rPr>
        <w:t>view</w:t>
      </w:r>
      <w:proofErr w:type="spellEnd"/>
      <w:r>
        <w:rPr>
          <w:rFonts w:ascii="Calibri" w:eastAsia="Times New Roman" w:hAnsi="Calibri" w:cs="Calibri"/>
          <w:lang w:eastAsia="zh-CN"/>
        </w:rPr>
        <w:t xml:space="preserve"> que les 2</w:t>
      </w:r>
    </w:p>
    <w:p w14:paraId="0607A2C5" w14:textId="4B5C042F" w:rsidR="00E531FE" w:rsidRDefault="00E531FE" w:rsidP="0077150F">
      <w:pPr>
        <w:spacing w:after="0"/>
        <w:rPr>
          <w:rFonts w:ascii="Calibri" w:eastAsia="Times New Roman" w:hAnsi="Calibri" w:cs="Calibri"/>
          <w:lang w:eastAsia="zh-CN"/>
        </w:rPr>
      </w:pPr>
    </w:p>
    <w:p w14:paraId="24196E92" w14:textId="22319693" w:rsidR="00D049A9" w:rsidRDefault="00D049A9" w:rsidP="0077150F">
      <w:p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>Page 108 :</w:t>
      </w:r>
    </w:p>
    <w:p w14:paraId="636A4E9B" w14:textId="77777777" w:rsidR="00D049A9" w:rsidRDefault="00D049A9" w:rsidP="0077150F">
      <w:pPr>
        <w:spacing w:after="0"/>
        <w:rPr>
          <w:rFonts w:ascii="Calibri" w:eastAsia="Times New Roman" w:hAnsi="Calibri" w:cs="Calibri"/>
          <w:lang w:eastAsia="zh-CN"/>
        </w:rPr>
      </w:pPr>
    </w:p>
    <w:p w14:paraId="79230DCC" w14:textId="00567BE9" w:rsidR="00E531FE" w:rsidRDefault="00D049A9" w:rsidP="00D049A9">
      <w:pPr>
        <w:pStyle w:val="Paragraphedeliste"/>
        <w:numPr>
          <w:ilvl w:val="0"/>
          <w:numId w:val="12"/>
        </w:num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 xml:space="preserve">Désactiver compte admin (flèche en bas) et le mettre en </w:t>
      </w:r>
      <w:proofErr w:type="spellStart"/>
      <w:r>
        <w:rPr>
          <w:rFonts w:ascii="Calibri" w:eastAsia="Times New Roman" w:hAnsi="Calibri" w:cs="Calibri"/>
          <w:lang w:eastAsia="zh-CN"/>
        </w:rPr>
        <w:t>jivon</w:t>
      </w:r>
      <w:proofErr w:type="spellEnd"/>
    </w:p>
    <w:p w14:paraId="10DC46D4" w14:textId="707D9641" w:rsidR="00D049A9" w:rsidRDefault="005B3ECA" w:rsidP="00D049A9">
      <w:pPr>
        <w:pStyle w:val="Paragraphedeliste"/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>Tout le monde à les droits et Groupe appartient à un autre groupe</w:t>
      </w:r>
    </w:p>
    <w:p w14:paraId="1CFA3CA4" w14:textId="29043C0A" w:rsidR="005B3ECA" w:rsidRDefault="005B3ECA" w:rsidP="00E5560F">
      <w:pPr>
        <w:pStyle w:val="Paragraphedeliste"/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>Le groupe partenaire va avoir tous les droits (héritage</w:t>
      </w:r>
      <w:r w:rsidRPr="00E5560F">
        <w:rPr>
          <w:rFonts w:ascii="Calibri" w:eastAsia="Times New Roman" w:hAnsi="Calibri" w:cs="Calibri"/>
          <w:lang w:eastAsia="zh-CN"/>
        </w:rPr>
        <w:t>)</w:t>
      </w:r>
    </w:p>
    <w:p w14:paraId="24EFC342" w14:textId="1D227F63" w:rsidR="00223301" w:rsidRDefault="00223301" w:rsidP="00E5560F">
      <w:pPr>
        <w:pStyle w:val="Paragraphedeliste"/>
        <w:spacing w:after="0"/>
        <w:rPr>
          <w:rFonts w:ascii="Calibri" w:eastAsia="Times New Roman" w:hAnsi="Calibri" w:cs="Calibri"/>
          <w:lang w:eastAsia="zh-CN"/>
        </w:rPr>
      </w:pPr>
    </w:p>
    <w:p w14:paraId="4F7DCC96" w14:textId="6136B7E2" w:rsidR="00223301" w:rsidRPr="00223301" w:rsidRDefault="00223301" w:rsidP="00223301">
      <w:p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>Stratégie : paramétrage à un groupe (ex : groupe admin -&gt; fond écran rouge)</w:t>
      </w:r>
    </w:p>
    <w:p w14:paraId="311ED1B1" w14:textId="77777777" w:rsidR="00223301" w:rsidRPr="00223301" w:rsidRDefault="00223301" w:rsidP="00223301">
      <w:pPr>
        <w:spacing w:after="0"/>
        <w:rPr>
          <w:rFonts w:ascii="Calibri" w:eastAsia="Times New Roman" w:hAnsi="Calibri" w:cs="Calibri"/>
          <w:lang w:eastAsia="zh-CN"/>
        </w:rPr>
      </w:pPr>
    </w:p>
    <w:p w14:paraId="53A6C6F1" w14:textId="4CBC7E01" w:rsidR="00E5560F" w:rsidRDefault="00926A43" w:rsidP="00E5560F">
      <w:pPr>
        <w:pStyle w:val="Paragraphedeliste"/>
        <w:numPr>
          <w:ilvl w:val="0"/>
          <w:numId w:val="12"/>
        </w:num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>Tout le monde peut tout voir</w:t>
      </w:r>
      <w:r w:rsidR="00E93F28">
        <w:rPr>
          <w:rFonts w:ascii="Calibri" w:eastAsia="Times New Roman" w:hAnsi="Calibri" w:cs="Calibri"/>
          <w:lang w:eastAsia="zh-CN"/>
        </w:rPr>
        <w:t xml:space="preserve"> -&gt; désactiver le groupe tout le monde / utilisateur (risque héritage)</w:t>
      </w:r>
    </w:p>
    <w:p w14:paraId="763AC0A8" w14:textId="77777777" w:rsidR="00070D59" w:rsidRDefault="00070D59" w:rsidP="00070D59">
      <w:pPr>
        <w:pStyle w:val="Paragraphedeliste"/>
        <w:spacing w:after="0"/>
        <w:rPr>
          <w:rFonts w:ascii="Calibri" w:eastAsia="Times New Roman" w:hAnsi="Calibri" w:cs="Calibri"/>
          <w:lang w:eastAsia="zh-CN"/>
        </w:rPr>
      </w:pPr>
    </w:p>
    <w:p w14:paraId="6B84507C" w14:textId="07498660" w:rsidR="00070D59" w:rsidRDefault="00070D59" w:rsidP="00070D59">
      <w:p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>VLAN : découpage réseau en sous réseau virtuel</w:t>
      </w:r>
    </w:p>
    <w:p w14:paraId="2AB4C627" w14:textId="5B1B494A" w:rsidR="00CC7753" w:rsidRDefault="00CC7753" w:rsidP="00070D59">
      <w:pPr>
        <w:spacing w:after="0"/>
        <w:rPr>
          <w:rFonts w:ascii="Calibri" w:eastAsia="Times New Roman" w:hAnsi="Calibri" w:cs="Calibri"/>
          <w:lang w:eastAsia="zh-CN"/>
        </w:rPr>
      </w:pPr>
    </w:p>
    <w:p w14:paraId="40D7903F" w14:textId="5F9BAC25" w:rsidR="00D419F4" w:rsidRDefault="00214827" w:rsidP="00D419F4">
      <w:pPr>
        <w:pStyle w:val="Paragraphedeliste"/>
        <w:numPr>
          <w:ilvl w:val="0"/>
          <w:numId w:val="12"/>
        </w:num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>Impossible de répondre (mais quasi pareil)</w:t>
      </w:r>
    </w:p>
    <w:p w14:paraId="7227E087" w14:textId="77777777" w:rsidR="00214827" w:rsidRDefault="00214827" w:rsidP="00214827">
      <w:pPr>
        <w:pStyle w:val="Paragraphedeliste"/>
        <w:spacing w:after="0"/>
        <w:rPr>
          <w:rFonts w:ascii="Calibri" w:eastAsia="Times New Roman" w:hAnsi="Calibri" w:cs="Calibri"/>
          <w:lang w:eastAsia="zh-CN"/>
        </w:rPr>
      </w:pPr>
    </w:p>
    <w:p w14:paraId="07BA72EB" w14:textId="429CE52B" w:rsidR="00A95F48" w:rsidRDefault="00214827" w:rsidP="00A95F48">
      <w:pPr>
        <w:pStyle w:val="Paragraphedeliste"/>
        <w:numPr>
          <w:ilvl w:val="0"/>
          <w:numId w:val="12"/>
        </w:num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>Mettre chaque poste dans un vlan différent</w:t>
      </w:r>
      <w:r w:rsidR="00A95F48">
        <w:rPr>
          <w:rFonts w:ascii="Calibri" w:eastAsia="Times New Roman" w:hAnsi="Calibri" w:cs="Calibri"/>
          <w:lang w:eastAsia="zh-CN"/>
        </w:rPr>
        <w:t xml:space="preserve"> (doc 5 -&gt; ce à quoi il faut arriver</w:t>
      </w:r>
      <w:r w:rsidR="00286590">
        <w:rPr>
          <w:rFonts w:ascii="Calibri" w:eastAsia="Times New Roman" w:hAnsi="Calibri" w:cs="Calibri"/>
          <w:lang w:eastAsia="zh-CN"/>
        </w:rPr>
        <w:t>)</w:t>
      </w:r>
    </w:p>
    <w:p w14:paraId="4A5899FD" w14:textId="77777777" w:rsidR="00914F30" w:rsidRPr="00914F30" w:rsidRDefault="00914F30" w:rsidP="00914F30">
      <w:pPr>
        <w:pStyle w:val="Paragraphedeliste"/>
        <w:rPr>
          <w:rFonts w:ascii="Calibri" w:eastAsia="Times New Roman" w:hAnsi="Calibri" w:cs="Calibri"/>
          <w:lang w:eastAsia="zh-CN"/>
        </w:rPr>
      </w:pPr>
    </w:p>
    <w:p w14:paraId="181074AC" w14:textId="7ACA7469" w:rsidR="00914F30" w:rsidRDefault="00914F30" w:rsidP="00914F30">
      <w:p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>Page 111 :</w:t>
      </w:r>
    </w:p>
    <w:p w14:paraId="43E0D927" w14:textId="23F7947F" w:rsidR="00914F30" w:rsidRDefault="00914F30" w:rsidP="00914F30">
      <w:pPr>
        <w:spacing w:after="0"/>
        <w:rPr>
          <w:rFonts w:ascii="Calibri" w:eastAsia="Times New Roman" w:hAnsi="Calibri" w:cs="Calibri"/>
          <w:lang w:eastAsia="zh-CN"/>
        </w:rPr>
      </w:pPr>
    </w:p>
    <w:p w14:paraId="7BAEA580" w14:textId="77777777" w:rsidR="00CF2DCC" w:rsidRDefault="00CF2DCC" w:rsidP="00CF2DCC">
      <w:pPr>
        <w:pStyle w:val="Paragraphedeliste"/>
        <w:numPr>
          <w:ilvl w:val="0"/>
          <w:numId w:val="13"/>
        </w:numPr>
        <w:spacing w:after="0"/>
        <w:rPr>
          <w:rFonts w:ascii="Calibri" w:eastAsia="Times New Roman" w:hAnsi="Calibri" w:cs="Calibri"/>
          <w:lang w:eastAsia="zh-CN"/>
        </w:rPr>
      </w:pPr>
      <w:r w:rsidRPr="00CF2DCC">
        <w:rPr>
          <w:rFonts w:ascii="Calibri" w:eastAsia="Times New Roman" w:hAnsi="Calibri" w:cs="Calibri"/>
          <w:lang w:eastAsia="zh-CN"/>
        </w:rPr>
        <w:t>1</w:t>
      </w:r>
    </w:p>
    <w:p w14:paraId="6C08921E" w14:textId="18C94026" w:rsidR="00914F30" w:rsidRPr="00CF2DCC" w:rsidRDefault="00914F30" w:rsidP="00CF2DCC">
      <w:pPr>
        <w:spacing w:after="0"/>
        <w:rPr>
          <w:rFonts w:ascii="Calibri" w:eastAsia="Times New Roman" w:hAnsi="Calibri" w:cs="Calibri"/>
          <w:lang w:eastAsia="zh-CN"/>
        </w:rPr>
      </w:pPr>
      <w:r w:rsidRPr="00CF2DCC">
        <w:rPr>
          <w:rFonts w:ascii="Calibri" w:eastAsia="Times New Roman" w:hAnsi="Calibri" w:cs="Calibri"/>
          <w:lang w:eastAsia="zh-CN"/>
        </w:rPr>
        <w:lastRenderedPageBreak/>
        <w:t>Document 1 :</w:t>
      </w:r>
    </w:p>
    <w:p w14:paraId="6C05E241" w14:textId="7D8085BB" w:rsidR="00914F30" w:rsidRDefault="000F0AFB" w:rsidP="00914F30">
      <w:p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>La mise en place des privilèges à fonctionner</w:t>
      </w:r>
    </w:p>
    <w:p w14:paraId="46976440" w14:textId="38EDB4E8" w:rsidR="000F0AFB" w:rsidRDefault="000F0AFB" w:rsidP="00914F30">
      <w:pPr>
        <w:spacing w:after="0"/>
        <w:rPr>
          <w:rFonts w:ascii="Calibri" w:eastAsia="Times New Roman" w:hAnsi="Calibri" w:cs="Calibri"/>
          <w:lang w:eastAsia="zh-CN"/>
        </w:rPr>
      </w:pPr>
    </w:p>
    <w:p w14:paraId="1241F0F7" w14:textId="12D35AAA" w:rsidR="000F0AFB" w:rsidRDefault="000F0AFB" w:rsidP="00914F30">
      <w:p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>Document 2 :</w:t>
      </w:r>
    </w:p>
    <w:p w14:paraId="1DBAEB09" w14:textId="5FBF1463" w:rsidR="00E93F28" w:rsidRDefault="000F0AFB" w:rsidP="000F0AFB">
      <w:p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 xml:space="preserve">L’installation ne se lance pas : il faut le </w:t>
      </w:r>
      <w:proofErr w:type="spellStart"/>
      <w:r>
        <w:rPr>
          <w:rFonts w:ascii="Calibri" w:eastAsia="Times New Roman" w:hAnsi="Calibri" w:cs="Calibri"/>
          <w:lang w:eastAsia="zh-CN"/>
        </w:rPr>
        <w:t>mdp</w:t>
      </w:r>
      <w:proofErr w:type="spellEnd"/>
      <w:r>
        <w:rPr>
          <w:rFonts w:ascii="Calibri" w:eastAsia="Times New Roman" w:hAnsi="Calibri" w:cs="Calibri"/>
          <w:lang w:eastAsia="zh-CN"/>
        </w:rPr>
        <w:t xml:space="preserve"> utilisateur</w:t>
      </w:r>
      <w:r w:rsidR="00ED6914">
        <w:rPr>
          <w:rFonts w:ascii="Calibri" w:eastAsia="Times New Roman" w:hAnsi="Calibri" w:cs="Calibri"/>
          <w:lang w:eastAsia="zh-CN"/>
        </w:rPr>
        <w:t> : plus les droits admin (plus d’héritage)</w:t>
      </w:r>
    </w:p>
    <w:p w14:paraId="407DF53A" w14:textId="3B35950D" w:rsidR="00CF2DCC" w:rsidRDefault="00CF2DCC" w:rsidP="000F0AFB">
      <w:pPr>
        <w:spacing w:after="0"/>
        <w:rPr>
          <w:rFonts w:ascii="Calibri" w:eastAsia="Times New Roman" w:hAnsi="Calibri" w:cs="Calibri"/>
          <w:lang w:eastAsia="zh-CN"/>
        </w:rPr>
      </w:pPr>
    </w:p>
    <w:p w14:paraId="389EFCAB" w14:textId="22EAF3EC" w:rsidR="00CF2DCC" w:rsidRDefault="00CF2DCC" w:rsidP="00CF2DCC">
      <w:pPr>
        <w:pStyle w:val="Paragraphedeliste"/>
        <w:numPr>
          <w:ilvl w:val="0"/>
          <w:numId w:val="13"/>
        </w:numPr>
        <w:spacing w:after="0"/>
        <w:rPr>
          <w:rFonts w:ascii="Calibri" w:eastAsia="Times New Roman" w:hAnsi="Calibri" w:cs="Calibri"/>
          <w:lang w:eastAsia="zh-CN"/>
        </w:rPr>
      </w:pPr>
      <w:r w:rsidRPr="00CF2DCC">
        <w:rPr>
          <w:rFonts w:ascii="Calibri" w:eastAsia="Times New Roman" w:hAnsi="Calibri" w:cs="Calibri"/>
          <w:lang w:eastAsia="zh-CN"/>
        </w:rPr>
        <w:t>2</w:t>
      </w:r>
      <w:r>
        <w:rPr>
          <w:rFonts w:ascii="Calibri" w:eastAsia="Times New Roman" w:hAnsi="Calibri" w:cs="Calibri"/>
          <w:lang w:eastAsia="zh-CN"/>
        </w:rPr>
        <w:t> : Activer les logs au niveau des abonnements</w:t>
      </w:r>
      <w:r w:rsidR="00694876">
        <w:rPr>
          <w:rFonts w:ascii="Calibri" w:eastAsia="Times New Roman" w:hAnsi="Calibri" w:cs="Calibri"/>
          <w:lang w:eastAsia="zh-CN"/>
        </w:rPr>
        <w:t xml:space="preserve"> sur son serveur d’administration</w:t>
      </w:r>
    </w:p>
    <w:p w14:paraId="11A3EB8B" w14:textId="5C3DD3D0" w:rsidR="00CF2DCC" w:rsidRDefault="00475734" w:rsidP="00CF2DCC">
      <w:pPr>
        <w:pStyle w:val="Paragraphedeliste"/>
        <w:numPr>
          <w:ilvl w:val="0"/>
          <w:numId w:val="13"/>
        </w:num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>3 : Oui</w:t>
      </w:r>
      <w:r w:rsidR="00BA088F">
        <w:rPr>
          <w:rFonts w:ascii="Calibri" w:eastAsia="Times New Roman" w:hAnsi="Calibri" w:cs="Calibri"/>
          <w:lang w:eastAsia="zh-CN"/>
        </w:rPr>
        <w:t> : différent vlan crée, ping 1 échoué : normal -&gt; 2 vlan différents, ping 2 marche : peut communiquer</w:t>
      </w:r>
    </w:p>
    <w:p w14:paraId="10099913" w14:textId="2EAA43AD" w:rsidR="00282B18" w:rsidRDefault="00F803EA" w:rsidP="00282B18">
      <w:pPr>
        <w:pStyle w:val="Paragraphedeliste"/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>2 réseaux logique et indépendant, les paquets passe par la passerelle pour communiquer avec l’un ou avec l’autre</w:t>
      </w:r>
    </w:p>
    <w:p w14:paraId="54F30961" w14:textId="4756DEC7" w:rsidR="00282B18" w:rsidRDefault="00282B18" w:rsidP="00282B18">
      <w:pPr>
        <w:spacing w:after="0"/>
        <w:rPr>
          <w:rFonts w:ascii="Calibri" w:eastAsia="Times New Roman" w:hAnsi="Calibri" w:cs="Calibri"/>
          <w:lang w:eastAsia="zh-CN"/>
        </w:rPr>
      </w:pPr>
    </w:p>
    <w:p w14:paraId="6AAD4F5B" w14:textId="4811F909" w:rsidR="00282B18" w:rsidRDefault="00282B18" w:rsidP="00282B18">
      <w:p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>QCM page 127 :</w:t>
      </w:r>
    </w:p>
    <w:p w14:paraId="748BB644" w14:textId="2EDC5367" w:rsidR="00282B18" w:rsidRDefault="00282B18" w:rsidP="00282B18">
      <w:pPr>
        <w:spacing w:after="0"/>
        <w:rPr>
          <w:rFonts w:ascii="Calibri" w:eastAsia="Times New Roman" w:hAnsi="Calibri" w:cs="Calibri"/>
          <w:lang w:eastAsia="zh-CN"/>
        </w:rPr>
      </w:pPr>
    </w:p>
    <w:p w14:paraId="55786444" w14:textId="52BF8F3D" w:rsidR="00282B18" w:rsidRDefault="00282B18" w:rsidP="00282B18">
      <w:p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>1 - 1</w:t>
      </w:r>
    </w:p>
    <w:p w14:paraId="118BE78B" w14:textId="4D8449FB" w:rsidR="00282B18" w:rsidRDefault="00282B18" w:rsidP="00282B18">
      <w:p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 xml:space="preserve">2 - 1 </w:t>
      </w:r>
    </w:p>
    <w:p w14:paraId="50A9AD1F" w14:textId="5C91A5D2" w:rsidR="00282B18" w:rsidRDefault="00282B18" w:rsidP="00282B18">
      <w:p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>3 – 1 et 2</w:t>
      </w:r>
    </w:p>
    <w:p w14:paraId="12B05AED" w14:textId="6165E644" w:rsidR="00282B18" w:rsidRDefault="00282B18" w:rsidP="00282B18">
      <w:p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>4 – 1 et 2</w:t>
      </w:r>
    </w:p>
    <w:p w14:paraId="17F0F962" w14:textId="1D3F9A45" w:rsidR="00282B18" w:rsidRDefault="00282B18" w:rsidP="00282B18">
      <w:p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>5 - 3</w:t>
      </w:r>
    </w:p>
    <w:p w14:paraId="094ED0F0" w14:textId="2C0DFB32" w:rsidR="00282B18" w:rsidRDefault="00282B18" w:rsidP="00282B18">
      <w:p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>6 - 1</w:t>
      </w:r>
    </w:p>
    <w:p w14:paraId="2E22E305" w14:textId="7A87BCBA" w:rsidR="00282B18" w:rsidRDefault="00282B18" w:rsidP="00282B18">
      <w:p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>7 – 1, 2 et 3</w:t>
      </w:r>
    </w:p>
    <w:p w14:paraId="319F2B19" w14:textId="4F2E9897" w:rsidR="00282B18" w:rsidRDefault="00282B18" w:rsidP="00282B18">
      <w:p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>8 – 1 et 2</w:t>
      </w:r>
    </w:p>
    <w:p w14:paraId="7B9857AB" w14:textId="49A0C341" w:rsidR="00282B18" w:rsidRDefault="00282B18" w:rsidP="00282B18">
      <w:p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>9 - 1</w:t>
      </w:r>
    </w:p>
    <w:p w14:paraId="3CE55F38" w14:textId="6C6C7572" w:rsidR="00282B18" w:rsidRDefault="00282B18" w:rsidP="00282B18">
      <w:p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 xml:space="preserve">10 </w:t>
      </w:r>
      <w:r w:rsidR="000B6123">
        <w:rPr>
          <w:rFonts w:ascii="Calibri" w:eastAsia="Times New Roman" w:hAnsi="Calibri" w:cs="Calibri"/>
          <w:lang w:eastAsia="zh-CN"/>
        </w:rPr>
        <w:t>-</w:t>
      </w:r>
      <w:r>
        <w:rPr>
          <w:rFonts w:ascii="Calibri" w:eastAsia="Times New Roman" w:hAnsi="Calibri" w:cs="Calibri"/>
          <w:lang w:eastAsia="zh-CN"/>
        </w:rPr>
        <w:t xml:space="preserve"> </w:t>
      </w:r>
      <w:r w:rsidR="000B6123">
        <w:rPr>
          <w:rFonts w:ascii="Calibri" w:eastAsia="Times New Roman" w:hAnsi="Calibri" w:cs="Calibri"/>
          <w:lang w:eastAsia="zh-CN"/>
        </w:rPr>
        <w:t>2 et 2</w:t>
      </w:r>
    </w:p>
    <w:p w14:paraId="54A69498" w14:textId="01B84C57" w:rsidR="000B6123" w:rsidRDefault="000B6123" w:rsidP="00282B18">
      <w:p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 xml:space="preserve">11 - 2 </w:t>
      </w:r>
    </w:p>
    <w:p w14:paraId="1655545D" w14:textId="62923473" w:rsidR="00E86413" w:rsidRDefault="00E86413" w:rsidP="00282B18">
      <w:pPr>
        <w:spacing w:after="0"/>
        <w:rPr>
          <w:rFonts w:ascii="Calibri" w:eastAsia="Times New Roman" w:hAnsi="Calibri" w:cs="Calibri"/>
          <w:lang w:eastAsia="zh-CN"/>
        </w:rPr>
      </w:pPr>
    </w:p>
    <w:p w14:paraId="1DF30741" w14:textId="15300263" w:rsidR="00E86413" w:rsidRDefault="00E86413" w:rsidP="00282B18">
      <w:p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>Page 128 :</w:t>
      </w:r>
    </w:p>
    <w:p w14:paraId="6DD83FFE" w14:textId="1C1BDDAD" w:rsidR="00E86413" w:rsidRDefault="00E86413" w:rsidP="00282B18">
      <w:pPr>
        <w:spacing w:after="0"/>
        <w:rPr>
          <w:rFonts w:ascii="Calibri" w:eastAsia="Times New Roman" w:hAnsi="Calibri" w:cs="Calibri"/>
          <w:lang w:eastAsia="zh-CN"/>
        </w:rPr>
      </w:pPr>
    </w:p>
    <w:p w14:paraId="7413E6A0" w14:textId="756FF8FC" w:rsidR="00E86413" w:rsidRDefault="00E86413" w:rsidP="00E86413">
      <w:pPr>
        <w:pStyle w:val="Paragraphedeliste"/>
        <w:numPr>
          <w:ilvl w:val="0"/>
          <w:numId w:val="14"/>
        </w:num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>Chaque participant aura son dossier personnel</w:t>
      </w:r>
      <w:r w:rsidR="00FE37B2">
        <w:rPr>
          <w:rFonts w:ascii="Calibri" w:eastAsia="Times New Roman" w:hAnsi="Calibri" w:cs="Calibri"/>
          <w:lang w:eastAsia="zh-CN"/>
        </w:rPr>
        <w:t xml:space="preserve"> : fichier isolé et seul visible par la bonne personne, retirer participant du groupe administrateur, </w:t>
      </w:r>
      <w:proofErr w:type="spellStart"/>
      <w:r w:rsidR="00FE37B2">
        <w:rPr>
          <w:rFonts w:ascii="Calibri" w:eastAsia="Times New Roman" w:hAnsi="Calibri" w:cs="Calibri"/>
          <w:lang w:eastAsia="zh-CN"/>
        </w:rPr>
        <w:t>mdp</w:t>
      </w:r>
      <w:proofErr w:type="spellEnd"/>
      <w:r w:rsidR="00FE37B2">
        <w:rPr>
          <w:rFonts w:ascii="Calibri" w:eastAsia="Times New Roman" w:hAnsi="Calibri" w:cs="Calibri"/>
          <w:lang w:eastAsia="zh-CN"/>
        </w:rPr>
        <w:t xml:space="preserve"> différent</w:t>
      </w:r>
    </w:p>
    <w:p w14:paraId="63AFCBA3" w14:textId="0840D391" w:rsidR="00FE37B2" w:rsidRDefault="00FE37B2" w:rsidP="00E86413">
      <w:pPr>
        <w:pStyle w:val="Paragraphedeliste"/>
        <w:numPr>
          <w:ilvl w:val="0"/>
          <w:numId w:val="14"/>
        </w:num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 xml:space="preserve">Désactiver compte admin du compte de base et en refaire un avec un </w:t>
      </w:r>
      <w:proofErr w:type="spellStart"/>
      <w:r>
        <w:rPr>
          <w:rFonts w:ascii="Calibri" w:eastAsia="Times New Roman" w:hAnsi="Calibri" w:cs="Calibri"/>
          <w:lang w:eastAsia="zh-CN"/>
        </w:rPr>
        <w:t>mdp</w:t>
      </w:r>
      <w:proofErr w:type="spellEnd"/>
      <w:r>
        <w:rPr>
          <w:rFonts w:ascii="Calibri" w:eastAsia="Times New Roman" w:hAnsi="Calibri" w:cs="Calibri"/>
          <w:lang w:eastAsia="zh-CN"/>
        </w:rPr>
        <w:t xml:space="preserve"> perso, avoir </w:t>
      </w:r>
      <w:r w:rsidR="00EC4A17">
        <w:rPr>
          <w:rFonts w:ascii="Calibri" w:eastAsia="Times New Roman" w:hAnsi="Calibri" w:cs="Calibri"/>
          <w:lang w:eastAsia="zh-CN"/>
        </w:rPr>
        <w:t>une machine dédiée</w:t>
      </w:r>
      <w:r>
        <w:rPr>
          <w:rFonts w:ascii="Calibri" w:eastAsia="Times New Roman" w:hAnsi="Calibri" w:cs="Calibri"/>
          <w:lang w:eastAsia="zh-CN"/>
        </w:rPr>
        <w:t xml:space="preserve"> à </w:t>
      </w:r>
      <w:r w:rsidR="00EC4A17">
        <w:rPr>
          <w:rFonts w:ascii="Calibri" w:eastAsia="Times New Roman" w:hAnsi="Calibri" w:cs="Calibri"/>
          <w:lang w:eastAsia="zh-CN"/>
        </w:rPr>
        <w:t>l’admin, ne</w:t>
      </w:r>
      <w:r>
        <w:rPr>
          <w:rFonts w:ascii="Calibri" w:eastAsia="Times New Roman" w:hAnsi="Calibri" w:cs="Calibri"/>
          <w:lang w:eastAsia="zh-CN"/>
        </w:rPr>
        <w:t xml:space="preserve"> pas laisser les </w:t>
      </w:r>
      <w:proofErr w:type="spellStart"/>
      <w:r>
        <w:rPr>
          <w:rFonts w:ascii="Calibri" w:eastAsia="Times New Roman" w:hAnsi="Calibri" w:cs="Calibri"/>
          <w:lang w:eastAsia="zh-CN"/>
        </w:rPr>
        <w:t>mdp</w:t>
      </w:r>
      <w:proofErr w:type="spellEnd"/>
      <w:r>
        <w:rPr>
          <w:rFonts w:ascii="Calibri" w:eastAsia="Times New Roman" w:hAnsi="Calibri" w:cs="Calibri"/>
          <w:lang w:eastAsia="zh-CN"/>
        </w:rPr>
        <w:t xml:space="preserve"> trainer, ne pas mettre le prénom / nom de famille pour le login et avoir un </w:t>
      </w:r>
      <w:proofErr w:type="spellStart"/>
      <w:r>
        <w:rPr>
          <w:rFonts w:ascii="Calibri" w:eastAsia="Times New Roman" w:hAnsi="Calibri" w:cs="Calibri"/>
          <w:lang w:eastAsia="zh-CN"/>
        </w:rPr>
        <w:t>mdp</w:t>
      </w:r>
      <w:proofErr w:type="spellEnd"/>
      <w:r>
        <w:rPr>
          <w:rFonts w:ascii="Calibri" w:eastAsia="Times New Roman" w:hAnsi="Calibri" w:cs="Calibri"/>
          <w:lang w:eastAsia="zh-CN"/>
        </w:rPr>
        <w:t xml:space="preserve"> fort (12 caractères, chiffres, lettres…)</w:t>
      </w:r>
    </w:p>
    <w:p w14:paraId="6C0B6ABB" w14:textId="24DADA3F" w:rsidR="00025777" w:rsidRDefault="00EC4A17" w:rsidP="00E86413">
      <w:pPr>
        <w:pStyle w:val="Paragraphedeliste"/>
        <w:numPr>
          <w:ilvl w:val="0"/>
          <w:numId w:val="14"/>
        </w:num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 xml:space="preserve">Consulter pour tout le monde par exemple (privilège) </w:t>
      </w:r>
    </w:p>
    <w:p w14:paraId="6F14CF3D" w14:textId="565A7513" w:rsidR="00EC4A17" w:rsidRDefault="00EC4A17" w:rsidP="00EC4A17">
      <w:pPr>
        <w:pStyle w:val="Paragraphedeliste"/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 xml:space="preserve">Virer le groupe ou laisser tout le monde en lecture : </w:t>
      </w:r>
      <w:proofErr w:type="spellStart"/>
      <w:r>
        <w:rPr>
          <w:rFonts w:ascii="Calibri" w:eastAsia="Times New Roman" w:hAnsi="Calibri" w:cs="Calibri"/>
          <w:lang w:eastAsia="zh-CN"/>
        </w:rPr>
        <w:t>acl</w:t>
      </w:r>
      <w:proofErr w:type="spellEnd"/>
      <w:r>
        <w:rPr>
          <w:rFonts w:ascii="Calibri" w:eastAsia="Times New Roman" w:hAnsi="Calibri" w:cs="Calibri"/>
          <w:lang w:eastAsia="zh-CN"/>
        </w:rPr>
        <w:t xml:space="preserve"> : gestion utilisateurs (1 avec update, 1 avec update, </w:t>
      </w:r>
      <w:proofErr w:type="spellStart"/>
      <w:r>
        <w:rPr>
          <w:rFonts w:ascii="Calibri" w:eastAsia="Times New Roman" w:hAnsi="Calibri" w:cs="Calibri"/>
          <w:lang w:eastAsia="zh-CN"/>
        </w:rPr>
        <w:t>delete</w:t>
      </w:r>
      <w:proofErr w:type="spellEnd"/>
      <w:r>
        <w:rPr>
          <w:rFonts w:ascii="Calibri" w:eastAsia="Times New Roman" w:hAnsi="Calibri" w:cs="Calibri"/>
          <w:lang w:eastAsia="zh-CN"/>
        </w:rPr>
        <w:t>…) : affecter droit / privilège</w:t>
      </w:r>
    </w:p>
    <w:p w14:paraId="684E6F89" w14:textId="461FFE60" w:rsidR="008F7502" w:rsidRDefault="000D210B" w:rsidP="008F7502">
      <w:pPr>
        <w:pStyle w:val="Paragraphedeliste"/>
        <w:numPr>
          <w:ilvl w:val="0"/>
          <w:numId w:val="14"/>
        </w:num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>Registre des incident</w:t>
      </w:r>
      <w:r w:rsidR="00B57DD5">
        <w:rPr>
          <w:rFonts w:ascii="Calibri" w:eastAsia="Times New Roman" w:hAnsi="Calibri" w:cs="Calibri"/>
          <w:lang w:eastAsia="zh-CN"/>
        </w:rPr>
        <w:t xml:space="preserve">s, </w:t>
      </w:r>
      <w:r w:rsidR="006021D5">
        <w:rPr>
          <w:rFonts w:ascii="Calibri" w:eastAsia="Times New Roman" w:hAnsi="Calibri" w:cs="Calibri"/>
          <w:lang w:eastAsia="zh-CN"/>
        </w:rPr>
        <w:t>déclarations</w:t>
      </w:r>
      <w:r w:rsidR="00B57DD5">
        <w:rPr>
          <w:rFonts w:ascii="Calibri" w:eastAsia="Times New Roman" w:hAnsi="Calibri" w:cs="Calibri"/>
          <w:lang w:eastAsia="zh-CN"/>
        </w:rPr>
        <w:t xml:space="preserve"> </w:t>
      </w:r>
      <w:proofErr w:type="spellStart"/>
      <w:r w:rsidR="00B57DD5">
        <w:rPr>
          <w:rFonts w:ascii="Calibri" w:eastAsia="Times New Roman" w:hAnsi="Calibri" w:cs="Calibri"/>
          <w:lang w:eastAsia="zh-CN"/>
        </w:rPr>
        <w:t>cnil</w:t>
      </w:r>
      <w:proofErr w:type="spellEnd"/>
      <w:r w:rsidR="00B57DD5">
        <w:rPr>
          <w:rFonts w:ascii="Calibri" w:eastAsia="Times New Roman" w:hAnsi="Calibri" w:cs="Calibri"/>
          <w:lang w:eastAsia="zh-CN"/>
        </w:rPr>
        <w:t xml:space="preserve">, </w:t>
      </w:r>
      <w:r w:rsidR="006021D5">
        <w:rPr>
          <w:rFonts w:ascii="Calibri" w:eastAsia="Times New Roman" w:hAnsi="Calibri" w:cs="Calibri"/>
          <w:lang w:eastAsia="zh-CN"/>
        </w:rPr>
        <w:t>obligationnel</w:t>
      </w:r>
      <w:r w:rsidR="00497B89">
        <w:rPr>
          <w:rFonts w:ascii="Calibri" w:eastAsia="Times New Roman" w:hAnsi="Calibri" w:cs="Calibri"/>
          <w:lang w:eastAsia="zh-CN"/>
        </w:rPr>
        <w:tab/>
      </w:r>
      <w:r w:rsidR="006021D5">
        <w:rPr>
          <w:rFonts w:ascii="Calibri" w:eastAsia="Times New Roman" w:hAnsi="Calibri" w:cs="Calibri"/>
          <w:lang w:eastAsia="zh-CN"/>
        </w:rPr>
        <w:t xml:space="preserve"> cas d’incident, mesure technique et organisationnelle au niveau des données </w:t>
      </w:r>
    </w:p>
    <w:p w14:paraId="546E7095" w14:textId="7AE5EC30" w:rsidR="008F7502" w:rsidRDefault="008F7502" w:rsidP="008F7502">
      <w:pPr>
        <w:spacing w:after="0"/>
        <w:rPr>
          <w:rFonts w:ascii="Calibri" w:eastAsia="Times New Roman" w:hAnsi="Calibri" w:cs="Calibri"/>
          <w:lang w:eastAsia="zh-CN"/>
        </w:rPr>
      </w:pPr>
    </w:p>
    <w:p w14:paraId="61A2D716" w14:textId="2AFAE6BB" w:rsidR="006754B3" w:rsidRDefault="006754B3" w:rsidP="008F7502">
      <w:p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>Page 1</w:t>
      </w:r>
      <w:r w:rsidR="009051A9">
        <w:rPr>
          <w:rFonts w:ascii="Calibri" w:eastAsia="Times New Roman" w:hAnsi="Calibri" w:cs="Calibri"/>
          <w:lang w:eastAsia="zh-CN"/>
        </w:rPr>
        <w:t>38</w:t>
      </w:r>
      <w:r>
        <w:rPr>
          <w:rFonts w:ascii="Calibri" w:eastAsia="Times New Roman" w:hAnsi="Calibri" w:cs="Calibri"/>
          <w:lang w:eastAsia="zh-CN"/>
        </w:rPr>
        <w:t> :</w:t>
      </w:r>
    </w:p>
    <w:p w14:paraId="6FECBC5A" w14:textId="6802BC4F" w:rsidR="006754B3" w:rsidRDefault="006754B3" w:rsidP="008F7502">
      <w:pPr>
        <w:spacing w:after="0"/>
        <w:rPr>
          <w:rFonts w:ascii="Calibri" w:eastAsia="Times New Roman" w:hAnsi="Calibri" w:cs="Calibri"/>
          <w:lang w:eastAsia="zh-CN"/>
        </w:rPr>
      </w:pPr>
    </w:p>
    <w:p w14:paraId="4BFF0707" w14:textId="1D5F2D3D" w:rsidR="006754B3" w:rsidRDefault="006754B3" w:rsidP="006754B3">
      <w:pPr>
        <w:pStyle w:val="Paragraphedeliste"/>
        <w:numPr>
          <w:ilvl w:val="0"/>
          <w:numId w:val="15"/>
        </w:num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 xml:space="preserve">Données archiver non </w:t>
      </w:r>
      <w:r w:rsidRPr="006754B3">
        <w:rPr>
          <w:rFonts w:ascii="Calibri" w:eastAsia="Times New Roman" w:hAnsi="Calibri" w:cs="Calibri"/>
          <w:lang w:eastAsia="zh-CN"/>
        </w:rPr>
        <w:t>chiffrer</w:t>
      </w:r>
      <w:r w:rsidR="009051A9">
        <w:rPr>
          <w:rFonts w:ascii="Calibri" w:eastAsia="Times New Roman" w:hAnsi="Calibri" w:cs="Calibri"/>
          <w:lang w:eastAsia="zh-CN"/>
        </w:rPr>
        <w:t>, tout le monde peut accéder à la salle archive (pas dans la salle pas accessible à tous), clé problématique : si oublie de la clé, pas suffisamment sécurisé et accessible via (</w:t>
      </w:r>
      <w:proofErr w:type="gramStart"/>
      <w:r w:rsidR="009051A9">
        <w:rPr>
          <w:rFonts w:ascii="Calibri" w:eastAsia="Times New Roman" w:hAnsi="Calibri" w:cs="Calibri"/>
          <w:lang w:eastAsia="zh-CN"/>
        </w:rPr>
        <w:t>login?</w:t>
      </w:r>
      <w:proofErr w:type="gramEnd"/>
      <w:r w:rsidR="009051A9">
        <w:rPr>
          <w:rFonts w:ascii="Calibri" w:eastAsia="Times New Roman" w:hAnsi="Calibri" w:cs="Calibri"/>
          <w:lang w:eastAsia="zh-CN"/>
        </w:rPr>
        <w:t xml:space="preserve">) </w:t>
      </w:r>
      <w:proofErr w:type="spellStart"/>
      <w:r w:rsidR="009051A9">
        <w:rPr>
          <w:rFonts w:ascii="Calibri" w:eastAsia="Times New Roman" w:hAnsi="Calibri" w:cs="Calibri"/>
          <w:lang w:eastAsia="zh-CN"/>
        </w:rPr>
        <w:t>mdp</w:t>
      </w:r>
      <w:proofErr w:type="spellEnd"/>
      <w:r w:rsidR="009051A9">
        <w:rPr>
          <w:rFonts w:ascii="Calibri" w:eastAsia="Times New Roman" w:hAnsi="Calibri" w:cs="Calibri"/>
          <w:lang w:eastAsia="zh-CN"/>
        </w:rPr>
        <w:t xml:space="preserve"> </w:t>
      </w:r>
      <w:proofErr w:type="spellStart"/>
      <w:r w:rsidR="009051A9">
        <w:rPr>
          <w:rFonts w:ascii="Calibri" w:eastAsia="Times New Roman" w:hAnsi="Calibri" w:cs="Calibri"/>
          <w:lang w:eastAsia="zh-CN"/>
        </w:rPr>
        <w:t>cf</w:t>
      </w:r>
      <w:proofErr w:type="spellEnd"/>
      <w:r w:rsidR="009051A9">
        <w:rPr>
          <w:rFonts w:ascii="Calibri" w:eastAsia="Times New Roman" w:hAnsi="Calibri" w:cs="Calibri"/>
          <w:lang w:eastAsia="zh-CN"/>
        </w:rPr>
        <w:t xml:space="preserve"> battement de 5mins : pb lie à la confidentialite</w:t>
      </w:r>
    </w:p>
    <w:p w14:paraId="702A3663" w14:textId="77777777" w:rsidR="009051A9" w:rsidRPr="009051A9" w:rsidRDefault="009051A9" w:rsidP="009051A9">
      <w:pPr>
        <w:spacing w:after="0"/>
        <w:rPr>
          <w:rFonts w:ascii="Calibri" w:eastAsia="Times New Roman" w:hAnsi="Calibri" w:cs="Calibri"/>
          <w:lang w:eastAsia="zh-CN"/>
        </w:rPr>
      </w:pPr>
    </w:p>
    <w:p w14:paraId="5C6F9172" w14:textId="53F910F6" w:rsidR="008F7502" w:rsidRDefault="00A628F2" w:rsidP="008F7502">
      <w:p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>Page 1</w:t>
      </w:r>
      <w:r w:rsidR="002767CC">
        <w:rPr>
          <w:rFonts w:ascii="Calibri" w:eastAsia="Times New Roman" w:hAnsi="Calibri" w:cs="Calibri"/>
          <w:lang w:eastAsia="zh-CN"/>
        </w:rPr>
        <w:t>3</w:t>
      </w:r>
      <w:r>
        <w:rPr>
          <w:rFonts w:ascii="Calibri" w:eastAsia="Times New Roman" w:hAnsi="Calibri" w:cs="Calibri"/>
          <w:lang w:eastAsia="zh-CN"/>
        </w:rPr>
        <w:t xml:space="preserve">9 : </w:t>
      </w:r>
      <w:r w:rsidR="008F7502">
        <w:rPr>
          <w:rFonts w:ascii="Calibri" w:eastAsia="Times New Roman" w:hAnsi="Calibri" w:cs="Calibri"/>
          <w:lang w:eastAsia="zh-CN"/>
        </w:rPr>
        <w:t>Cf sauvegarde, archivage et stockage</w:t>
      </w:r>
    </w:p>
    <w:p w14:paraId="1C55C806" w14:textId="21E75032" w:rsidR="00F87678" w:rsidRDefault="00F87678" w:rsidP="008F7502">
      <w:pPr>
        <w:spacing w:after="0"/>
        <w:rPr>
          <w:rFonts w:ascii="Calibri" w:eastAsia="Times New Roman" w:hAnsi="Calibri" w:cs="Calibri"/>
          <w:lang w:eastAsia="zh-CN"/>
        </w:rPr>
      </w:pPr>
    </w:p>
    <w:p w14:paraId="41FC429D" w14:textId="3F35A812" w:rsidR="00F87678" w:rsidRDefault="00F87678" w:rsidP="00F87678">
      <w:pPr>
        <w:pStyle w:val="Paragraphedeliste"/>
        <w:numPr>
          <w:ilvl w:val="0"/>
          <w:numId w:val="15"/>
        </w:num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>1 serveur</w:t>
      </w:r>
    </w:p>
    <w:p w14:paraId="137DDE18" w14:textId="1900509D" w:rsidR="00777645" w:rsidRDefault="00777645" w:rsidP="00777645">
      <w:pPr>
        <w:pStyle w:val="Paragraphedeliste"/>
        <w:numPr>
          <w:ilvl w:val="0"/>
          <w:numId w:val="15"/>
        </w:num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lastRenderedPageBreak/>
        <w:t>Pb lié à la confidentialité, obligation général</w:t>
      </w:r>
      <w:r w:rsidR="002767CC">
        <w:rPr>
          <w:rFonts w:ascii="Calibri" w:eastAsia="Times New Roman" w:hAnsi="Calibri" w:cs="Calibri"/>
          <w:lang w:eastAsia="zh-CN"/>
        </w:rPr>
        <w:t>e</w:t>
      </w:r>
      <w:r>
        <w:rPr>
          <w:rFonts w:ascii="Calibri" w:eastAsia="Times New Roman" w:hAnsi="Calibri" w:cs="Calibri"/>
          <w:lang w:eastAsia="zh-CN"/>
        </w:rPr>
        <w:t xml:space="preserve"> de sécurité des locaux et des systèmes d’information</w:t>
      </w:r>
      <w:r w:rsidR="002767CC">
        <w:rPr>
          <w:rFonts w:ascii="Calibri" w:eastAsia="Times New Roman" w:hAnsi="Calibri" w:cs="Calibri"/>
          <w:lang w:eastAsia="zh-CN"/>
        </w:rPr>
        <w:t xml:space="preserve"> et données non affiché</w:t>
      </w:r>
    </w:p>
    <w:p w14:paraId="5A375D3A" w14:textId="1B11C473" w:rsidR="002767CC" w:rsidRDefault="002767CC" w:rsidP="002767CC">
      <w:pPr>
        <w:pStyle w:val="Paragraphedeliste"/>
        <w:numPr>
          <w:ilvl w:val="1"/>
          <w:numId w:val="15"/>
        </w:num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>Confidentialité</w:t>
      </w:r>
    </w:p>
    <w:p w14:paraId="13AA3277" w14:textId="38F5231C" w:rsidR="002767CC" w:rsidRDefault="002767CC" w:rsidP="002767CC">
      <w:pPr>
        <w:pStyle w:val="Paragraphedeliste"/>
        <w:numPr>
          <w:ilvl w:val="1"/>
          <w:numId w:val="15"/>
        </w:num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 xml:space="preserve">Imputabilité des données / Intégrité </w:t>
      </w:r>
    </w:p>
    <w:p w14:paraId="2F50BC58" w14:textId="77777777" w:rsidR="002767CC" w:rsidRPr="00777645" w:rsidRDefault="002767CC" w:rsidP="002767CC">
      <w:pPr>
        <w:pStyle w:val="Paragraphedeliste"/>
        <w:spacing w:after="0"/>
        <w:rPr>
          <w:rFonts w:ascii="Calibri" w:eastAsia="Times New Roman" w:hAnsi="Calibri" w:cs="Calibri"/>
          <w:lang w:eastAsia="zh-CN"/>
        </w:rPr>
      </w:pPr>
    </w:p>
    <w:p w14:paraId="27609DA3" w14:textId="039E3099" w:rsidR="00F87678" w:rsidRDefault="002767CC" w:rsidP="008F7502">
      <w:p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>Page 140 :</w:t>
      </w:r>
    </w:p>
    <w:p w14:paraId="66BB1C12" w14:textId="3330CB1C" w:rsidR="002767CC" w:rsidRDefault="002767CC" w:rsidP="008F7502">
      <w:pPr>
        <w:spacing w:after="0"/>
        <w:rPr>
          <w:rFonts w:ascii="Calibri" w:eastAsia="Times New Roman" w:hAnsi="Calibri" w:cs="Calibri"/>
          <w:lang w:eastAsia="zh-CN"/>
        </w:rPr>
      </w:pPr>
    </w:p>
    <w:p w14:paraId="71ECD293" w14:textId="0BCCEB9A" w:rsidR="002767CC" w:rsidRDefault="00AB52DF" w:rsidP="002767CC">
      <w:pPr>
        <w:pStyle w:val="Paragraphedeliste"/>
        <w:numPr>
          <w:ilvl w:val="0"/>
          <w:numId w:val="16"/>
        </w:num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>Service non dispo : partie thème non accessible : intégrité ; page modifier, informations clients visible + coordonnées visibles</w:t>
      </w:r>
    </w:p>
    <w:p w14:paraId="3AC08BC6" w14:textId="554AFB62" w:rsidR="00581E63" w:rsidRDefault="00581E63" w:rsidP="00581E63">
      <w:pPr>
        <w:pStyle w:val="Paragraphedeliste"/>
        <w:numPr>
          <w:ilvl w:val="0"/>
          <w:numId w:val="16"/>
        </w:numPr>
        <w:spacing w:after="0"/>
        <w:rPr>
          <w:rFonts w:ascii="Calibri" w:eastAsia="Times New Roman" w:hAnsi="Calibri" w:cs="Calibri"/>
          <w:lang w:eastAsia="zh-CN"/>
        </w:rPr>
      </w:pPr>
      <w:r>
        <w:rPr>
          <w:rFonts w:ascii="Calibri" w:eastAsia="Times New Roman" w:hAnsi="Calibri" w:cs="Calibri"/>
          <w:lang w:eastAsia="zh-CN"/>
        </w:rPr>
        <w:t xml:space="preserve">Données récupérées pas traiter : injection </w:t>
      </w:r>
      <w:proofErr w:type="spellStart"/>
      <w:r>
        <w:rPr>
          <w:rFonts w:ascii="Calibri" w:eastAsia="Times New Roman" w:hAnsi="Calibri" w:cs="Calibri"/>
          <w:lang w:eastAsia="zh-CN"/>
        </w:rPr>
        <w:t>sql</w:t>
      </w:r>
      <w:proofErr w:type="spellEnd"/>
      <w:r>
        <w:rPr>
          <w:rFonts w:ascii="Calibri" w:eastAsia="Times New Roman" w:hAnsi="Calibri" w:cs="Calibri"/>
          <w:lang w:eastAsia="zh-CN"/>
        </w:rPr>
        <w:t xml:space="preserve"> utilisé sur les autres clients donc : oui</w:t>
      </w:r>
    </w:p>
    <w:p w14:paraId="68ECE1AF" w14:textId="459BD89F" w:rsidR="00581E63" w:rsidRPr="00581E63" w:rsidRDefault="00581E63" w:rsidP="00581E63">
      <w:pPr>
        <w:pStyle w:val="Paragraphedeliste"/>
        <w:numPr>
          <w:ilvl w:val="0"/>
          <w:numId w:val="16"/>
        </w:numPr>
        <w:spacing w:after="0"/>
        <w:rPr>
          <w:rFonts w:eastAsia="Times New Roman" w:cstheme="minorHAnsi"/>
          <w:lang w:eastAsia="zh-CN"/>
        </w:rPr>
      </w:pPr>
      <w:r w:rsidRPr="00581E63">
        <w:rPr>
          <w:rFonts w:eastAsia="Times New Roman" w:cstheme="minorHAnsi"/>
          <w:lang w:eastAsia="zh-CN"/>
        </w:rPr>
        <w:t xml:space="preserve">Côté humain : détresse, peur, colère, panique, stress </w:t>
      </w:r>
    </w:p>
    <w:p w14:paraId="1CDFC2AB" w14:textId="447F94AB" w:rsidR="00581E63" w:rsidRDefault="00581E63" w:rsidP="002C3FEC">
      <w:pPr>
        <w:pStyle w:val="Paragraphedeliste"/>
        <w:spacing w:after="0"/>
        <w:rPr>
          <w:rFonts w:eastAsia="Batang" w:cstheme="minorHAnsi"/>
          <w:lang w:eastAsia="ko-KR"/>
        </w:rPr>
      </w:pPr>
      <w:r w:rsidRPr="00581E63">
        <w:rPr>
          <w:rFonts w:eastAsia="Times New Roman" w:cstheme="minorHAnsi"/>
          <w:lang w:eastAsia="zh-CN"/>
        </w:rPr>
        <w:t xml:space="preserve">Côté financière : </w:t>
      </w:r>
      <w:r w:rsidRPr="00581E63">
        <w:rPr>
          <w:rFonts w:eastAsia="Batang" w:cstheme="minorHAnsi"/>
          <w:lang w:eastAsia="ko-KR"/>
        </w:rPr>
        <w:t>Perte argent</w:t>
      </w:r>
    </w:p>
    <w:p w14:paraId="6D774633" w14:textId="1D353020" w:rsidR="002C3FEC" w:rsidRDefault="002C3FEC" w:rsidP="002C3FEC">
      <w:pPr>
        <w:pStyle w:val="Paragraphedeliste"/>
        <w:numPr>
          <w:ilvl w:val="0"/>
          <w:numId w:val="16"/>
        </w:numPr>
        <w:spacing w:after="0"/>
        <w:rPr>
          <w:rFonts w:eastAsia="Batang" w:cstheme="minorHAnsi"/>
          <w:lang w:eastAsia="ko-KR"/>
        </w:rPr>
      </w:pPr>
      <w:r>
        <w:rPr>
          <w:rFonts w:eastAsia="Batang" w:cstheme="minorHAnsi"/>
          <w:lang w:eastAsia="ko-KR"/>
        </w:rPr>
        <w:t xml:space="preserve">Article </w:t>
      </w:r>
      <w:proofErr w:type="spellStart"/>
      <w:r>
        <w:rPr>
          <w:rFonts w:eastAsia="Batang" w:cstheme="minorHAnsi"/>
          <w:lang w:eastAsia="ko-KR"/>
        </w:rPr>
        <w:t>cf</w:t>
      </w:r>
      <w:proofErr w:type="spellEnd"/>
      <w:r>
        <w:rPr>
          <w:rFonts w:eastAsia="Batang" w:cstheme="minorHAnsi"/>
          <w:lang w:eastAsia="ko-KR"/>
        </w:rPr>
        <w:t xml:space="preserve"> 1ere colonne p156 : conséquence juridique : 2 ans prison + 30k d’amende </w:t>
      </w:r>
    </w:p>
    <w:p w14:paraId="1C840F79" w14:textId="48FF9F65" w:rsidR="00FD7CB3" w:rsidRDefault="00FD7CB3" w:rsidP="00FD7CB3">
      <w:pPr>
        <w:spacing w:after="0"/>
        <w:rPr>
          <w:rFonts w:eastAsia="Batang" w:cstheme="minorHAnsi"/>
          <w:lang w:eastAsia="ko-KR"/>
        </w:rPr>
      </w:pPr>
    </w:p>
    <w:p w14:paraId="1192BC50" w14:textId="3C312C59" w:rsidR="00FD7CB3" w:rsidRDefault="00FD7CB3" w:rsidP="00FD7CB3">
      <w:pPr>
        <w:spacing w:after="0"/>
        <w:rPr>
          <w:rFonts w:eastAsia="Batang" w:cstheme="minorHAnsi"/>
          <w:lang w:eastAsia="ko-KR"/>
        </w:rPr>
      </w:pPr>
      <w:r>
        <w:rPr>
          <w:rFonts w:eastAsia="Batang" w:cstheme="minorHAnsi"/>
          <w:lang w:eastAsia="ko-KR"/>
        </w:rPr>
        <w:t>Page 143 :</w:t>
      </w:r>
    </w:p>
    <w:p w14:paraId="457F311E" w14:textId="3B8C1D1F" w:rsidR="00FD7CB3" w:rsidRDefault="00FD7CB3" w:rsidP="00FD7CB3">
      <w:pPr>
        <w:spacing w:after="0"/>
        <w:rPr>
          <w:rFonts w:eastAsia="Batang" w:cstheme="minorHAnsi"/>
          <w:lang w:eastAsia="ko-KR"/>
        </w:rPr>
      </w:pPr>
    </w:p>
    <w:p w14:paraId="09460435" w14:textId="763EC941" w:rsidR="00FD7CB3" w:rsidRDefault="00D43EA1" w:rsidP="00FD7CB3">
      <w:pPr>
        <w:pStyle w:val="Paragraphedeliste"/>
        <w:numPr>
          <w:ilvl w:val="0"/>
          <w:numId w:val="17"/>
        </w:numPr>
        <w:spacing w:after="0"/>
        <w:rPr>
          <w:rFonts w:eastAsia="Batang" w:cstheme="minorHAnsi"/>
          <w:lang w:eastAsia="ko-KR"/>
        </w:rPr>
      </w:pPr>
      <w:r>
        <w:rPr>
          <w:rFonts w:eastAsia="Batang" w:cstheme="minorHAnsi"/>
          <w:lang w:eastAsia="ko-KR"/>
        </w:rPr>
        <w:t>Vidéo protection non in</w:t>
      </w:r>
      <w:r w:rsidR="00F87A13">
        <w:rPr>
          <w:rFonts w:eastAsia="Batang" w:cstheme="minorHAnsi"/>
          <w:lang w:eastAsia="ko-KR"/>
        </w:rPr>
        <w:t xml:space="preserve">stallé, absence de protection pour la tour, serveur archive et client sont dans la même salle, copie du serveur tous les 6 mois : trop espacé, détecteur de fumé et un extincteur dans la salle d’archive </w:t>
      </w:r>
    </w:p>
    <w:p w14:paraId="61BBBE8B" w14:textId="20D39FCF" w:rsidR="00372F09" w:rsidRDefault="00372F09" w:rsidP="00FD7CB3">
      <w:pPr>
        <w:pStyle w:val="Paragraphedeliste"/>
        <w:numPr>
          <w:ilvl w:val="0"/>
          <w:numId w:val="17"/>
        </w:numPr>
        <w:spacing w:after="0"/>
        <w:rPr>
          <w:rFonts w:eastAsia="Batang" w:cstheme="minorHAnsi"/>
          <w:lang w:eastAsia="ko-KR"/>
        </w:rPr>
      </w:pPr>
      <w:r>
        <w:rPr>
          <w:rFonts w:eastAsia="Batang" w:cstheme="minorHAnsi"/>
          <w:lang w:eastAsia="ko-KR"/>
        </w:rPr>
        <w:t xml:space="preserve">Non : Libre-service + oublie + </w:t>
      </w:r>
      <w:r w:rsidR="000C7B58">
        <w:rPr>
          <w:rFonts w:eastAsia="Batang" w:cstheme="minorHAnsi"/>
          <w:lang w:eastAsia="ko-KR"/>
        </w:rPr>
        <w:t>identification de la personne : il faut automatiser et assigner une personne</w:t>
      </w:r>
    </w:p>
    <w:p w14:paraId="71A69D8A" w14:textId="677907D6" w:rsidR="000C7B58" w:rsidRDefault="000C7B58" w:rsidP="00FD7CB3">
      <w:pPr>
        <w:pStyle w:val="Paragraphedeliste"/>
        <w:numPr>
          <w:ilvl w:val="0"/>
          <w:numId w:val="17"/>
        </w:numPr>
        <w:spacing w:after="0"/>
        <w:rPr>
          <w:rFonts w:eastAsia="Batang" w:cstheme="minorHAnsi"/>
          <w:lang w:eastAsia="ko-KR"/>
        </w:rPr>
      </w:pPr>
      <w:r>
        <w:rPr>
          <w:rFonts w:eastAsia="Batang" w:cstheme="minorHAnsi"/>
          <w:lang w:eastAsia="ko-KR"/>
        </w:rPr>
        <w:t xml:space="preserve">Lien d’accès pas en HTTPS : page non chiffré : problème sécurité car il y a une transaction : protection données (autre pas protection de données) </w:t>
      </w:r>
    </w:p>
    <w:p w14:paraId="6FF3873B" w14:textId="584DBC37" w:rsidR="000C7B58" w:rsidRDefault="000C7B58" w:rsidP="00FD7CB3">
      <w:pPr>
        <w:pStyle w:val="Paragraphedeliste"/>
        <w:numPr>
          <w:ilvl w:val="0"/>
          <w:numId w:val="17"/>
        </w:numPr>
        <w:spacing w:after="0"/>
        <w:rPr>
          <w:rFonts w:eastAsia="Batang" w:cstheme="minorHAnsi"/>
          <w:lang w:eastAsia="ko-KR"/>
        </w:rPr>
      </w:pPr>
      <w:r>
        <w:rPr>
          <w:rFonts w:eastAsia="Batang" w:cstheme="minorHAnsi"/>
          <w:lang w:eastAsia="ko-KR"/>
        </w:rPr>
        <w:t xml:space="preserve">Même avec </w:t>
      </w:r>
      <w:proofErr w:type="spellStart"/>
      <w:r>
        <w:rPr>
          <w:rFonts w:eastAsia="Batang" w:cstheme="minorHAnsi"/>
          <w:lang w:eastAsia="ko-KR"/>
        </w:rPr>
        <w:t>mdp</w:t>
      </w:r>
      <w:proofErr w:type="spellEnd"/>
      <w:r>
        <w:rPr>
          <w:rFonts w:eastAsia="Batang" w:cstheme="minorHAnsi"/>
          <w:lang w:eastAsia="ko-KR"/>
        </w:rPr>
        <w:t xml:space="preserve"> complet : si page pas chiffré ça ne change rien : non</w:t>
      </w:r>
    </w:p>
    <w:p w14:paraId="55DAEF11" w14:textId="27B2989D" w:rsidR="00F87A13" w:rsidRDefault="00F87A13" w:rsidP="00F87A13">
      <w:pPr>
        <w:spacing w:after="0"/>
        <w:rPr>
          <w:rFonts w:eastAsia="Batang" w:cstheme="minorHAnsi"/>
          <w:lang w:eastAsia="ko-KR"/>
        </w:rPr>
      </w:pPr>
    </w:p>
    <w:p w14:paraId="0995913C" w14:textId="2F292B64" w:rsidR="00F87A13" w:rsidRDefault="00E32BC5" w:rsidP="00F87A13">
      <w:pPr>
        <w:spacing w:after="0"/>
        <w:rPr>
          <w:rFonts w:eastAsia="Batang" w:cstheme="minorHAnsi"/>
          <w:lang w:eastAsia="ko-KR"/>
        </w:rPr>
      </w:pPr>
      <w:r>
        <w:rPr>
          <w:rFonts w:eastAsia="Batang" w:cstheme="minorHAnsi"/>
          <w:lang w:eastAsia="ko-KR"/>
        </w:rPr>
        <w:t xml:space="preserve">Injection : </w:t>
      </w:r>
    </w:p>
    <w:p w14:paraId="59727098" w14:textId="16566C2F" w:rsidR="00E32BC5" w:rsidRDefault="00E32BC5" w:rsidP="00F87A13">
      <w:pPr>
        <w:spacing w:after="0"/>
        <w:rPr>
          <w:rFonts w:eastAsia="Batang" w:cstheme="minorHAnsi"/>
          <w:lang w:eastAsia="ko-KR"/>
        </w:rPr>
      </w:pPr>
    </w:p>
    <w:p w14:paraId="0C810F4F" w14:textId="604CB5C2" w:rsidR="00E32BC5" w:rsidRDefault="00760001" w:rsidP="00F87A13">
      <w:pPr>
        <w:spacing w:after="0"/>
        <w:rPr>
          <w:rFonts w:eastAsia="Batang" w:cstheme="minorHAnsi"/>
          <w:lang w:eastAsia="ko-KR"/>
        </w:rPr>
      </w:pPr>
      <w:r>
        <w:rPr>
          <w:rFonts w:eastAsia="Batang" w:cstheme="minorHAnsi"/>
          <w:lang w:eastAsia="ko-KR"/>
        </w:rPr>
        <w:t>OR 1 = 1 ; INSERT INTO…</w:t>
      </w:r>
      <w:proofErr w:type="gramStart"/>
      <w:r>
        <w:rPr>
          <w:rFonts w:eastAsia="Batang" w:cstheme="minorHAnsi"/>
          <w:lang w:eastAsia="ko-KR"/>
        </w:rPr>
        <w:t> ;#</w:t>
      </w:r>
      <w:proofErr w:type="gramEnd"/>
      <w:r>
        <w:rPr>
          <w:rFonts w:eastAsia="Batang" w:cstheme="minorHAnsi"/>
          <w:lang w:eastAsia="ko-KR"/>
        </w:rPr>
        <w:t> »</w:t>
      </w:r>
    </w:p>
    <w:p w14:paraId="79E5C7B0" w14:textId="7F2AA092" w:rsidR="00760001" w:rsidRDefault="00760001" w:rsidP="00F87A13">
      <w:pPr>
        <w:spacing w:after="0"/>
        <w:rPr>
          <w:rFonts w:eastAsia="Batang" w:cstheme="minorHAnsi"/>
          <w:lang w:eastAsia="ko-KR"/>
        </w:rPr>
      </w:pPr>
    </w:p>
    <w:p w14:paraId="215F0823" w14:textId="7B2FAEB5" w:rsidR="00760001" w:rsidRDefault="00760001" w:rsidP="00F87A13">
      <w:pPr>
        <w:spacing w:after="0"/>
        <w:rPr>
          <w:rFonts w:eastAsia="Batang" w:cstheme="minorHAnsi"/>
          <w:lang w:eastAsia="ko-KR"/>
        </w:rPr>
      </w:pPr>
      <w:r>
        <w:rPr>
          <w:rFonts w:eastAsia="Batang" w:cstheme="minorHAnsi"/>
          <w:lang w:eastAsia="ko-KR"/>
        </w:rPr>
        <w:t>Page 157 :</w:t>
      </w:r>
    </w:p>
    <w:p w14:paraId="6F4E60BE" w14:textId="6A1A4CC3" w:rsidR="00760001" w:rsidRDefault="00760001" w:rsidP="00F87A13">
      <w:pPr>
        <w:spacing w:after="0"/>
        <w:rPr>
          <w:rFonts w:eastAsia="Batang" w:cstheme="minorHAnsi"/>
          <w:lang w:eastAsia="ko-KR"/>
        </w:rPr>
      </w:pPr>
    </w:p>
    <w:p w14:paraId="51F6EE0B" w14:textId="3433F3C9" w:rsidR="00760001" w:rsidRPr="00760001" w:rsidRDefault="00760001" w:rsidP="00760001">
      <w:pPr>
        <w:pStyle w:val="Paragraphedeliste"/>
        <w:numPr>
          <w:ilvl w:val="0"/>
          <w:numId w:val="18"/>
        </w:numPr>
        <w:spacing w:after="0"/>
        <w:rPr>
          <w:rFonts w:eastAsia="Batang" w:cstheme="minorHAnsi"/>
          <w:lang w:eastAsia="ko-KR"/>
        </w:rPr>
      </w:pPr>
      <w:r>
        <w:rPr>
          <w:rFonts w:eastAsia="Batang" w:cstheme="minorHAnsi"/>
          <w:lang w:eastAsia="ko-KR"/>
        </w:rPr>
        <w:t>B et C</w:t>
      </w:r>
    </w:p>
    <w:p w14:paraId="02355B71" w14:textId="481C2CD4" w:rsidR="00760001" w:rsidRDefault="00760001" w:rsidP="00760001">
      <w:pPr>
        <w:pStyle w:val="Paragraphedeliste"/>
        <w:numPr>
          <w:ilvl w:val="0"/>
          <w:numId w:val="18"/>
        </w:numPr>
        <w:spacing w:after="0"/>
        <w:rPr>
          <w:rFonts w:eastAsia="Batang" w:cstheme="minorHAnsi"/>
          <w:lang w:eastAsia="ko-KR"/>
        </w:rPr>
      </w:pPr>
      <w:r w:rsidRPr="00760001">
        <w:rPr>
          <w:rFonts w:eastAsia="Batang" w:cstheme="minorHAnsi"/>
          <w:lang w:eastAsia="ko-KR"/>
        </w:rPr>
        <w:t>A et C</w:t>
      </w:r>
    </w:p>
    <w:p w14:paraId="7BF08D70" w14:textId="1A045E18" w:rsidR="00760001" w:rsidRDefault="00760001" w:rsidP="00760001">
      <w:pPr>
        <w:pStyle w:val="Paragraphedeliste"/>
        <w:numPr>
          <w:ilvl w:val="0"/>
          <w:numId w:val="18"/>
        </w:numPr>
        <w:spacing w:after="0"/>
        <w:rPr>
          <w:rFonts w:eastAsia="Batang" w:cstheme="minorHAnsi"/>
          <w:lang w:eastAsia="ko-KR"/>
        </w:rPr>
      </w:pPr>
      <w:r>
        <w:rPr>
          <w:rFonts w:eastAsia="Batang" w:cstheme="minorHAnsi"/>
          <w:lang w:eastAsia="ko-KR"/>
        </w:rPr>
        <w:t>B</w:t>
      </w:r>
      <w:r w:rsidR="00BE0B96">
        <w:rPr>
          <w:rFonts w:eastAsia="Batang" w:cstheme="minorHAnsi"/>
          <w:lang w:eastAsia="ko-KR"/>
        </w:rPr>
        <w:t xml:space="preserve"> et C</w:t>
      </w:r>
    </w:p>
    <w:p w14:paraId="53032574" w14:textId="0C7F6D72" w:rsidR="00760001" w:rsidRDefault="00760001" w:rsidP="00760001">
      <w:pPr>
        <w:pStyle w:val="Paragraphedeliste"/>
        <w:numPr>
          <w:ilvl w:val="0"/>
          <w:numId w:val="18"/>
        </w:numPr>
        <w:spacing w:after="0"/>
        <w:rPr>
          <w:rFonts w:eastAsia="Batang" w:cstheme="minorHAnsi"/>
          <w:lang w:eastAsia="ko-KR"/>
        </w:rPr>
      </w:pPr>
      <w:r>
        <w:rPr>
          <w:rFonts w:eastAsia="Batang" w:cstheme="minorHAnsi"/>
          <w:lang w:eastAsia="ko-KR"/>
        </w:rPr>
        <w:t>C</w:t>
      </w:r>
    </w:p>
    <w:p w14:paraId="0F966723" w14:textId="2273A414" w:rsidR="00760001" w:rsidRDefault="00BE0B96" w:rsidP="00760001">
      <w:pPr>
        <w:pStyle w:val="Paragraphedeliste"/>
        <w:numPr>
          <w:ilvl w:val="0"/>
          <w:numId w:val="18"/>
        </w:numPr>
        <w:spacing w:after="0"/>
        <w:rPr>
          <w:rFonts w:eastAsia="Batang" w:cstheme="minorHAnsi"/>
          <w:lang w:eastAsia="ko-KR"/>
        </w:rPr>
      </w:pPr>
      <w:r>
        <w:rPr>
          <w:rFonts w:eastAsia="Batang" w:cstheme="minorHAnsi"/>
          <w:lang w:eastAsia="ko-KR"/>
        </w:rPr>
        <w:t>A et B</w:t>
      </w:r>
    </w:p>
    <w:p w14:paraId="20DF73B7" w14:textId="514D2318" w:rsidR="00BE0B96" w:rsidRDefault="00BE0B96" w:rsidP="00760001">
      <w:pPr>
        <w:pStyle w:val="Paragraphedeliste"/>
        <w:numPr>
          <w:ilvl w:val="0"/>
          <w:numId w:val="18"/>
        </w:numPr>
        <w:spacing w:after="0"/>
        <w:rPr>
          <w:rFonts w:eastAsia="Batang" w:cstheme="minorHAnsi"/>
          <w:lang w:eastAsia="ko-KR"/>
        </w:rPr>
      </w:pPr>
      <w:r>
        <w:rPr>
          <w:rFonts w:eastAsia="Batang" w:cstheme="minorHAnsi"/>
          <w:lang w:eastAsia="ko-KR"/>
        </w:rPr>
        <w:t>B et C</w:t>
      </w:r>
    </w:p>
    <w:p w14:paraId="1748412A" w14:textId="61810CB5" w:rsidR="00BE0B96" w:rsidRDefault="00BE0B96" w:rsidP="00760001">
      <w:pPr>
        <w:pStyle w:val="Paragraphedeliste"/>
        <w:numPr>
          <w:ilvl w:val="0"/>
          <w:numId w:val="18"/>
        </w:numPr>
        <w:spacing w:after="0"/>
        <w:rPr>
          <w:rFonts w:eastAsia="Batang" w:cstheme="minorHAnsi"/>
          <w:lang w:eastAsia="ko-KR"/>
        </w:rPr>
      </w:pPr>
      <w:r>
        <w:rPr>
          <w:rFonts w:eastAsia="Batang" w:cstheme="minorHAnsi"/>
          <w:lang w:eastAsia="ko-KR"/>
        </w:rPr>
        <w:t>B</w:t>
      </w:r>
    </w:p>
    <w:p w14:paraId="2ED17344" w14:textId="0DB5C5EC" w:rsidR="00BE0B96" w:rsidRDefault="00BE0B96" w:rsidP="00760001">
      <w:pPr>
        <w:pStyle w:val="Paragraphedeliste"/>
        <w:numPr>
          <w:ilvl w:val="0"/>
          <w:numId w:val="18"/>
        </w:numPr>
        <w:spacing w:after="0"/>
        <w:rPr>
          <w:rFonts w:eastAsia="Batang" w:cstheme="minorHAnsi"/>
          <w:lang w:eastAsia="ko-KR"/>
        </w:rPr>
      </w:pPr>
      <w:r>
        <w:rPr>
          <w:rFonts w:eastAsia="Batang" w:cstheme="minorHAnsi"/>
          <w:lang w:eastAsia="ko-KR"/>
        </w:rPr>
        <w:t>B</w:t>
      </w:r>
    </w:p>
    <w:p w14:paraId="1176B7DE" w14:textId="6D3C9863" w:rsidR="00BE0B96" w:rsidRDefault="00BE0B96" w:rsidP="00760001">
      <w:pPr>
        <w:pStyle w:val="Paragraphedeliste"/>
        <w:numPr>
          <w:ilvl w:val="0"/>
          <w:numId w:val="18"/>
        </w:numPr>
        <w:spacing w:after="0"/>
        <w:rPr>
          <w:rFonts w:eastAsia="Batang" w:cstheme="minorHAnsi"/>
          <w:lang w:eastAsia="ko-KR"/>
        </w:rPr>
      </w:pPr>
      <w:r>
        <w:rPr>
          <w:rFonts w:eastAsia="Batang" w:cstheme="minorHAnsi"/>
          <w:lang w:eastAsia="ko-KR"/>
        </w:rPr>
        <w:t>B et C</w:t>
      </w:r>
      <w:r w:rsidR="00D329CF">
        <w:rPr>
          <w:rFonts w:eastAsia="Batang" w:cstheme="minorHAnsi"/>
          <w:lang w:eastAsia="ko-KR"/>
        </w:rPr>
        <w:t> : attaque dos</w:t>
      </w:r>
    </w:p>
    <w:p w14:paraId="7229C3F4" w14:textId="4754E3E9" w:rsidR="00BE0B96" w:rsidRPr="00760001" w:rsidRDefault="00D329CF" w:rsidP="00760001">
      <w:pPr>
        <w:pStyle w:val="Paragraphedeliste"/>
        <w:numPr>
          <w:ilvl w:val="0"/>
          <w:numId w:val="18"/>
        </w:numPr>
        <w:spacing w:after="0"/>
        <w:rPr>
          <w:rFonts w:eastAsia="Batang" w:cstheme="minorHAnsi"/>
          <w:lang w:eastAsia="ko-KR"/>
        </w:rPr>
      </w:pPr>
      <w:r>
        <w:rPr>
          <w:rFonts w:eastAsia="Batang" w:cstheme="minorHAnsi"/>
          <w:lang w:eastAsia="ko-KR"/>
        </w:rPr>
        <w:t>A et C</w:t>
      </w:r>
    </w:p>
    <w:p w14:paraId="46B32B2F" w14:textId="4323B344" w:rsidR="003541A0" w:rsidRDefault="003541A0" w:rsidP="00F87A13">
      <w:pPr>
        <w:spacing w:after="0"/>
        <w:rPr>
          <w:rFonts w:eastAsia="Batang" w:cstheme="minorHAnsi"/>
          <w:lang w:eastAsia="ko-KR"/>
        </w:rPr>
      </w:pPr>
      <w:r>
        <w:rPr>
          <w:rFonts w:eastAsia="Batang" w:cstheme="minorHAnsi"/>
          <w:lang w:eastAsia="ko-KR"/>
        </w:rPr>
        <w:t xml:space="preserve"> </w:t>
      </w:r>
    </w:p>
    <w:p w14:paraId="4BA11AC2" w14:textId="27F1CFB2" w:rsidR="00BC655F" w:rsidRDefault="00BC655F" w:rsidP="00F87A13">
      <w:pPr>
        <w:spacing w:after="0"/>
        <w:rPr>
          <w:rFonts w:eastAsia="Batang" w:cstheme="minorHAnsi"/>
          <w:lang w:eastAsia="ko-KR"/>
        </w:rPr>
      </w:pPr>
      <w:r>
        <w:rPr>
          <w:rFonts w:eastAsia="Batang" w:cstheme="minorHAnsi"/>
          <w:lang w:eastAsia="ko-KR"/>
        </w:rPr>
        <w:t>Page 162 :</w:t>
      </w:r>
    </w:p>
    <w:p w14:paraId="5997BA7F" w14:textId="248B3F80" w:rsidR="00BC655F" w:rsidRDefault="00BC655F" w:rsidP="00F87A13">
      <w:pPr>
        <w:spacing w:after="0"/>
        <w:rPr>
          <w:rFonts w:eastAsia="Batang" w:cstheme="minorHAnsi"/>
          <w:lang w:eastAsia="ko-KR"/>
        </w:rPr>
      </w:pPr>
    </w:p>
    <w:p w14:paraId="0D0FD4B7" w14:textId="39E07E3C" w:rsidR="00BC655F" w:rsidRDefault="00BC655F" w:rsidP="00BC655F">
      <w:pPr>
        <w:pStyle w:val="Paragraphedeliste"/>
        <w:numPr>
          <w:ilvl w:val="0"/>
          <w:numId w:val="19"/>
        </w:numPr>
        <w:spacing w:after="0"/>
        <w:rPr>
          <w:rFonts w:eastAsia="Batang" w:cstheme="minorHAnsi"/>
          <w:lang w:eastAsia="ko-KR"/>
        </w:rPr>
      </w:pPr>
      <w:r>
        <w:rPr>
          <w:rFonts w:eastAsia="Batang" w:cstheme="minorHAnsi"/>
          <w:lang w:eastAsia="ko-KR"/>
        </w:rPr>
        <w:t>Serveur unique qui collecte les logs : centralisation des journaux </w:t>
      </w:r>
    </w:p>
    <w:p w14:paraId="745794B7" w14:textId="31262836" w:rsidR="00BC655F" w:rsidRDefault="00BC655F" w:rsidP="00BC655F">
      <w:pPr>
        <w:pStyle w:val="Paragraphedeliste"/>
        <w:spacing w:after="0"/>
        <w:rPr>
          <w:rFonts w:eastAsia="Batang" w:cstheme="minorHAnsi"/>
          <w:lang w:eastAsia="ko-KR"/>
        </w:rPr>
      </w:pPr>
      <w:r>
        <w:rPr>
          <w:rFonts w:eastAsia="Batang" w:cstheme="minorHAnsi"/>
          <w:lang w:eastAsia="ko-KR"/>
        </w:rPr>
        <w:t xml:space="preserve">Redondance du serveur de collecte : 2 </w:t>
      </w:r>
      <w:proofErr w:type="spellStart"/>
      <w:r>
        <w:rPr>
          <w:rFonts w:eastAsia="Batang" w:cstheme="minorHAnsi"/>
          <w:lang w:eastAsia="ko-KR"/>
        </w:rPr>
        <w:t>serv</w:t>
      </w:r>
      <w:proofErr w:type="spellEnd"/>
      <w:r>
        <w:rPr>
          <w:rFonts w:eastAsia="Batang" w:cstheme="minorHAnsi"/>
          <w:lang w:eastAsia="ko-KR"/>
        </w:rPr>
        <w:t xml:space="preserve"> si pb</w:t>
      </w:r>
    </w:p>
    <w:p w14:paraId="05FDCC49" w14:textId="46086464" w:rsidR="00BC655F" w:rsidRDefault="00BC655F" w:rsidP="00BC655F">
      <w:pPr>
        <w:pStyle w:val="Paragraphedeliste"/>
        <w:spacing w:after="0"/>
        <w:rPr>
          <w:rFonts w:eastAsia="Batang" w:cstheme="minorHAnsi"/>
          <w:lang w:eastAsia="ko-KR"/>
        </w:rPr>
      </w:pPr>
      <w:r>
        <w:rPr>
          <w:rFonts w:eastAsia="Batang" w:cstheme="minorHAnsi"/>
          <w:lang w:eastAsia="ko-KR"/>
        </w:rPr>
        <w:t>Action écrit dans les logs</w:t>
      </w:r>
    </w:p>
    <w:p w14:paraId="4B0038DA" w14:textId="587BD203" w:rsidR="00BC655F" w:rsidRDefault="00BC655F" w:rsidP="00BC655F">
      <w:pPr>
        <w:spacing w:after="0"/>
        <w:rPr>
          <w:rFonts w:eastAsia="Batang" w:cstheme="minorHAnsi"/>
          <w:lang w:eastAsia="ko-KR"/>
        </w:rPr>
      </w:pPr>
      <w:r>
        <w:rPr>
          <w:rFonts w:eastAsia="Batang" w:cstheme="minorHAnsi"/>
          <w:lang w:eastAsia="ko-KR"/>
        </w:rPr>
        <w:tab/>
        <w:t>Serveur d’action des logs du temps : avoir le temps précis des logs</w:t>
      </w:r>
    </w:p>
    <w:p w14:paraId="402B4ED3" w14:textId="48A68196" w:rsidR="00BC655F" w:rsidRDefault="00BC655F" w:rsidP="00BC655F">
      <w:pPr>
        <w:spacing w:after="0"/>
        <w:rPr>
          <w:rFonts w:eastAsia="Batang" w:cstheme="minorHAnsi"/>
          <w:lang w:eastAsia="ko-KR"/>
        </w:rPr>
      </w:pPr>
      <w:r>
        <w:rPr>
          <w:rFonts w:eastAsia="Batang" w:cstheme="minorHAnsi"/>
          <w:lang w:eastAsia="ko-KR"/>
        </w:rPr>
        <w:lastRenderedPageBreak/>
        <w:tab/>
        <w:t>VLAN dédié à la collecte des logs : sécurisé si embouteillage : log va arriver rapidement</w:t>
      </w:r>
    </w:p>
    <w:p w14:paraId="417BE254" w14:textId="6CA2E3FC" w:rsidR="00BC655F" w:rsidRDefault="00527B44" w:rsidP="00527B44">
      <w:pPr>
        <w:pStyle w:val="Paragraphedeliste"/>
        <w:numPr>
          <w:ilvl w:val="2"/>
          <w:numId w:val="15"/>
        </w:numPr>
        <w:spacing w:after="0"/>
        <w:rPr>
          <w:rFonts w:eastAsia="Batang" w:cstheme="minorHAnsi"/>
          <w:lang w:eastAsia="ko-KR"/>
        </w:rPr>
      </w:pPr>
      <w:r>
        <w:rPr>
          <w:rFonts w:eastAsia="Batang" w:cstheme="minorHAnsi"/>
          <w:lang w:eastAsia="ko-KR"/>
        </w:rPr>
        <w:t>Bande passante dédié contrôle des logs QOS</w:t>
      </w:r>
    </w:p>
    <w:p w14:paraId="40112B9D" w14:textId="4B72B388" w:rsidR="00527B44" w:rsidRPr="00527B44" w:rsidRDefault="00527B44" w:rsidP="00527B44">
      <w:pPr>
        <w:spacing w:after="0"/>
        <w:ind w:left="708"/>
        <w:rPr>
          <w:rFonts w:eastAsia="Batang" w:cstheme="minorHAnsi"/>
          <w:lang w:eastAsia="ko-KR"/>
        </w:rPr>
      </w:pPr>
      <w:r>
        <w:rPr>
          <w:rFonts w:eastAsia="Batang" w:cstheme="minorHAnsi"/>
          <w:lang w:eastAsia="ko-KR"/>
        </w:rPr>
        <w:t>Mise en place d’un serveur de consultation des logs : pour pouvoir les exploiter plus rapidement</w:t>
      </w:r>
      <w:bookmarkStart w:id="0" w:name="_GoBack"/>
      <w:bookmarkEnd w:id="0"/>
    </w:p>
    <w:sectPr w:rsidR="00527B44" w:rsidRPr="00527B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ACA55" w14:textId="77777777" w:rsidR="0051488B" w:rsidRDefault="0051488B" w:rsidP="00D766FA">
      <w:pPr>
        <w:spacing w:after="0" w:line="240" w:lineRule="auto"/>
      </w:pPr>
      <w:r>
        <w:separator/>
      </w:r>
    </w:p>
  </w:endnote>
  <w:endnote w:type="continuationSeparator" w:id="0">
    <w:p w14:paraId="619CB885" w14:textId="77777777" w:rsidR="0051488B" w:rsidRDefault="0051488B" w:rsidP="00D76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399F3" w14:textId="77777777" w:rsidR="0051488B" w:rsidRDefault="0051488B" w:rsidP="00D766FA">
      <w:pPr>
        <w:spacing w:after="0" w:line="240" w:lineRule="auto"/>
      </w:pPr>
      <w:r>
        <w:separator/>
      </w:r>
    </w:p>
  </w:footnote>
  <w:footnote w:type="continuationSeparator" w:id="0">
    <w:p w14:paraId="3DBC0DA9" w14:textId="77777777" w:rsidR="0051488B" w:rsidRDefault="0051488B" w:rsidP="00D76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93E57"/>
    <w:multiLevelType w:val="hybridMultilevel"/>
    <w:tmpl w:val="A0F0B2F6"/>
    <w:lvl w:ilvl="0" w:tplc="9A88F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283C"/>
    <w:multiLevelType w:val="hybridMultilevel"/>
    <w:tmpl w:val="665EC12E"/>
    <w:lvl w:ilvl="0" w:tplc="A84E41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2368F"/>
    <w:multiLevelType w:val="hybridMultilevel"/>
    <w:tmpl w:val="4EFEC696"/>
    <w:lvl w:ilvl="0" w:tplc="A0FC72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E47291B8">
      <w:start w:val="1"/>
      <w:numFmt w:val="bullet"/>
      <w:lvlText w:val=""/>
      <w:lvlJc w:val="left"/>
      <w:pPr>
        <w:ind w:left="2340" w:hanging="360"/>
      </w:pPr>
      <w:rPr>
        <w:rFonts w:ascii="Wingdings" w:eastAsia="Batang" w:hAnsi="Wingdings" w:cstheme="minorHAns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000F2"/>
    <w:multiLevelType w:val="hybridMultilevel"/>
    <w:tmpl w:val="45923D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76806"/>
    <w:multiLevelType w:val="hybridMultilevel"/>
    <w:tmpl w:val="8452A648"/>
    <w:lvl w:ilvl="0" w:tplc="BCE079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15709"/>
    <w:multiLevelType w:val="hybridMultilevel"/>
    <w:tmpl w:val="15409F4A"/>
    <w:lvl w:ilvl="0" w:tplc="71320B0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A3D35"/>
    <w:multiLevelType w:val="hybridMultilevel"/>
    <w:tmpl w:val="2D52EF14"/>
    <w:lvl w:ilvl="0" w:tplc="9466B7A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402FA"/>
    <w:multiLevelType w:val="hybridMultilevel"/>
    <w:tmpl w:val="B25E486C"/>
    <w:lvl w:ilvl="0" w:tplc="84D44F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A678B"/>
    <w:multiLevelType w:val="hybridMultilevel"/>
    <w:tmpl w:val="89B0D0BE"/>
    <w:lvl w:ilvl="0" w:tplc="7D70B6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81968"/>
    <w:multiLevelType w:val="hybridMultilevel"/>
    <w:tmpl w:val="72E65938"/>
    <w:lvl w:ilvl="0" w:tplc="6DACF0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B474F"/>
    <w:multiLevelType w:val="hybridMultilevel"/>
    <w:tmpl w:val="A34AF1B4"/>
    <w:lvl w:ilvl="0" w:tplc="64A20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72CAE"/>
    <w:multiLevelType w:val="hybridMultilevel"/>
    <w:tmpl w:val="C7EC53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D34FD"/>
    <w:multiLevelType w:val="hybridMultilevel"/>
    <w:tmpl w:val="D86ADA8E"/>
    <w:lvl w:ilvl="0" w:tplc="A35476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E7DA1"/>
    <w:multiLevelType w:val="hybridMultilevel"/>
    <w:tmpl w:val="40B4B74A"/>
    <w:lvl w:ilvl="0" w:tplc="9A18F2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F3462B"/>
    <w:multiLevelType w:val="hybridMultilevel"/>
    <w:tmpl w:val="9C6443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C3A87"/>
    <w:multiLevelType w:val="hybridMultilevel"/>
    <w:tmpl w:val="71ECCFBA"/>
    <w:lvl w:ilvl="0" w:tplc="B4E419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1467BD"/>
    <w:multiLevelType w:val="hybridMultilevel"/>
    <w:tmpl w:val="21F404FA"/>
    <w:lvl w:ilvl="0" w:tplc="45B24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18134D"/>
    <w:multiLevelType w:val="hybridMultilevel"/>
    <w:tmpl w:val="CCB25F8C"/>
    <w:lvl w:ilvl="0" w:tplc="4434D9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AA6F64"/>
    <w:multiLevelType w:val="hybridMultilevel"/>
    <w:tmpl w:val="762A97A2"/>
    <w:lvl w:ilvl="0" w:tplc="D71847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14"/>
  </w:num>
  <w:num w:numId="5">
    <w:abstractNumId w:val="0"/>
  </w:num>
  <w:num w:numId="6">
    <w:abstractNumId w:val="12"/>
  </w:num>
  <w:num w:numId="7">
    <w:abstractNumId w:val="6"/>
  </w:num>
  <w:num w:numId="8">
    <w:abstractNumId w:val="9"/>
  </w:num>
  <w:num w:numId="9">
    <w:abstractNumId w:val="7"/>
  </w:num>
  <w:num w:numId="10">
    <w:abstractNumId w:val="17"/>
  </w:num>
  <w:num w:numId="11">
    <w:abstractNumId w:val="13"/>
  </w:num>
  <w:num w:numId="12">
    <w:abstractNumId w:val="15"/>
  </w:num>
  <w:num w:numId="13">
    <w:abstractNumId w:val="1"/>
  </w:num>
  <w:num w:numId="14">
    <w:abstractNumId w:val="18"/>
  </w:num>
  <w:num w:numId="15">
    <w:abstractNumId w:val="2"/>
  </w:num>
  <w:num w:numId="16">
    <w:abstractNumId w:val="4"/>
  </w:num>
  <w:num w:numId="17">
    <w:abstractNumId w:val="8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43"/>
    <w:rsid w:val="00001959"/>
    <w:rsid w:val="00004F57"/>
    <w:rsid w:val="0000585E"/>
    <w:rsid w:val="00020518"/>
    <w:rsid w:val="00023AFD"/>
    <w:rsid w:val="00025777"/>
    <w:rsid w:val="00042B04"/>
    <w:rsid w:val="00042D88"/>
    <w:rsid w:val="00054DFD"/>
    <w:rsid w:val="00057226"/>
    <w:rsid w:val="000575A1"/>
    <w:rsid w:val="00063976"/>
    <w:rsid w:val="000654CA"/>
    <w:rsid w:val="00066C3E"/>
    <w:rsid w:val="00070D59"/>
    <w:rsid w:val="00071F3D"/>
    <w:rsid w:val="00080BA1"/>
    <w:rsid w:val="00081E22"/>
    <w:rsid w:val="00087DF9"/>
    <w:rsid w:val="00091618"/>
    <w:rsid w:val="0009363F"/>
    <w:rsid w:val="000A2FD0"/>
    <w:rsid w:val="000B6123"/>
    <w:rsid w:val="000B6B7F"/>
    <w:rsid w:val="000C7B58"/>
    <w:rsid w:val="000D210B"/>
    <w:rsid w:val="000E307D"/>
    <w:rsid w:val="000F0AFB"/>
    <w:rsid w:val="001119EF"/>
    <w:rsid w:val="00117E21"/>
    <w:rsid w:val="001537E1"/>
    <w:rsid w:val="00155BA3"/>
    <w:rsid w:val="00183AC1"/>
    <w:rsid w:val="00183B79"/>
    <w:rsid w:val="00197B53"/>
    <w:rsid w:val="001A308E"/>
    <w:rsid w:val="001A4B07"/>
    <w:rsid w:val="001E7367"/>
    <w:rsid w:val="001E7D94"/>
    <w:rsid w:val="002037A1"/>
    <w:rsid w:val="00214827"/>
    <w:rsid w:val="00223301"/>
    <w:rsid w:val="002439C9"/>
    <w:rsid w:val="002463EB"/>
    <w:rsid w:val="002578FA"/>
    <w:rsid w:val="002767CC"/>
    <w:rsid w:val="00282B18"/>
    <w:rsid w:val="00286590"/>
    <w:rsid w:val="002965E9"/>
    <w:rsid w:val="002A1B81"/>
    <w:rsid w:val="002B5978"/>
    <w:rsid w:val="002C0138"/>
    <w:rsid w:val="002C023F"/>
    <w:rsid w:val="002C1518"/>
    <w:rsid w:val="002C3FEC"/>
    <w:rsid w:val="002C59DD"/>
    <w:rsid w:val="002D099A"/>
    <w:rsid w:val="002D41B9"/>
    <w:rsid w:val="002D55A1"/>
    <w:rsid w:val="002E4488"/>
    <w:rsid w:val="003278DD"/>
    <w:rsid w:val="003308FA"/>
    <w:rsid w:val="003407EC"/>
    <w:rsid w:val="00346E4D"/>
    <w:rsid w:val="003541A0"/>
    <w:rsid w:val="00372F09"/>
    <w:rsid w:val="00376047"/>
    <w:rsid w:val="00397564"/>
    <w:rsid w:val="003C73ED"/>
    <w:rsid w:val="003D751E"/>
    <w:rsid w:val="00427488"/>
    <w:rsid w:val="0043635E"/>
    <w:rsid w:val="0045676C"/>
    <w:rsid w:val="00465535"/>
    <w:rsid w:val="00467B9C"/>
    <w:rsid w:val="00470CE0"/>
    <w:rsid w:val="00475734"/>
    <w:rsid w:val="00497B89"/>
    <w:rsid w:val="004A6631"/>
    <w:rsid w:val="004C2ED8"/>
    <w:rsid w:val="004C7AF0"/>
    <w:rsid w:val="00506155"/>
    <w:rsid w:val="0051488B"/>
    <w:rsid w:val="00527B44"/>
    <w:rsid w:val="00541D96"/>
    <w:rsid w:val="00565123"/>
    <w:rsid w:val="00581E63"/>
    <w:rsid w:val="00583B86"/>
    <w:rsid w:val="005A35D7"/>
    <w:rsid w:val="005B3ECA"/>
    <w:rsid w:val="005B7E14"/>
    <w:rsid w:val="005C0D41"/>
    <w:rsid w:val="005D1BBF"/>
    <w:rsid w:val="006021D5"/>
    <w:rsid w:val="006141D5"/>
    <w:rsid w:val="006170EA"/>
    <w:rsid w:val="0063599C"/>
    <w:rsid w:val="00637A42"/>
    <w:rsid w:val="006414DE"/>
    <w:rsid w:val="00651213"/>
    <w:rsid w:val="00663724"/>
    <w:rsid w:val="006754B3"/>
    <w:rsid w:val="006761BC"/>
    <w:rsid w:val="00694876"/>
    <w:rsid w:val="00695A0B"/>
    <w:rsid w:val="006A309F"/>
    <w:rsid w:val="006A4835"/>
    <w:rsid w:val="006C329E"/>
    <w:rsid w:val="006E65E7"/>
    <w:rsid w:val="006F1743"/>
    <w:rsid w:val="0070441D"/>
    <w:rsid w:val="007452D0"/>
    <w:rsid w:val="00754F6A"/>
    <w:rsid w:val="00760001"/>
    <w:rsid w:val="007605C4"/>
    <w:rsid w:val="00765290"/>
    <w:rsid w:val="0077150F"/>
    <w:rsid w:val="0077392E"/>
    <w:rsid w:val="0077551A"/>
    <w:rsid w:val="00777645"/>
    <w:rsid w:val="007E0851"/>
    <w:rsid w:val="007E1BC4"/>
    <w:rsid w:val="007E365A"/>
    <w:rsid w:val="00803A8F"/>
    <w:rsid w:val="00822E38"/>
    <w:rsid w:val="00837C93"/>
    <w:rsid w:val="00843E72"/>
    <w:rsid w:val="00845017"/>
    <w:rsid w:val="00892C4C"/>
    <w:rsid w:val="00896F86"/>
    <w:rsid w:val="008A147F"/>
    <w:rsid w:val="008A16D7"/>
    <w:rsid w:val="008A766A"/>
    <w:rsid w:val="008B683A"/>
    <w:rsid w:val="008C5F7D"/>
    <w:rsid w:val="008E77C3"/>
    <w:rsid w:val="008F2347"/>
    <w:rsid w:val="008F406D"/>
    <w:rsid w:val="008F5ADA"/>
    <w:rsid w:val="008F7502"/>
    <w:rsid w:val="00902F89"/>
    <w:rsid w:val="009051A9"/>
    <w:rsid w:val="00906B76"/>
    <w:rsid w:val="00913751"/>
    <w:rsid w:val="00913CE5"/>
    <w:rsid w:val="00914F30"/>
    <w:rsid w:val="009159EC"/>
    <w:rsid w:val="009205BB"/>
    <w:rsid w:val="0092167D"/>
    <w:rsid w:val="00926A43"/>
    <w:rsid w:val="009776D2"/>
    <w:rsid w:val="009D4A56"/>
    <w:rsid w:val="009F1DFF"/>
    <w:rsid w:val="00A0000F"/>
    <w:rsid w:val="00A628F2"/>
    <w:rsid w:val="00A6717A"/>
    <w:rsid w:val="00A85236"/>
    <w:rsid w:val="00A95F48"/>
    <w:rsid w:val="00AA25B7"/>
    <w:rsid w:val="00AB52DF"/>
    <w:rsid w:val="00AD324A"/>
    <w:rsid w:val="00AE48AD"/>
    <w:rsid w:val="00B04832"/>
    <w:rsid w:val="00B16DBE"/>
    <w:rsid w:val="00B332CE"/>
    <w:rsid w:val="00B57DD5"/>
    <w:rsid w:val="00B86036"/>
    <w:rsid w:val="00BA088F"/>
    <w:rsid w:val="00BA1C87"/>
    <w:rsid w:val="00BB44EB"/>
    <w:rsid w:val="00BC655F"/>
    <w:rsid w:val="00BE0B96"/>
    <w:rsid w:val="00BE0CA3"/>
    <w:rsid w:val="00BE3F22"/>
    <w:rsid w:val="00BF288D"/>
    <w:rsid w:val="00BF4E38"/>
    <w:rsid w:val="00BF6BF7"/>
    <w:rsid w:val="00C13F23"/>
    <w:rsid w:val="00C4761F"/>
    <w:rsid w:val="00C54F96"/>
    <w:rsid w:val="00C9367A"/>
    <w:rsid w:val="00CA1521"/>
    <w:rsid w:val="00CC47E4"/>
    <w:rsid w:val="00CC7753"/>
    <w:rsid w:val="00CF136F"/>
    <w:rsid w:val="00CF2DCC"/>
    <w:rsid w:val="00CF6574"/>
    <w:rsid w:val="00D049A9"/>
    <w:rsid w:val="00D04A38"/>
    <w:rsid w:val="00D22723"/>
    <w:rsid w:val="00D329CF"/>
    <w:rsid w:val="00D419F4"/>
    <w:rsid w:val="00D42CE3"/>
    <w:rsid w:val="00D430EB"/>
    <w:rsid w:val="00D43E9E"/>
    <w:rsid w:val="00D43EA1"/>
    <w:rsid w:val="00D66460"/>
    <w:rsid w:val="00D766FA"/>
    <w:rsid w:val="00D84068"/>
    <w:rsid w:val="00D93AD3"/>
    <w:rsid w:val="00DA6EDF"/>
    <w:rsid w:val="00DB7690"/>
    <w:rsid w:val="00DC739C"/>
    <w:rsid w:val="00E145E3"/>
    <w:rsid w:val="00E14AE0"/>
    <w:rsid w:val="00E31D39"/>
    <w:rsid w:val="00E32BC5"/>
    <w:rsid w:val="00E40574"/>
    <w:rsid w:val="00E531FE"/>
    <w:rsid w:val="00E5560F"/>
    <w:rsid w:val="00E80AC7"/>
    <w:rsid w:val="00E8314F"/>
    <w:rsid w:val="00E86413"/>
    <w:rsid w:val="00E93F28"/>
    <w:rsid w:val="00E95409"/>
    <w:rsid w:val="00E96242"/>
    <w:rsid w:val="00EA29AB"/>
    <w:rsid w:val="00EB191B"/>
    <w:rsid w:val="00EC4A17"/>
    <w:rsid w:val="00ED2467"/>
    <w:rsid w:val="00ED6914"/>
    <w:rsid w:val="00F05DB3"/>
    <w:rsid w:val="00F21A9E"/>
    <w:rsid w:val="00F24665"/>
    <w:rsid w:val="00F35FFE"/>
    <w:rsid w:val="00F66FA0"/>
    <w:rsid w:val="00F75DB8"/>
    <w:rsid w:val="00F803EA"/>
    <w:rsid w:val="00F87678"/>
    <w:rsid w:val="00F87A13"/>
    <w:rsid w:val="00F919EF"/>
    <w:rsid w:val="00FA0E41"/>
    <w:rsid w:val="00FB505C"/>
    <w:rsid w:val="00FD6214"/>
    <w:rsid w:val="00FD7CB3"/>
    <w:rsid w:val="00FE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BE447"/>
  <w15:chartTrackingRefBased/>
  <w15:docId w15:val="{CBA7686A-9174-4241-A990-9BD49773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5A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1743"/>
    <w:pPr>
      <w:ind w:left="720"/>
      <w:contextualSpacing/>
    </w:pPr>
  </w:style>
  <w:style w:type="table" w:styleId="Grilledutableau">
    <w:name w:val="Table Grid"/>
    <w:basedOn w:val="TableauNormal"/>
    <w:uiPriority w:val="39"/>
    <w:rsid w:val="00CC4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76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66FA"/>
  </w:style>
  <w:style w:type="paragraph" w:styleId="Pieddepage">
    <w:name w:val="footer"/>
    <w:basedOn w:val="Normal"/>
    <w:link w:val="PieddepageCar"/>
    <w:uiPriority w:val="99"/>
    <w:unhideWhenUsed/>
    <w:rsid w:val="00D76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6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10</Pages>
  <Words>2378</Words>
  <Characters>13081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LADIER-LEMAUX</dc:creator>
  <cp:keywords/>
  <dc:description/>
  <cp:lastModifiedBy>admin</cp:lastModifiedBy>
  <cp:revision>71</cp:revision>
  <dcterms:created xsi:type="dcterms:W3CDTF">2023-03-09T09:16:00Z</dcterms:created>
  <dcterms:modified xsi:type="dcterms:W3CDTF">2023-05-05T10:19:00Z</dcterms:modified>
</cp:coreProperties>
</file>