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Task1</w:t>
      </w:r>
      <w:r w:rsidDel="00000000" w:rsidR="00000000" w:rsidRPr="00000000">
        <w:rPr>
          <w:i w:val="1"/>
          <w:sz w:val="24"/>
          <w:szCs w:val="24"/>
          <w:rtl w:val="0"/>
        </w:rPr>
        <w:t xml:space="preserve"> 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countVowels.html </w:t>
      </w:r>
      <w:r w:rsidDel="00000000" w:rsidR="00000000" w:rsidRPr="00000000">
        <w:rPr>
          <w:i w:val="1"/>
          <w:sz w:val="24"/>
          <w:szCs w:val="24"/>
          <w:rtl w:val="0"/>
        </w:rPr>
        <w:t xml:space="preserve">и создаем функцию </w:t>
      </w:r>
      <w:r w:rsidDel="00000000" w:rsidR="00000000" w:rsidRPr="00000000">
        <w:rPr>
          <w:sz w:val="24"/>
          <w:szCs w:val="24"/>
          <w:rtl w:val="0"/>
        </w:rPr>
        <w:t xml:space="preserve">countVowelLetters,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которая будет возвращать количество русских гласных букв в строке, которая будет являться аргументом функции. Не использовать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switch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вложенные циклы,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регулярные выражения</w:t>
      </w:r>
      <w:r w:rsidDel="00000000" w:rsidR="00000000" w:rsidRPr="00000000">
        <w:rPr>
          <w:i w:val="1"/>
          <w:sz w:val="24"/>
          <w:szCs w:val="24"/>
          <w:rtl w:val="0"/>
        </w:rPr>
        <w:t xml:space="preserve"> или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9-10 if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для проверки… Можно использовать массивы или объекты для решения задачи, найти оптимальное и эффективное из доступных решение.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Вызов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countVowelLetters</w:t>
      </w:r>
      <w:r w:rsidDel="00000000" w:rsidR="00000000" w:rsidRPr="00000000">
        <w:rPr>
          <w:i w:val="1"/>
          <w:sz w:val="24"/>
          <w:szCs w:val="24"/>
          <w:rtl w:val="0"/>
        </w:rPr>
        <w:t xml:space="preserve"> (“Пришла зима, запахло…”);</w:t>
      </w:r>
    </w:p>
    <w:p w:rsidR="00000000" w:rsidDel="00000000" w:rsidP="00000000" w:rsidRDefault="00000000" w:rsidRPr="00000000" w14:paraId="00000006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Количество гласных = 7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Вызов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countVowelLetters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(“Ghbdtn, z r dfv bp Hjccbb”);</w:t>
      </w:r>
    </w:p>
    <w:p w:rsidR="00000000" w:rsidDel="00000000" w:rsidP="00000000" w:rsidRDefault="00000000" w:rsidRPr="00000000" w14:paraId="0000000B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Количество гласных = 0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Вызов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countVowelLetters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(“длинношеее”);</w:t>
      </w:r>
    </w:p>
    <w:p w:rsidR="00000000" w:rsidDel="00000000" w:rsidP="00000000" w:rsidRDefault="00000000" w:rsidRPr="00000000" w14:paraId="00000010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Количество гласных = 5</w:t>
      </w:r>
    </w:p>
    <w:p w:rsidR="00000000" w:rsidDel="00000000" w:rsidP="00000000" w:rsidRDefault="00000000" w:rsidRPr="00000000" w14:paraId="00000012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i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