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2FB9" w14:textId="77777777" w:rsidR="009F036A" w:rsidRDefault="009F036A" w:rsidP="009C199C">
      <w:pPr>
        <w:rPr>
          <w:rFonts w:ascii="Times New Roman" w:hAnsi="Times New Roman" w:cs="Times New Roman"/>
        </w:rPr>
      </w:pPr>
    </w:p>
    <w:p w14:paraId="2589CD3D" w14:textId="77777777" w:rsidR="009F036A" w:rsidRDefault="009F036A" w:rsidP="009C199C">
      <w:pPr>
        <w:rPr>
          <w:rFonts w:ascii="Times New Roman" w:hAnsi="Times New Roman" w:cs="Times New Roman"/>
        </w:rPr>
      </w:pPr>
    </w:p>
    <w:p w14:paraId="5B215103" w14:textId="77777777" w:rsidR="009F036A" w:rsidRDefault="009F036A" w:rsidP="009C199C">
      <w:pPr>
        <w:rPr>
          <w:rFonts w:ascii="Times New Roman" w:hAnsi="Times New Roman" w:cs="Times New Roman"/>
        </w:rPr>
      </w:pPr>
    </w:p>
    <w:p w14:paraId="7E42859F" w14:textId="77777777" w:rsidR="009F036A" w:rsidRDefault="009F036A" w:rsidP="009C199C">
      <w:pPr>
        <w:rPr>
          <w:rFonts w:ascii="Times New Roman" w:hAnsi="Times New Roman" w:cs="Times New Roman"/>
        </w:rPr>
      </w:pPr>
    </w:p>
    <w:p w14:paraId="6505AF4B" w14:textId="77777777" w:rsidR="009F036A" w:rsidRDefault="009F036A" w:rsidP="009C199C">
      <w:pPr>
        <w:rPr>
          <w:rFonts w:ascii="Times New Roman" w:hAnsi="Times New Roman" w:cs="Times New Roman"/>
        </w:rPr>
      </w:pPr>
    </w:p>
    <w:p w14:paraId="1D8D2104" w14:textId="77777777" w:rsidR="009F036A" w:rsidRDefault="009F036A" w:rsidP="009C199C">
      <w:pPr>
        <w:rPr>
          <w:rFonts w:ascii="Times New Roman" w:hAnsi="Times New Roman" w:cs="Times New Roman"/>
        </w:rPr>
      </w:pPr>
    </w:p>
    <w:p w14:paraId="6F83FE15" w14:textId="77777777" w:rsidR="009F036A" w:rsidRDefault="009F036A" w:rsidP="009C199C">
      <w:pPr>
        <w:rPr>
          <w:rFonts w:ascii="Times New Roman" w:hAnsi="Times New Roman" w:cs="Times New Roman"/>
        </w:rPr>
      </w:pPr>
    </w:p>
    <w:p w14:paraId="57FB8432" w14:textId="77777777" w:rsidR="009F036A" w:rsidRDefault="009F036A" w:rsidP="009C199C">
      <w:pPr>
        <w:rPr>
          <w:rFonts w:ascii="Times New Roman" w:hAnsi="Times New Roman" w:cs="Times New Roman"/>
        </w:rPr>
      </w:pPr>
    </w:p>
    <w:p w14:paraId="60138E32" w14:textId="77777777" w:rsidR="009A5094" w:rsidRPr="009A5094" w:rsidRDefault="009A5094" w:rsidP="009A5094">
      <w:pPr>
        <w:jc w:val="center"/>
        <w:rPr>
          <w:rFonts w:ascii="Times New Roman" w:hAnsi="Times New Roman" w:cs="Times New Roman"/>
          <w:b/>
          <w:bCs/>
        </w:rPr>
      </w:pPr>
      <w:r w:rsidRPr="009A5094">
        <w:rPr>
          <w:rFonts w:ascii="Times New Roman" w:hAnsi="Times New Roman" w:cs="Times New Roman"/>
          <w:b/>
          <w:bCs/>
        </w:rPr>
        <w:t>From Empowerment to Polarization: The Future Political Consequences of the “African American” Demographic Category in U.S. Politics</w:t>
      </w:r>
    </w:p>
    <w:p w14:paraId="3BC801FD" w14:textId="77777777" w:rsidR="009F036A" w:rsidRDefault="009F036A" w:rsidP="009A5094">
      <w:pPr>
        <w:jc w:val="center"/>
        <w:rPr>
          <w:rFonts w:ascii="Times New Roman" w:hAnsi="Times New Roman" w:cs="Times New Roman"/>
        </w:rPr>
      </w:pPr>
    </w:p>
    <w:p w14:paraId="59F6BE17" w14:textId="5E13CBE4" w:rsidR="009F036A" w:rsidRDefault="009A5094" w:rsidP="009A5094">
      <w:pPr>
        <w:jc w:val="center"/>
        <w:rPr>
          <w:rFonts w:ascii="Times New Roman" w:hAnsi="Times New Roman" w:cs="Times New Roman"/>
        </w:rPr>
      </w:pPr>
      <w:r>
        <w:rPr>
          <w:rFonts w:ascii="Times New Roman" w:hAnsi="Times New Roman" w:cs="Times New Roman"/>
        </w:rPr>
        <w:t xml:space="preserve">Fesseha </w:t>
      </w:r>
      <w:proofErr w:type="spellStart"/>
      <w:r>
        <w:rPr>
          <w:rFonts w:ascii="Times New Roman" w:hAnsi="Times New Roman" w:cs="Times New Roman"/>
        </w:rPr>
        <w:t>Tesfatsion</w:t>
      </w:r>
      <w:proofErr w:type="spellEnd"/>
    </w:p>
    <w:p w14:paraId="64AC8F42" w14:textId="1EF22A3E" w:rsidR="009A5094" w:rsidRDefault="009A5094" w:rsidP="009A5094">
      <w:pPr>
        <w:jc w:val="center"/>
        <w:rPr>
          <w:rFonts w:ascii="Times New Roman" w:hAnsi="Times New Roman" w:cs="Times New Roman"/>
        </w:rPr>
      </w:pPr>
      <w:r>
        <w:rPr>
          <w:rFonts w:ascii="Times New Roman" w:hAnsi="Times New Roman" w:cs="Times New Roman"/>
        </w:rPr>
        <w:t>Department of Government and Public Policy, University of Arizona</w:t>
      </w:r>
    </w:p>
    <w:p w14:paraId="208435F1" w14:textId="4C74963C" w:rsidR="009A5094" w:rsidRDefault="009A5094" w:rsidP="009A5094">
      <w:pPr>
        <w:jc w:val="center"/>
        <w:rPr>
          <w:rFonts w:ascii="Times New Roman" w:hAnsi="Times New Roman" w:cs="Times New Roman"/>
        </w:rPr>
      </w:pPr>
      <w:r>
        <w:rPr>
          <w:rFonts w:ascii="Times New Roman" w:hAnsi="Times New Roman" w:cs="Times New Roman"/>
        </w:rPr>
        <w:t>POL 682 – Linear Regression Analysis</w:t>
      </w:r>
    </w:p>
    <w:p w14:paraId="34997C23" w14:textId="78718858" w:rsidR="009A5094" w:rsidRDefault="009A5094" w:rsidP="009A5094">
      <w:pPr>
        <w:jc w:val="center"/>
        <w:rPr>
          <w:rFonts w:ascii="Times New Roman" w:hAnsi="Times New Roman" w:cs="Times New Roman"/>
        </w:rPr>
      </w:pPr>
      <w:r>
        <w:rPr>
          <w:rFonts w:ascii="Times New Roman" w:hAnsi="Times New Roman" w:cs="Times New Roman"/>
        </w:rPr>
        <w:t>Professor Christopher Weber</w:t>
      </w:r>
    </w:p>
    <w:p w14:paraId="2DE72853" w14:textId="6C5F3973" w:rsidR="009A5094" w:rsidRDefault="009A5094" w:rsidP="009A5094">
      <w:pPr>
        <w:jc w:val="center"/>
        <w:rPr>
          <w:rFonts w:ascii="Times New Roman" w:hAnsi="Times New Roman" w:cs="Times New Roman"/>
        </w:rPr>
      </w:pPr>
      <w:r>
        <w:rPr>
          <w:rFonts w:ascii="Times New Roman" w:hAnsi="Times New Roman" w:cs="Times New Roman"/>
        </w:rPr>
        <w:t>February 24, 2026</w:t>
      </w:r>
    </w:p>
    <w:p w14:paraId="6AE749B9" w14:textId="77777777" w:rsidR="009F036A" w:rsidRDefault="009F036A" w:rsidP="009C199C">
      <w:pPr>
        <w:rPr>
          <w:rFonts w:ascii="Times New Roman" w:hAnsi="Times New Roman" w:cs="Times New Roman"/>
        </w:rPr>
      </w:pPr>
    </w:p>
    <w:p w14:paraId="2AF51E3D" w14:textId="77777777" w:rsidR="009F036A" w:rsidRDefault="009F036A" w:rsidP="009C199C">
      <w:pPr>
        <w:rPr>
          <w:rFonts w:ascii="Times New Roman" w:hAnsi="Times New Roman" w:cs="Times New Roman"/>
        </w:rPr>
      </w:pPr>
    </w:p>
    <w:p w14:paraId="47FCD552" w14:textId="77777777" w:rsidR="009F036A" w:rsidRDefault="009F036A" w:rsidP="009C199C">
      <w:pPr>
        <w:rPr>
          <w:rFonts w:ascii="Times New Roman" w:hAnsi="Times New Roman" w:cs="Times New Roman"/>
        </w:rPr>
      </w:pPr>
    </w:p>
    <w:p w14:paraId="4828C711" w14:textId="77777777" w:rsidR="009F036A" w:rsidRDefault="009F036A" w:rsidP="009C199C">
      <w:pPr>
        <w:rPr>
          <w:rFonts w:ascii="Times New Roman" w:hAnsi="Times New Roman" w:cs="Times New Roman"/>
        </w:rPr>
      </w:pPr>
    </w:p>
    <w:p w14:paraId="42EAAC87" w14:textId="77777777" w:rsidR="009C199C" w:rsidRDefault="009C199C" w:rsidP="009C199C">
      <w:pPr>
        <w:rPr>
          <w:rFonts w:ascii="Times New Roman" w:hAnsi="Times New Roman" w:cs="Times New Roman"/>
        </w:rPr>
      </w:pPr>
    </w:p>
    <w:p w14:paraId="37155C40" w14:textId="77777777" w:rsidR="009A5094" w:rsidRDefault="009A5094" w:rsidP="009C199C">
      <w:pPr>
        <w:rPr>
          <w:rFonts w:ascii="Times New Roman" w:hAnsi="Times New Roman" w:cs="Times New Roman"/>
        </w:rPr>
      </w:pPr>
    </w:p>
    <w:p w14:paraId="6FEDCA2E" w14:textId="77777777" w:rsidR="009A5094" w:rsidRDefault="009A5094" w:rsidP="009C199C">
      <w:pPr>
        <w:rPr>
          <w:rFonts w:ascii="Times New Roman" w:hAnsi="Times New Roman" w:cs="Times New Roman"/>
        </w:rPr>
      </w:pPr>
    </w:p>
    <w:p w14:paraId="08EF6997" w14:textId="77777777" w:rsidR="009A5094" w:rsidRDefault="009A5094" w:rsidP="009C199C">
      <w:pPr>
        <w:rPr>
          <w:rFonts w:ascii="Times New Roman" w:hAnsi="Times New Roman" w:cs="Times New Roman"/>
        </w:rPr>
      </w:pPr>
    </w:p>
    <w:p w14:paraId="4FB7B121" w14:textId="77777777" w:rsidR="009A5094" w:rsidRDefault="009A5094" w:rsidP="009C199C">
      <w:pPr>
        <w:rPr>
          <w:rFonts w:ascii="Times New Roman" w:hAnsi="Times New Roman" w:cs="Times New Roman"/>
        </w:rPr>
      </w:pPr>
    </w:p>
    <w:p w14:paraId="5A361CF8" w14:textId="77777777" w:rsidR="009A5094" w:rsidRDefault="009A5094" w:rsidP="009C199C">
      <w:pPr>
        <w:rPr>
          <w:rFonts w:ascii="Times New Roman" w:hAnsi="Times New Roman" w:cs="Times New Roman"/>
        </w:rPr>
      </w:pPr>
    </w:p>
    <w:p w14:paraId="15854386" w14:textId="77777777" w:rsidR="009A5094" w:rsidRDefault="009A5094" w:rsidP="009C199C">
      <w:pPr>
        <w:rPr>
          <w:rFonts w:ascii="Times New Roman" w:hAnsi="Times New Roman" w:cs="Times New Roman"/>
        </w:rPr>
      </w:pPr>
    </w:p>
    <w:p w14:paraId="19176F75" w14:textId="28B24256" w:rsidR="009A5094" w:rsidRDefault="009A5094" w:rsidP="009C199C">
      <w:pPr>
        <w:rPr>
          <w:rFonts w:ascii="Times New Roman" w:hAnsi="Times New Roman" w:cs="Times New Roman"/>
          <w:b/>
          <w:bCs/>
        </w:rPr>
      </w:pPr>
      <w:r w:rsidRPr="009A5094">
        <w:rPr>
          <w:rFonts w:ascii="Times New Roman" w:hAnsi="Times New Roman" w:cs="Times New Roman"/>
          <w:b/>
          <w:bCs/>
        </w:rPr>
        <w:lastRenderedPageBreak/>
        <w:t>Abstract</w:t>
      </w:r>
    </w:p>
    <w:p w14:paraId="6B5ED54F" w14:textId="52A9818C" w:rsidR="000E1A11" w:rsidRDefault="000E1A11" w:rsidP="009C199C">
      <w:pPr>
        <w:rPr>
          <w:rFonts w:ascii="Times New Roman" w:hAnsi="Times New Roman" w:cs="Times New Roman"/>
        </w:rPr>
      </w:pPr>
      <w:r>
        <w:rPr>
          <w:rFonts w:ascii="Times New Roman" w:hAnsi="Times New Roman" w:cs="Times New Roman"/>
        </w:rPr>
        <w:t xml:space="preserve">The ‘African American’ demographic category has been a cornerstone of the U.S. civil rights enforcement, voting rights protection, and resource allocation since the </w:t>
      </w:r>
      <w:proofErr w:type="spellStart"/>
      <w:r>
        <w:rPr>
          <w:rFonts w:ascii="Times New Roman" w:hAnsi="Times New Roman" w:cs="Times New Roman"/>
        </w:rPr>
        <w:t>later</w:t>
      </w:r>
      <w:proofErr w:type="spellEnd"/>
      <w:r>
        <w:rPr>
          <w:rFonts w:ascii="Times New Roman" w:hAnsi="Times New Roman" w:cs="Times New Roman"/>
        </w:rPr>
        <w:t xml:space="preserve"> half of the twentieth century. Originally conceived as an instrument of equity, this classification has enabled federal agencies, courts, and policy makers to identify and remedy systemic racial disparities across American political and social institutions. Yet, as partisan polarization intensifies and demographic data increasingly inform electoral strategy and redistricting, the category’s political consequences have grown more complex. This research proposal argues that the “African American” classification </w:t>
      </w:r>
      <w:r w:rsidR="00555ACE">
        <w:rPr>
          <w:rFonts w:ascii="Times New Roman" w:hAnsi="Times New Roman" w:cs="Times New Roman"/>
        </w:rPr>
        <w:t xml:space="preserve">creates </w:t>
      </w:r>
      <w:r>
        <w:rPr>
          <w:rFonts w:ascii="Times New Roman" w:hAnsi="Times New Roman" w:cs="Times New Roman"/>
        </w:rPr>
        <w:t>polarize</w:t>
      </w:r>
      <w:r w:rsidR="00555ACE">
        <w:rPr>
          <w:rFonts w:ascii="Times New Roman" w:hAnsi="Times New Roman" w:cs="Times New Roman"/>
        </w:rPr>
        <w:t>d identity based</w:t>
      </w:r>
      <w:r>
        <w:rPr>
          <w:rFonts w:ascii="Times New Roman" w:hAnsi="Times New Roman" w:cs="Times New Roman"/>
        </w:rPr>
        <w:t xml:space="preserve"> American politics.</w:t>
      </w:r>
      <w:r w:rsidR="00555ACE">
        <w:rPr>
          <w:rFonts w:ascii="Times New Roman" w:hAnsi="Times New Roman" w:cs="Times New Roman"/>
        </w:rPr>
        <w:t xml:space="preserve"> Drawing on multiculturalism theory, social identity theory, and political polarization theory, an employing mixed methods research design, the proposal study will systematically analyze the historical origins, institutional functions, and projected future political consequences of this classification. Findings are expected to offer nuanced guidance for policy makers navigating the intersection of demographic recognition, democratic representation, and political cohesion in an increasingly divers</w:t>
      </w:r>
      <w:r w:rsidR="00980AEE">
        <w:rPr>
          <w:rFonts w:ascii="Times New Roman" w:hAnsi="Times New Roman" w:cs="Times New Roman"/>
        </w:rPr>
        <w:t>e and divided American polity</w:t>
      </w:r>
    </w:p>
    <w:p w14:paraId="4905D1A0" w14:textId="77777777" w:rsidR="00980AEE" w:rsidRDefault="00980AEE" w:rsidP="009C199C">
      <w:pPr>
        <w:rPr>
          <w:rFonts w:ascii="Times New Roman" w:hAnsi="Times New Roman" w:cs="Times New Roman"/>
        </w:rPr>
      </w:pPr>
    </w:p>
    <w:p w14:paraId="00C23E63" w14:textId="77777777" w:rsidR="00980AEE" w:rsidRDefault="00980AEE" w:rsidP="009C199C">
      <w:pPr>
        <w:rPr>
          <w:rFonts w:ascii="Times New Roman" w:hAnsi="Times New Roman" w:cs="Times New Roman"/>
        </w:rPr>
      </w:pPr>
    </w:p>
    <w:p w14:paraId="4BF9BC84" w14:textId="77777777" w:rsidR="00980AEE" w:rsidRDefault="00980AEE" w:rsidP="009C199C">
      <w:pPr>
        <w:rPr>
          <w:rFonts w:ascii="Times New Roman" w:hAnsi="Times New Roman" w:cs="Times New Roman"/>
        </w:rPr>
      </w:pPr>
    </w:p>
    <w:p w14:paraId="1C334F3C" w14:textId="77777777" w:rsidR="00980AEE" w:rsidRDefault="00980AEE" w:rsidP="009C199C">
      <w:pPr>
        <w:rPr>
          <w:rFonts w:ascii="Times New Roman" w:hAnsi="Times New Roman" w:cs="Times New Roman"/>
        </w:rPr>
      </w:pPr>
    </w:p>
    <w:p w14:paraId="23616601" w14:textId="77777777" w:rsidR="00980AEE" w:rsidRDefault="00980AEE" w:rsidP="009C199C">
      <w:pPr>
        <w:rPr>
          <w:rFonts w:ascii="Times New Roman" w:hAnsi="Times New Roman" w:cs="Times New Roman"/>
        </w:rPr>
      </w:pPr>
    </w:p>
    <w:p w14:paraId="258C3E76" w14:textId="77777777" w:rsidR="00980AEE" w:rsidRDefault="00980AEE" w:rsidP="009C199C">
      <w:pPr>
        <w:rPr>
          <w:rFonts w:ascii="Times New Roman" w:hAnsi="Times New Roman" w:cs="Times New Roman"/>
        </w:rPr>
      </w:pPr>
    </w:p>
    <w:p w14:paraId="43944FF6" w14:textId="77777777" w:rsidR="00980AEE" w:rsidRDefault="00980AEE" w:rsidP="009C199C">
      <w:pPr>
        <w:rPr>
          <w:rFonts w:ascii="Times New Roman" w:hAnsi="Times New Roman" w:cs="Times New Roman"/>
        </w:rPr>
      </w:pPr>
    </w:p>
    <w:p w14:paraId="5C863FC0" w14:textId="77777777" w:rsidR="00980AEE" w:rsidRDefault="00980AEE" w:rsidP="009C199C">
      <w:pPr>
        <w:rPr>
          <w:rFonts w:ascii="Times New Roman" w:hAnsi="Times New Roman" w:cs="Times New Roman"/>
        </w:rPr>
      </w:pPr>
    </w:p>
    <w:p w14:paraId="6DC03EBE" w14:textId="77777777" w:rsidR="00980AEE" w:rsidRDefault="00980AEE" w:rsidP="009C199C">
      <w:pPr>
        <w:rPr>
          <w:rFonts w:ascii="Times New Roman" w:hAnsi="Times New Roman" w:cs="Times New Roman"/>
        </w:rPr>
      </w:pPr>
    </w:p>
    <w:p w14:paraId="7C99A866" w14:textId="77777777" w:rsidR="00980AEE" w:rsidRDefault="00980AEE" w:rsidP="009C199C">
      <w:pPr>
        <w:rPr>
          <w:rFonts w:ascii="Times New Roman" w:hAnsi="Times New Roman" w:cs="Times New Roman"/>
        </w:rPr>
      </w:pPr>
    </w:p>
    <w:p w14:paraId="46B4C47F" w14:textId="77777777" w:rsidR="00980AEE" w:rsidRDefault="00980AEE" w:rsidP="009C199C">
      <w:pPr>
        <w:rPr>
          <w:rFonts w:ascii="Times New Roman" w:hAnsi="Times New Roman" w:cs="Times New Roman"/>
        </w:rPr>
      </w:pPr>
    </w:p>
    <w:p w14:paraId="6628057B" w14:textId="77777777" w:rsidR="00980AEE" w:rsidRDefault="00980AEE" w:rsidP="009C199C">
      <w:pPr>
        <w:rPr>
          <w:rFonts w:ascii="Times New Roman" w:hAnsi="Times New Roman" w:cs="Times New Roman"/>
        </w:rPr>
      </w:pPr>
    </w:p>
    <w:p w14:paraId="1A13AFC5" w14:textId="77777777" w:rsidR="00980AEE" w:rsidRDefault="00980AEE" w:rsidP="009C199C">
      <w:pPr>
        <w:rPr>
          <w:rFonts w:ascii="Times New Roman" w:hAnsi="Times New Roman" w:cs="Times New Roman"/>
        </w:rPr>
      </w:pPr>
    </w:p>
    <w:p w14:paraId="5508FF8C" w14:textId="77777777" w:rsidR="00980AEE" w:rsidRDefault="00980AEE" w:rsidP="009C199C">
      <w:pPr>
        <w:rPr>
          <w:rFonts w:ascii="Times New Roman" w:hAnsi="Times New Roman" w:cs="Times New Roman"/>
        </w:rPr>
      </w:pPr>
    </w:p>
    <w:p w14:paraId="293F1FEB" w14:textId="77777777" w:rsidR="00980AEE" w:rsidRDefault="00980AEE" w:rsidP="009C199C">
      <w:pPr>
        <w:rPr>
          <w:rFonts w:ascii="Times New Roman" w:hAnsi="Times New Roman" w:cs="Times New Roman"/>
        </w:rPr>
      </w:pPr>
    </w:p>
    <w:p w14:paraId="5FDBEE09" w14:textId="77777777" w:rsidR="00980AEE" w:rsidRPr="000E1A11" w:rsidRDefault="00980AEE" w:rsidP="009C199C">
      <w:pPr>
        <w:rPr>
          <w:rFonts w:ascii="Times New Roman" w:hAnsi="Times New Roman" w:cs="Times New Roman"/>
        </w:rPr>
      </w:pPr>
    </w:p>
    <w:p w14:paraId="0D678902" w14:textId="77777777" w:rsidR="009A5094" w:rsidRPr="009C199C" w:rsidRDefault="009A5094" w:rsidP="009C199C">
      <w:pPr>
        <w:rPr>
          <w:rFonts w:ascii="Times New Roman" w:hAnsi="Times New Roman" w:cs="Times New Roman"/>
        </w:rPr>
      </w:pPr>
    </w:p>
    <w:p w14:paraId="3FE98DCF" w14:textId="77777777" w:rsidR="009C199C" w:rsidRPr="00FA4A7D" w:rsidRDefault="009C199C" w:rsidP="009C199C">
      <w:pPr>
        <w:rPr>
          <w:rFonts w:ascii="Times New Roman" w:hAnsi="Times New Roman" w:cs="Times New Roman"/>
          <w:b/>
          <w:bCs/>
        </w:rPr>
      </w:pPr>
      <w:r w:rsidRPr="00FA4A7D">
        <w:rPr>
          <w:rFonts w:ascii="Times New Roman" w:hAnsi="Times New Roman" w:cs="Times New Roman"/>
          <w:b/>
          <w:bCs/>
        </w:rPr>
        <w:t>1. Introduction</w:t>
      </w:r>
    </w:p>
    <w:p w14:paraId="4D8532CD" w14:textId="5305398D" w:rsidR="009C199C" w:rsidRPr="009C199C" w:rsidRDefault="009C199C" w:rsidP="009C199C">
      <w:pPr>
        <w:rPr>
          <w:rFonts w:ascii="Times New Roman" w:hAnsi="Times New Roman" w:cs="Times New Roman"/>
        </w:rPr>
      </w:pPr>
      <w:r w:rsidRPr="009C199C">
        <w:rPr>
          <w:rFonts w:ascii="Times New Roman" w:hAnsi="Times New Roman" w:cs="Times New Roman"/>
        </w:rPr>
        <w:t>The classification of race on United States demographic forms has long played a central role in shaping public policy, civil‑rights enforcement, and political representation</w:t>
      </w:r>
      <w:r w:rsidR="009F036A" w:rsidRPr="009F036A">
        <w:t xml:space="preserve"> </w:t>
      </w:r>
      <w:r w:rsidR="009F036A">
        <w:t>(US Census Bureau, 2024)</w:t>
      </w:r>
      <w:r w:rsidRPr="009C199C">
        <w:rPr>
          <w:rFonts w:ascii="Times New Roman" w:hAnsi="Times New Roman" w:cs="Times New Roman"/>
        </w:rPr>
        <w:t>. Among these classifications, the term African American emerged not only as a descriptive label but also as a symbol of recognition, dignity, and inclusion. Designed to acknowledge the historical experiences of Black Americans and support equal protection under the law, the category has been instrumental in advancing voting‑rights protections, anti‑discrimination enforcement, and resource allocation aimed at reducing racial inequality. For decades, it has functioned as a tool of empowerment, helping to render racial disparities visible within American political and social institutions.</w:t>
      </w:r>
    </w:p>
    <w:p w14:paraId="74CC0713" w14:textId="2EEB156B" w:rsidR="009C199C" w:rsidRPr="009C199C" w:rsidRDefault="009C199C" w:rsidP="009C199C">
      <w:pPr>
        <w:rPr>
          <w:rFonts w:ascii="Times New Roman" w:hAnsi="Times New Roman" w:cs="Times New Roman"/>
        </w:rPr>
      </w:pPr>
      <w:r w:rsidRPr="009C199C">
        <w:rPr>
          <w:rFonts w:ascii="Times New Roman" w:hAnsi="Times New Roman" w:cs="Times New Roman"/>
        </w:rPr>
        <w:t>As demographic data have become more central to electoral strategy, redistricting, and public policy debates, however, the political role of the African American category has evolved. What began as a mechanism for inclusion and civil‑rights accountability has also become a key reference point in identity‑based political mobilization. In an era of heightened partisan polarization, racial classifications are no longer treated as neutral administrative devices; they structure narratives about power, representation, and demographic change and can be invoked to justify both egalitarian reforms and racially coded backlash.</w:t>
      </w:r>
    </w:p>
    <w:p w14:paraId="5671080F" w14:textId="0BA16B70" w:rsidR="009C199C" w:rsidRPr="009C199C" w:rsidRDefault="009C199C" w:rsidP="009C199C">
      <w:pPr>
        <w:rPr>
          <w:rFonts w:ascii="Times New Roman" w:hAnsi="Times New Roman" w:cs="Times New Roman"/>
        </w:rPr>
      </w:pPr>
      <w:r w:rsidRPr="009C199C">
        <w:rPr>
          <w:rFonts w:ascii="Times New Roman" w:hAnsi="Times New Roman" w:cs="Times New Roman"/>
        </w:rPr>
        <w:t>This study examines the evolving political implications of the African American demographic category. It argues that while the category was originally institutionalized to promote equity and representation, its continued use under conditions of partisan conflict may also contribute to intensifying political polarization. By analyzing the category’s historical purpose, institutional functions, and emerging political effects, the project explores how demographic recognition can simultaneously empower marginalized communities and deepen identity‑based political cleavages in contemporary American politics.</w:t>
      </w:r>
    </w:p>
    <w:p w14:paraId="494EFBF8" w14:textId="77777777" w:rsidR="009C199C" w:rsidRPr="00FA4A7D" w:rsidRDefault="009C199C" w:rsidP="009C199C">
      <w:pPr>
        <w:rPr>
          <w:rFonts w:ascii="Times New Roman" w:hAnsi="Times New Roman" w:cs="Times New Roman"/>
          <w:b/>
          <w:bCs/>
        </w:rPr>
      </w:pPr>
      <w:r w:rsidRPr="00FA4A7D">
        <w:rPr>
          <w:rFonts w:ascii="Times New Roman" w:hAnsi="Times New Roman" w:cs="Times New Roman"/>
          <w:b/>
          <w:bCs/>
        </w:rPr>
        <w:t>2. Research Problem</w:t>
      </w:r>
    </w:p>
    <w:p w14:paraId="76252EBC" w14:textId="77777777" w:rsidR="009C199C" w:rsidRPr="009C199C" w:rsidRDefault="009C199C" w:rsidP="009C199C">
      <w:pPr>
        <w:rPr>
          <w:rFonts w:ascii="Times New Roman" w:hAnsi="Times New Roman" w:cs="Times New Roman"/>
        </w:rPr>
      </w:pPr>
      <w:r w:rsidRPr="009C199C">
        <w:rPr>
          <w:rFonts w:ascii="Times New Roman" w:hAnsi="Times New Roman" w:cs="Times New Roman"/>
        </w:rPr>
        <w:t>The central problem this research addresses is the tension between inclusion and division generated by official racial categories. Although classifications such as African American were institutionalized to support equity and representation, their long‑term political consequences remain under‑specified. This project focuses on three interrelated concerns:</w:t>
      </w:r>
    </w:p>
    <w:p w14:paraId="0EB2291C" w14:textId="77777777" w:rsidR="00FA4A7D" w:rsidRDefault="009C199C" w:rsidP="009C199C">
      <w:pPr>
        <w:pStyle w:val="ListParagraph"/>
        <w:numPr>
          <w:ilvl w:val="0"/>
          <w:numId w:val="3"/>
        </w:numPr>
        <w:rPr>
          <w:rFonts w:ascii="Times New Roman" w:hAnsi="Times New Roman" w:cs="Times New Roman"/>
        </w:rPr>
      </w:pPr>
      <w:r w:rsidRPr="00FA4A7D">
        <w:rPr>
          <w:rFonts w:ascii="Times New Roman" w:hAnsi="Times New Roman" w:cs="Times New Roman"/>
        </w:rPr>
        <w:t>How does the continued institutional use of the African American category shape patterns of political mobilization, both within Black communities and among non‑Black voters?</w:t>
      </w:r>
    </w:p>
    <w:p w14:paraId="1361E27F" w14:textId="77777777" w:rsidR="00FA4A7D" w:rsidRDefault="009C199C" w:rsidP="009C199C">
      <w:pPr>
        <w:pStyle w:val="ListParagraph"/>
        <w:numPr>
          <w:ilvl w:val="0"/>
          <w:numId w:val="3"/>
        </w:numPr>
        <w:rPr>
          <w:rFonts w:ascii="Times New Roman" w:hAnsi="Times New Roman" w:cs="Times New Roman"/>
        </w:rPr>
      </w:pPr>
      <w:r w:rsidRPr="00FA4A7D">
        <w:rPr>
          <w:rFonts w:ascii="Times New Roman" w:hAnsi="Times New Roman" w:cs="Times New Roman"/>
        </w:rPr>
        <w:t>Under what conditions does demographic recognition strengthen democratic inclusion, and under what conditions does it unintentionally intensify identity‑based polarization?</w:t>
      </w:r>
    </w:p>
    <w:p w14:paraId="5661F027" w14:textId="7E5EBC11" w:rsidR="009C199C" w:rsidRPr="00FA4A7D" w:rsidRDefault="009C199C" w:rsidP="009C199C">
      <w:pPr>
        <w:pStyle w:val="ListParagraph"/>
        <w:numPr>
          <w:ilvl w:val="0"/>
          <w:numId w:val="3"/>
        </w:numPr>
        <w:rPr>
          <w:rFonts w:ascii="Times New Roman" w:hAnsi="Times New Roman" w:cs="Times New Roman"/>
        </w:rPr>
      </w:pPr>
      <w:r w:rsidRPr="00FA4A7D">
        <w:rPr>
          <w:rFonts w:ascii="Times New Roman" w:hAnsi="Times New Roman" w:cs="Times New Roman"/>
        </w:rPr>
        <w:t>What are the likely future political consequences of maintaining the African American category in public data systems as the United States becomes more racially diverse and multiracial identification grows?</w:t>
      </w:r>
    </w:p>
    <w:p w14:paraId="0646FD82" w14:textId="77777777" w:rsidR="009C199C" w:rsidRPr="009C199C" w:rsidRDefault="009C199C" w:rsidP="009C199C">
      <w:pPr>
        <w:rPr>
          <w:rFonts w:ascii="Times New Roman" w:hAnsi="Times New Roman" w:cs="Times New Roman"/>
        </w:rPr>
      </w:pPr>
    </w:p>
    <w:p w14:paraId="6C7828EF" w14:textId="77777777" w:rsidR="009C199C" w:rsidRPr="00FA4A7D" w:rsidRDefault="009C199C" w:rsidP="009C199C">
      <w:pPr>
        <w:rPr>
          <w:rFonts w:ascii="Times New Roman" w:hAnsi="Times New Roman" w:cs="Times New Roman"/>
          <w:b/>
          <w:bCs/>
        </w:rPr>
      </w:pPr>
      <w:r w:rsidRPr="00FA4A7D">
        <w:rPr>
          <w:rFonts w:ascii="Times New Roman" w:hAnsi="Times New Roman" w:cs="Times New Roman"/>
          <w:b/>
          <w:bCs/>
        </w:rPr>
        <w:t>3. Research Objectives</w:t>
      </w:r>
    </w:p>
    <w:p w14:paraId="20D4B1C3" w14:textId="77777777" w:rsidR="00FA4A7D" w:rsidRDefault="009C199C" w:rsidP="009C199C">
      <w:pPr>
        <w:rPr>
          <w:rFonts w:ascii="Times New Roman" w:hAnsi="Times New Roman" w:cs="Times New Roman"/>
        </w:rPr>
      </w:pPr>
      <w:r w:rsidRPr="009C199C">
        <w:rPr>
          <w:rFonts w:ascii="Times New Roman" w:hAnsi="Times New Roman" w:cs="Times New Roman"/>
        </w:rPr>
        <w:t>This study aims to:</w:t>
      </w:r>
    </w:p>
    <w:p w14:paraId="7C7E05E9" w14:textId="77777777" w:rsidR="00FA4A7D" w:rsidRDefault="009C199C" w:rsidP="009C199C">
      <w:pPr>
        <w:pStyle w:val="ListParagraph"/>
        <w:numPr>
          <w:ilvl w:val="0"/>
          <w:numId w:val="1"/>
        </w:numPr>
        <w:rPr>
          <w:rFonts w:ascii="Times New Roman" w:hAnsi="Times New Roman" w:cs="Times New Roman"/>
        </w:rPr>
      </w:pPr>
      <w:r w:rsidRPr="00FA4A7D">
        <w:rPr>
          <w:rFonts w:ascii="Times New Roman" w:hAnsi="Times New Roman" w:cs="Times New Roman"/>
        </w:rPr>
        <w:t>Trace the historical development and original purposes of the African American demographic classification in federal data systems.</w:t>
      </w:r>
    </w:p>
    <w:p w14:paraId="0A6923F5" w14:textId="77777777" w:rsidR="00FA4A7D" w:rsidRDefault="009C199C" w:rsidP="009C199C">
      <w:pPr>
        <w:pStyle w:val="ListParagraph"/>
        <w:numPr>
          <w:ilvl w:val="0"/>
          <w:numId w:val="1"/>
        </w:numPr>
        <w:rPr>
          <w:rFonts w:ascii="Times New Roman" w:hAnsi="Times New Roman" w:cs="Times New Roman"/>
        </w:rPr>
      </w:pPr>
      <w:r w:rsidRPr="00FA4A7D">
        <w:rPr>
          <w:rFonts w:ascii="Times New Roman" w:hAnsi="Times New Roman" w:cs="Times New Roman"/>
        </w:rPr>
        <w:t>Analyze how the category currently functions institutionally in civil‑rights enforcement, redistricting, and electoral politics.</w:t>
      </w:r>
    </w:p>
    <w:p w14:paraId="6E79E9D4" w14:textId="77777777" w:rsidR="00FA4A7D" w:rsidRDefault="009C199C" w:rsidP="009C199C">
      <w:pPr>
        <w:pStyle w:val="ListParagraph"/>
        <w:numPr>
          <w:ilvl w:val="0"/>
          <w:numId w:val="1"/>
        </w:numPr>
        <w:rPr>
          <w:rFonts w:ascii="Times New Roman" w:hAnsi="Times New Roman" w:cs="Times New Roman"/>
        </w:rPr>
      </w:pPr>
      <w:r w:rsidRPr="00FA4A7D">
        <w:rPr>
          <w:rFonts w:ascii="Times New Roman" w:hAnsi="Times New Roman" w:cs="Times New Roman"/>
        </w:rPr>
        <w:t>Assess whether, and how, the category contributes to identity‑based partisan polarization, including potential “racial threat” responses among non‑Black groups.</w:t>
      </w:r>
    </w:p>
    <w:p w14:paraId="09E0BC6C" w14:textId="77777777" w:rsidR="00FA4A7D" w:rsidRDefault="009C199C" w:rsidP="009C199C">
      <w:pPr>
        <w:pStyle w:val="ListParagraph"/>
        <w:numPr>
          <w:ilvl w:val="0"/>
          <w:numId w:val="1"/>
        </w:numPr>
        <w:rPr>
          <w:rFonts w:ascii="Times New Roman" w:hAnsi="Times New Roman" w:cs="Times New Roman"/>
        </w:rPr>
      </w:pPr>
      <w:r w:rsidRPr="00FA4A7D">
        <w:rPr>
          <w:rFonts w:ascii="Times New Roman" w:hAnsi="Times New Roman" w:cs="Times New Roman"/>
        </w:rPr>
        <w:t>Explore the potential future political implications of maintaining, modifying, or replacing this classification.</w:t>
      </w:r>
    </w:p>
    <w:p w14:paraId="669C0220" w14:textId="2CD50D87" w:rsidR="009C199C" w:rsidRPr="00FA4A7D" w:rsidRDefault="009C199C" w:rsidP="009C199C">
      <w:pPr>
        <w:pStyle w:val="ListParagraph"/>
        <w:numPr>
          <w:ilvl w:val="0"/>
          <w:numId w:val="1"/>
        </w:numPr>
        <w:rPr>
          <w:rFonts w:ascii="Times New Roman" w:hAnsi="Times New Roman" w:cs="Times New Roman"/>
        </w:rPr>
      </w:pPr>
      <w:r w:rsidRPr="00FA4A7D">
        <w:rPr>
          <w:rFonts w:ascii="Times New Roman" w:hAnsi="Times New Roman" w:cs="Times New Roman"/>
        </w:rPr>
        <w:t>Formulate policy‑relevant recommendations for balancing the democratic benefits of demographic recognition with the need to sustain social cohesion and democratic stability.</w:t>
      </w:r>
    </w:p>
    <w:p w14:paraId="0A0A7CFD" w14:textId="77777777" w:rsidR="009C199C" w:rsidRPr="00FA4A7D" w:rsidRDefault="009C199C" w:rsidP="009C199C">
      <w:pPr>
        <w:rPr>
          <w:rFonts w:ascii="Times New Roman" w:hAnsi="Times New Roman" w:cs="Times New Roman"/>
          <w:b/>
          <w:bCs/>
        </w:rPr>
      </w:pPr>
      <w:r w:rsidRPr="00FA4A7D">
        <w:rPr>
          <w:rFonts w:ascii="Times New Roman" w:hAnsi="Times New Roman" w:cs="Times New Roman"/>
          <w:b/>
          <w:bCs/>
        </w:rPr>
        <w:t>4. Research Questions</w:t>
      </w:r>
    </w:p>
    <w:p w14:paraId="259C553B" w14:textId="0DA92E7D" w:rsidR="009C199C" w:rsidRPr="00FA4A7D" w:rsidRDefault="009C199C" w:rsidP="00FA4A7D">
      <w:pPr>
        <w:pStyle w:val="ListParagraph"/>
        <w:numPr>
          <w:ilvl w:val="0"/>
          <w:numId w:val="2"/>
        </w:numPr>
        <w:rPr>
          <w:rFonts w:ascii="Times New Roman" w:hAnsi="Times New Roman" w:cs="Times New Roman"/>
        </w:rPr>
      </w:pPr>
      <w:r w:rsidRPr="00FA4A7D">
        <w:rPr>
          <w:rFonts w:ascii="Times New Roman" w:hAnsi="Times New Roman" w:cs="Times New Roman"/>
        </w:rPr>
        <w:t>What historical and political motivations led to the adoption and consolidation of the African American category on federal demographic forms?</w:t>
      </w:r>
    </w:p>
    <w:p w14:paraId="0520973D" w14:textId="2E692E2E" w:rsidR="009C199C" w:rsidRPr="00FA4A7D" w:rsidRDefault="009C199C" w:rsidP="00FA4A7D">
      <w:pPr>
        <w:pStyle w:val="ListParagraph"/>
        <w:numPr>
          <w:ilvl w:val="0"/>
          <w:numId w:val="2"/>
        </w:numPr>
        <w:rPr>
          <w:rFonts w:ascii="Times New Roman" w:hAnsi="Times New Roman" w:cs="Times New Roman"/>
        </w:rPr>
      </w:pPr>
      <w:r w:rsidRPr="00FA4A7D">
        <w:rPr>
          <w:rFonts w:ascii="Times New Roman" w:hAnsi="Times New Roman" w:cs="Times New Roman"/>
        </w:rPr>
        <w:t>How is the category currently used in policymaking, voting‑rights enforcement, redistricting, and campaign strategy?</w:t>
      </w:r>
    </w:p>
    <w:p w14:paraId="6F2CA797" w14:textId="141D5A1A" w:rsidR="009C199C" w:rsidRPr="00FA4A7D" w:rsidRDefault="009C199C" w:rsidP="00FA4A7D">
      <w:pPr>
        <w:pStyle w:val="ListParagraph"/>
        <w:numPr>
          <w:ilvl w:val="0"/>
          <w:numId w:val="2"/>
        </w:numPr>
        <w:rPr>
          <w:rFonts w:ascii="Times New Roman" w:hAnsi="Times New Roman" w:cs="Times New Roman"/>
        </w:rPr>
      </w:pPr>
      <w:r w:rsidRPr="00FA4A7D">
        <w:rPr>
          <w:rFonts w:ascii="Times New Roman" w:hAnsi="Times New Roman" w:cs="Times New Roman"/>
        </w:rPr>
        <w:t>In what ways might the African American classification reinforce identity politics and partisan polarization among both Black and non‑Black voters?</w:t>
      </w:r>
    </w:p>
    <w:p w14:paraId="4C04BADD" w14:textId="73A32249" w:rsidR="00FA4A7D" w:rsidRPr="00FA4A7D" w:rsidRDefault="009C199C" w:rsidP="009C199C">
      <w:pPr>
        <w:pStyle w:val="ListParagraph"/>
        <w:numPr>
          <w:ilvl w:val="0"/>
          <w:numId w:val="2"/>
        </w:numPr>
        <w:rPr>
          <w:rFonts w:ascii="Times New Roman" w:hAnsi="Times New Roman" w:cs="Times New Roman"/>
        </w:rPr>
      </w:pPr>
      <w:r w:rsidRPr="00FA4A7D">
        <w:rPr>
          <w:rFonts w:ascii="Times New Roman" w:hAnsi="Times New Roman" w:cs="Times New Roman"/>
        </w:rPr>
        <w:t xml:space="preserve">What </w:t>
      </w:r>
      <w:proofErr w:type="gramStart"/>
      <w:r w:rsidRPr="00FA4A7D">
        <w:rPr>
          <w:rFonts w:ascii="Times New Roman" w:hAnsi="Times New Roman" w:cs="Times New Roman"/>
        </w:rPr>
        <w:t>are</w:t>
      </w:r>
      <w:proofErr w:type="gramEnd"/>
      <w:r w:rsidRPr="00FA4A7D">
        <w:rPr>
          <w:rFonts w:ascii="Times New Roman" w:hAnsi="Times New Roman" w:cs="Times New Roman"/>
        </w:rPr>
        <w:t xml:space="preserve"> the potential long‑term implications of racial demographic recognition for American democratic stability, particularly as demographic change accelerates?</w:t>
      </w:r>
    </w:p>
    <w:p w14:paraId="27270456" w14:textId="54674746" w:rsidR="009C199C" w:rsidRPr="00FA4A7D" w:rsidRDefault="009C199C" w:rsidP="009C199C">
      <w:pPr>
        <w:rPr>
          <w:rFonts w:ascii="Times New Roman" w:hAnsi="Times New Roman" w:cs="Times New Roman"/>
          <w:b/>
          <w:bCs/>
        </w:rPr>
      </w:pPr>
      <w:r w:rsidRPr="00FA4A7D">
        <w:rPr>
          <w:rFonts w:ascii="Times New Roman" w:hAnsi="Times New Roman" w:cs="Times New Roman"/>
          <w:b/>
          <w:bCs/>
        </w:rPr>
        <w:t xml:space="preserve">5. Literature Review </w:t>
      </w:r>
    </w:p>
    <w:p w14:paraId="4839BBE9" w14:textId="192632E8" w:rsidR="009C199C" w:rsidRPr="009C199C" w:rsidRDefault="009C199C" w:rsidP="009C199C">
      <w:pPr>
        <w:rPr>
          <w:rFonts w:ascii="Times New Roman" w:hAnsi="Times New Roman" w:cs="Times New Roman"/>
        </w:rPr>
      </w:pPr>
      <w:r w:rsidRPr="009C199C">
        <w:rPr>
          <w:rFonts w:ascii="Times New Roman" w:hAnsi="Times New Roman" w:cs="Times New Roman"/>
        </w:rPr>
        <w:t>The study will engage scholarship in several areas:</w:t>
      </w:r>
    </w:p>
    <w:p w14:paraId="6CFCE1D1" w14:textId="3F686030" w:rsidR="009C199C" w:rsidRPr="009C199C" w:rsidRDefault="009C199C" w:rsidP="009C199C">
      <w:pPr>
        <w:rPr>
          <w:rFonts w:ascii="Times New Roman" w:hAnsi="Times New Roman" w:cs="Times New Roman"/>
        </w:rPr>
      </w:pPr>
      <w:r w:rsidRPr="009C199C">
        <w:rPr>
          <w:rFonts w:ascii="Times New Roman" w:hAnsi="Times New Roman" w:cs="Times New Roman"/>
        </w:rPr>
        <w:t xml:space="preserve">Racial classification and census politics </w:t>
      </w:r>
      <w:r w:rsidR="00FA4A7D">
        <w:rPr>
          <w:rFonts w:ascii="Times New Roman" w:hAnsi="Times New Roman" w:cs="Times New Roman"/>
        </w:rPr>
        <w:t xml:space="preserve">- </w:t>
      </w:r>
      <w:r w:rsidRPr="009C199C">
        <w:rPr>
          <w:rFonts w:ascii="Times New Roman" w:hAnsi="Times New Roman" w:cs="Times New Roman"/>
        </w:rPr>
        <w:t>work on how racial categories are constructed, revised, and contested in official statistics.</w:t>
      </w:r>
    </w:p>
    <w:p w14:paraId="3C70132D" w14:textId="77777777" w:rsidR="009C199C" w:rsidRPr="009C199C" w:rsidRDefault="009C199C" w:rsidP="009C199C">
      <w:pPr>
        <w:rPr>
          <w:rFonts w:ascii="Times New Roman" w:hAnsi="Times New Roman" w:cs="Times New Roman"/>
        </w:rPr>
      </w:pPr>
      <w:r w:rsidRPr="009C199C">
        <w:rPr>
          <w:rFonts w:ascii="Times New Roman" w:hAnsi="Times New Roman" w:cs="Times New Roman"/>
        </w:rPr>
        <w:t>Civil‑rights law and voting‑rights enforcement – analyses of how race data underpin anti‑discrimination efforts, redistricting rules, and representation claims.</w:t>
      </w:r>
    </w:p>
    <w:p w14:paraId="54C92123" w14:textId="77777777" w:rsidR="00FA4A7D" w:rsidRDefault="009C199C" w:rsidP="009C199C">
      <w:pPr>
        <w:rPr>
          <w:rFonts w:ascii="Times New Roman" w:hAnsi="Times New Roman" w:cs="Times New Roman"/>
        </w:rPr>
      </w:pPr>
      <w:r w:rsidRPr="009C199C">
        <w:rPr>
          <w:rFonts w:ascii="Times New Roman" w:hAnsi="Times New Roman" w:cs="Times New Roman"/>
        </w:rPr>
        <w:t>Identity politics and partisan polarization – research on how racial and ethnic identities intersect with party alignment and affective polarization.</w:t>
      </w:r>
    </w:p>
    <w:p w14:paraId="11D726E0" w14:textId="17441B7F" w:rsidR="009C199C" w:rsidRPr="009C199C" w:rsidRDefault="009C199C" w:rsidP="009C199C">
      <w:pPr>
        <w:rPr>
          <w:rFonts w:ascii="Times New Roman" w:hAnsi="Times New Roman" w:cs="Times New Roman"/>
        </w:rPr>
      </w:pPr>
      <w:r w:rsidRPr="009C199C">
        <w:rPr>
          <w:rFonts w:ascii="Times New Roman" w:hAnsi="Times New Roman" w:cs="Times New Roman"/>
        </w:rPr>
        <w:t>Assimilation vs. multiculturalism</w:t>
      </w:r>
      <w:r w:rsidR="00FA4A7D">
        <w:rPr>
          <w:rFonts w:ascii="Times New Roman" w:hAnsi="Times New Roman" w:cs="Times New Roman"/>
        </w:rPr>
        <w:t xml:space="preserve"> - </w:t>
      </w:r>
      <w:r w:rsidRPr="009C199C">
        <w:rPr>
          <w:rFonts w:ascii="Times New Roman" w:hAnsi="Times New Roman" w:cs="Times New Roman"/>
        </w:rPr>
        <w:t>theoretical debates over whether group recognition promotes integration or entrenches social boundaries.</w:t>
      </w:r>
    </w:p>
    <w:p w14:paraId="0DAFD41E" w14:textId="0F18626C" w:rsidR="009C199C" w:rsidRPr="009C199C" w:rsidRDefault="009C199C" w:rsidP="009C199C">
      <w:pPr>
        <w:rPr>
          <w:rFonts w:ascii="Times New Roman" w:hAnsi="Times New Roman" w:cs="Times New Roman"/>
        </w:rPr>
      </w:pPr>
      <w:r w:rsidRPr="009C199C">
        <w:rPr>
          <w:rFonts w:ascii="Times New Roman" w:hAnsi="Times New Roman" w:cs="Times New Roman"/>
        </w:rPr>
        <w:lastRenderedPageBreak/>
        <w:t xml:space="preserve">Demographic change and political behavior </w:t>
      </w:r>
      <w:r w:rsidR="00FA4A7D">
        <w:rPr>
          <w:rFonts w:ascii="Times New Roman" w:hAnsi="Times New Roman" w:cs="Times New Roman"/>
        </w:rPr>
        <w:t xml:space="preserve">- </w:t>
      </w:r>
      <w:r w:rsidRPr="009C199C">
        <w:rPr>
          <w:rFonts w:ascii="Times New Roman" w:hAnsi="Times New Roman" w:cs="Times New Roman"/>
        </w:rPr>
        <w:t>studies linking local racial change to voter attitudes, turnout, and support for restrictive or exclusionary policies.</w:t>
      </w:r>
    </w:p>
    <w:p w14:paraId="3AB65742" w14:textId="35847BBD" w:rsidR="009C199C" w:rsidRPr="009C199C" w:rsidRDefault="009C199C" w:rsidP="009C199C">
      <w:pPr>
        <w:rPr>
          <w:rFonts w:ascii="Times New Roman" w:hAnsi="Times New Roman" w:cs="Times New Roman"/>
        </w:rPr>
      </w:pPr>
      <w:r w:rsidRPr="009C199C">
        <w:rPr>
          <w:rFonts w:ascii="Times New Roman" w:hAnsi="Times New Roman" w:cs="Times New Roman"/>
        </w:rPr>
        <w:t>Existing scholarship disagrees on whether racial categorization primarily enhances democratic equity or entrenches racial divisions. This project contributes by directly linking administrative classification practices to long‑run political dynamics, rather than treating categories as neutral background variables.</w:t>
      </w:r>
    </w:p>
    <w:p w14:paraId="003E652F" w14:textId="77777777" w:rsidR="009C199C" w:rsidRPr="00FA4A7D" w:rsidRDefault="009C199C" w:rsidP="009C199C">
      <w:pPr>
        <w:rPr>
          <w:rFonts w:ascii="Times New Roman" w:hAnsi="Times New Roman" w:cs="Times New Roman"/>
          <w:b/>
          <w:bCs/>
        </w:rPr>
      </w:pPr>
      <w:r w:rsidRPr="00FA4A7D">
        <w:rPr>
          <w:rFonts w:ascii="Times New Roman" w:hAnsi="Times New Roman" w:cs="Times New Roman"/>
          <w:b/>
          <w:bCs/>
        </w:rPr>
        <w:t>6. Theoretical Framework</w:t>
      </w:r>
    </w:p>
    <w:p w14:paraId="7AABD5EE" w14:textId="368BC579" w:rsidR="009C199C" w:rsidRPr="009C199C" w:rsidRDefault="009C199C" w:rsidP="009C199C">
      <w:pPr>
        <w:rPr>
          <w:rFonts w:ascii="Times New Roman" w:hAnsi="Times New Roman" w:cs="Times New Roman"/>
        </w:rPr>
      </w:pPr>
      <w:r w:rsidRPr="009C199C">
        <w:rPr>
          <w:rFonts w:ascii="Times New Roman" w:hAnsi="Times New Roman" w:cs="Times New Roman"/>
        </w:rPr>
        <w:t>The analysis will be guided by three complementary perspectives:</w:t>
      </w:r>
    </w:p>
    <w:p w14:paraId="7B86477D" w14:textId="3046D00E" w:rsidR="00FA4A7D" w:rsidRDefault="009C199C" w:rsidP="009C199C">
      <w:pPr>
        <w:pStyle w:val="ListParagraph"/>
        <w:numPr>
          <w:ilvl w:val="0"/>
          <w:numId w:val="4"/>
        </w:numPr>
        <w:rPr>
          <w:rFonts w:ascii="Times New Roman" w:hAnsi="Times New Roman" w:cs="Times New Roman"/>
        </w:rPr>
      </w:pPr>
      <w:r w:rsidRPr="00FA4A7D">
        <w:rPr>
          <w:rFonts w:ascii="Times New Roman" w:hAnsi="Times New Roman" w:cs="Times New Roman"/>
        </w:rPr>
        <w:t xml:space="preserve">Multiculturalism theory </w:t>
      </w:r>
      <w:r w:rsidR="00FA4A7D">
        <w:rPr>
          <w:rFonts w:ascii="Times New Roman" w:hAnsi="Times New Roman" w:cs="Times New Roman"/>
        </w:rPr>
        <w:t xml:space="preserve">- </w:t>
      </w:r>
      <w:r w:rsidRPr="00FA4A7D">
        <w:rPr>
          <w:rFonts w:ascii="Times New Roman" w:hAnsi="Times New Roman" w:cs="Times New Roman"/>
        </w:rPr>
        <w:t>posits that formal recognition of group identities can enhance democratic inclusion by validating marginalized experiences and enabling targeted remedies.</w:t>
      </w:r>
    </w:p>
    <w:p w14:paraId="3B9E39E9" w14:textId="403EE202" w:rsidR="00FA4A7D" w:rsidRDefault="009C199C" w:rsidP="009C199C">
      <w:pPr>
        <w:pStyle w:val="ListParagraph"/>
        <w:numPr>
          <w:ilvl w:val="0"/>
          <w:numId w:val="4"/>
        </w:numPr>
        <w:rPr>
          <w:rFonts w:ascii="Times New Roman" w:hAnsi="Times New Roman" w:cs="Times New Roman"/>
        </w:rPr>
      </w:pPr>
      <w:r w:rsidRPr="00FA4A7D">
        <w:rPr>
          <w:rFonts w:ascii="Times New Roman" w:hAnsi="Times New Roman" w:cs="Times New Roman"/>
        </w:rPr>
        <w:t xml:space="preserve">Social identity theory </w:t>
      </w:r>
      <w:r w:rsidR="00FA4A7D">
        <w:rPr>
          <w:rFonts w:ascii="Times New Roman" w:hAnsi="Times New Roman" w:cs="Times New Roman"/>
        </w:rPr>
        <w:t xml:space="preserve">- </w:t>
      </w:r>
      <w:r w:rsidRPr="00FA4A7D">
        <w:rPr>
          <w:rFonts w:ascii="Times New Roman" w:hAnsi="Times New Roman" w:cs="Times New Roman"/>
        </w:rPr>
        <w:t>suggests that salient group boundaries can intensify in‑group favoritism and out‑group competition, especially when group size and status are politically contested.</w:t>
      </w:r>
    </w:p>
    <w:p w14:paraId="5AFE40E9" w14:textId="5EA44DE6" w:rsidR="009C199C" w:rsidRPr="00FA4A7D" w:rsidRDefault="009C199C" w:rsidP="009C199C">
      <w:pPr>
        <w:pStyle w:val="ListParagraph"/>
        <w:numPr>
          <w:ilvl w:val="0"/>
          <w:numId w:val="4"/>
        </w:numPr>
        <w:rPr>
          <w:rFonts w:ascii="Times New Roman" w:hAnsi="Times New Roman" w:cs="Times New Roman"/>
        </w:rPr>
      </w:pPr>
      <w:r w:rsidRPr="00FA4A7D">
        <w:rPr>
          <w:rFonts w:ascii="Times New Roman" w:hAnsi="Times New Roman" w:cs="Times New Roman"/>
        </w:rPr>
        <w:t xml:space="preserve">Political polarization theory </w:t>
      </w:r>
      <w:r w:rsidR="00FA4A7D">
        <w:rPr>
          <w:rFonts w:ascii="Times New Roman" w:hAnsi="Times New Roman" w:cs="Times New Roman"/>
        </w:rPr>
        <w:t>-</w:t>
      </w:r>
      <w:r w:rsidRPr="00FA4A7D">
        <w:rPr>
          <w:rFonts w:ascii="Times New Roman" w:hAnsi="Times New Roman" w:cs="Times New Roman"/>
        </w:rPr>
        <w:t xml:space="preserve"> examines how demographic change and elite rhetoric interact to align social identities (including race) with partisan divisions and to harden negative partisanship.</w:t>
      </w:r>
    </w:p>
    <w:p w14:paraId="670D19E9" w14:textId="77777777" w:rsidR="009C199C" w:rsidRPr="009C199C" w:rsidRDefault="009C199C" w:rsidP="009C199C">
      <w:pPr>
        <w:rPr>
          <w:rFonts w:ascii="Times New Roman" w:hAnsi="Times New Roman" w:cs="Times New Roman"/>
        </w:rPr>
      </w:pPr>
    </w:p>
    <w:p w14:paraId="528AEAF6" w14:textId="266F2669" w:rsidR="009C199C" w:rsidRPr="009C199C" w:rsidRDefault="009C199C" w:rsidP="009C199C">
      <w:pPr>
        <w:rPr>
          <w:rFonts w:ascii="Times New Roman" w:hAnsi="Times New Roman" w:cs="Times New Roman"/>
        </w:rPr>
      </w:pPr>
      <w:r w:rsidRPr="009C199C">
        <w:rPr>
          <w:rFonts w:ascii="Times New Roman" w:hAnsi="Times New Roman" w:cs="Times New Roman"/>
        </w:rPr>
        <w:t xml:space="preserve">By integrating these frameworks, the study will evaluate the </w:t>
      </w:r>
      <w:r w:rsidR="00FA4A7D">
        <w:rPr>
          <w:rFonts w:ascii="Times New Roman" w:hAnsi="Times New Roman" w:cs="Times New Roman"/>
        </w:rPr>
        <w:t>‘</w:t>
      </w:r>
      <w:r w:rsidRPr="009C199C">
        <w:rPr>
          <w:rFonts w:ascii="Times New Roman" w:hAnsi="Times New Roman" w:cs="Times New Roman"/>
        </w:rPr>
        <w:t>dual life</w:t>
      </w:r>
      <w:r w:rsidR="00FA4A7D">
        <w:rPr>
          <w:rFonts w:ascii="Times New Roman" w:hAnsi="Times New Roman" w:cs="Times New Roman"/>
        </w:rPr>
        <w:t>’</w:t>
      </w:r>
      <w:r w:rsidRPr="009C199C">
        <w:rPr>
          <w:rFonts w:ascii="Times New Roman" w:hAnsi="Times New Roman" w:cs="Times New Roman"/>
        </w:rPr>
        <w:t xml:space="preserve"> of the African American category</w:t>
      </w:r>
      <w:r w:rsidR="00FA4A7D">
        <w:rPr>
          <w:rFonts w:ascii="Times New Roman" w:hAnsi="Times New Roman" w:cs="Times New Roman"/>
        </w:rPr>
        <w:t xml:space="preserve"> </w:t>
      </w:r>
      <w:r w:rsidRPr="009C199C">
        <w:rPr>
          <w:rFonts w:ascii="Times New Roman" w:hAnsi="Times New Roman" w:cs="Times New Roman"/>
        </w:rPr>
        <w:t>as a vehicle for empowerment and as a potential amplifier of zero‑sum identity conflict.</w:t>
      </w:r>
    </w:p>
    <w:p w14:paraId="3664CC17" w14:textId="77777777" w:rsidR="009C199C" w:rsidRPr="00FA4A7D" w:rsidRDefault="009C199C" w:rsidP="009C199C">
      <w:pPr>
        <w:rPr>
          <w:rFonts w:ascii="Times New Roman" w:hAnsi="Times New Roman" w:cs="Times New Roman"/>
          <w:b/>
          <w:bCs/>
        </w:rPr>
      </w:pPr>
      <w:r w:rsidRPr="00FA4A7D">
        <w:rPr>
          <w:rFonts w:ascii="Times New Roman" w:hAnsi="Times New Roman" w:cs="Times New Roman"/>
          <w:b/>
          <w:bCs/>
        </w:rPr>
        <w:t>7. Methodology</w:t>
      </w:r>
    </w:p>
    <w:p w14:paraId="2C8154F0" w14:textId="11216111" w:rsidR="009C199C" w:rsidRPr="009C199C" w:rsidRDefault="009C199C" w:rsidP="009C199C">
      <w:pPr>
        <w:rPr>
          <w:rFonts w:ascii="Times New Roman" w:hAnsi="Times New Roman" w:cs="Times New Roman"/>
        </w:rPr>
      </w:pPr>
      <w:r w:rsidRPr="009C199C">
        <w:rPr>
          <w:rFonts w:ascii="Times New Roman" w:hAnsi="Times New Roman" w:cs="Times New Roman"/>
        </w:rPr>
        <w:t>A mixed‑methods research design will connect institutional history, elite discourse, and mass behavior.</w:t>
      </w:r>
    </w:p>
    <w:p w14:paraId="4E87D6F4" w14:textId="61140B1A" w:rsidR="009C199C" w:rsidRPr="00FA4A7D" w:rsidRDefault="009C199C" w:rsidP="00FA4A7D">
      <w:pPr>
        <w:pStyle w:val="ListParagraph"/>
        <w:numPr>
          <w:ilvl w:val="0"/>
          <w:numId w:val="5"/>
        </w:numPr>
        <w:rPr>
          <w:rFonts w:ascii="Times New Roman" w:hAnsi="Times New Roman" w:cs="Times New Roman"/>
        </w:rPr>
      </w:pPr>
      <w:r w:rsidRPr="00FA4A7D">
        <w:rPr>
          <w:rFonts w:ascii="Times New Roman" w:hAnsi="Times New Roman" w:cs="Times New Roman"/>
        </w:rPr>
        <w:t>Qualitative analysis</w:t>
      </w:r>
    </w:p>
    <w:p w14:paraId="6F1D3536" w14:textId="61C40821" w:rsidR="009C199C" w:rsidRPr="009C199C" w:rsidRDefault="009C199C" w:rsidP="009C199C">
      <w:pPr>
        <w:rPr>
          <w:rFonts w:ascii="Times New Roman" w:hAnsi="Times New Roman" w:cs="Times New Roman"/>
        </w:rPr>
      </w:pPr>
      <w:r w:rsidRPr="009C199C">
        <w:rPr>
          <w:rFonts w:ascii="Times New Roman" w:hAnsi="Times New Roman" w:cs="Times New Roman"/>
        </w:rPr>
        <w:t>Systematic review of federal racial‑classification standards and census documentation to trace when and how African American was institutionalized and revised.</w:t>
      </w:r>
    </w:p>
    <w:p w14:paraId="4E8F5C44" w14:textId="77777777" w:rsidR="009C199C" w:rsidRPr="009C199C" w:rsidRDefault="009C199C" w:rsidP="009C199C">
      <w:pPr>
        <w:rPr>
          <w:rFonts w:ascii="Times New Roman" w:hAnsi="Times New Roman" w:cs="Times New Roman"/>
        </w:rPr>
      </w:pPr>
      <w:r w:rsidRPr="009C199C">
        <w:rPr>
          <w:rFonts w:ascii="Times New Roman" w:hAnsi="Times New Roman" w:cs="Times New Roman"/>
        </w:rPr>
        <w:t>Analysis of relevant civil‑rights legislation, court decisions, and administrative guidance to understand how the category functions in enforcement and representation claims.</w:t>
      </w:r>
    </w:p>
    <w:p w14:paraId="617E19A4" w14:textId="77777777" w:rsidR="00FA4A7D" w:rsidRDefault="009C199C" w:rsidP="009C199C">
      <w:pPr>
        <w:rPr>
          <w:rFonts w:ascii="Times New Roman" w:hAnsi="Times New Roman" w:cs="Times New Roman"/>
        </w:rPr>
      </w:pPr>
      <w:r w:rsidRPr="009C199C">
        <w:rPr>
          <w:rFonts w:ascii="Times New Roman" w:hAnsi="Times New Roman" w:cs="Times New Roman"/>
        </w:rPr>
        <w:t>Discourse analysis of party platforms, campaign messaging, and media narratives that invoke African American demographic data, focusing on how these narratives frame power, threat, deservingness, and demographic change.</w:t>
      </w:r>
    </w:p>
    <w:p w14:paraId="1708447D" w14:textId="4C193406" w:rsidR="009C199C" w:rsidRPr="00FA4A7D" w:rsidRDefault="009C199C" w:rsidP="009C199C">
      <w:pPr>
        <w:pStyle w:val="ListParagraph"/>
        <w:numPr>
          <w:ilvl w:val="0"/>
          <w:numId w:val="5"/>
        </w:numPr>
        <w:rPr>
          <w:rFonts w:ascii="Times New Roman" w:hAnsi="Times New Roman" w:cs="Times New Roman"/>
        </w:rPr>
      </w:pPr>
      <w:r w:rsidRPr="00FA4A7D">
        <w:rPr>
          <w:rFonts w:ascii="Times New Roman" w:hAnsi="Times New Roman" w:cs="Times New Roman"/>
        </w:rPr>
        <w:t>Quantitative analysis</w:t>
      </w:r>
    </w:p>
    <w:p w14:paraId="0B011741" w14:textId="7DEDB998" w:rsidR="009C199C" w:rsidRPr="009C199C" w:rsidRDefault="009C199C" w:rsidP="009C199C">
      <w:pPr>
        <w:rPr>
          <w:rFonts w:ascii="Times New Roman" w:hAnsi="Times New Roman" w:cs="Times New Roman"/>
        </w:rPr>
      </w:pPr>
      <w:r w:rsidRPr="009C199C">
        <w:rPr>
          <w:rFonts w:ascii="Times New Roman" w:hAnsi="Times New Roman" w:cs="Times New Roman"/>
        </w:rPr>
        <w:lastRenderedPageBreak/>
        <w:t>Use of census and survey data to examine trends in the size and geographic distribution of the population classified as Black/African American, including growth in multiracial and foreign‑born Black populations.</w:t>
      </w:r>
    </w:p>
    <w:p w14:paraId="613B06E1" w14:textId="7CDBEE1D" w:rsidR="009C199C" w:rsidRPr="009C199C" w:rsidRDefault="009C199C" w:rsidP="009C199C">
      <w:pPr>
        <w:rPr>
          <w:rFonts w:ascii="Times New Roman" w:hAnsi="Times New Roman" w:cs="Times New Roman"/>
        </w:rPr>
      </w:pPr>
      <w:r w:rsidRPr="009C199C">
        <w:rPr>
          <w:rFonts w:ascii="Times New Roman" w:hAnsi="Times New Roman" w:cs="Times New Roman"/>
        </w:rPr>
        <w:t>Statistical analysis of voter‑turnout, party‑identification, and policy</w:t>
      </w:r>
      <w:r w:rsidR="00FA4A7D">
        <w:rPr>
          <w:rFonts w:ascii="Times New Roman" w:hAnsi="Times New Roman" w:cs="Times New Roman"/>
        </w:rPr>
        <w:t>-</w:t>
      </w:r>
      <w:r w:rsidRPr="009C199C">
        <w:rPr>
          <w:rFonts w:ascii="Times New Roman" w:hAnsi="Times New Roman" w:cs="Times New Roman"/>
        </w:rPr>
        <w:t>attitude data among Black Americans and other groups, linking patterns to the salience of African American as a political category.</w:t>
      </w:r>
    </w:p>
    <w:p w14:paraId="4D44954D" w14:textId="1C4AC2FA" w:rsidR="009C199C" w:rsidRPr="009C199C" w:rsidRDefault="009C199C" w:rsidP="009C199C">
      <w:pPr>
        <w:rPr>
          <w:rFonts w:ascii="Times New Roman" w:hAnsi="Times New Roman" w:cs="Times New Roman"/>
        </w:rPr>
      </w:pPr>
      <w:r w:rsidRPr="009C199C">
        <w:rPr>
          <w:rFonts w:ascii="Times New Roman" w:hAnsi="Times New Roman" w:cs="Times New Roman"/>
        </w:rPr>
        <w:t>County‑ and district‑level models testing whether local changes in the African American share of the population are associated with shifts in White partisanship, racial attitudes, or support for restrictive voting and criminal‑justice policies, controlling for socioeconomic factors.</w:t>
      </w:r>
    </w:p>
    <w:p w14:paraId="0C70F042" w14:textId="7B26AEA2" w:rsidR="009C199C" w:rsidRPr="009C199C" w:rsidRDefault="009C199C" w:rsidP="009C199C">
      <w:pPr>
        <w:rPr>
          <w:rFonts w:ascii="Times New Roman" w:hAnsi="Times New Roman" w:cs="Times New Roman"/>
        </w:rPr>
      </w:pPr>
      <w:r w:rsidRPr="009C199C">
        <w:rPr>
          <w:rFonts w:ascii="Times New Roman" w:hAnsi="Times New Roman" w:cs="Times New Roman"/>
        </w:rPr>
        <w:t>Together, these methods will illuminate both how institutions deploy the category and how mass publics respond to its political uses.</w:t>
      </w:r>
    </w:p>
    <w:p w14:paraId="63BDDE4E" w14:textId="77777777" w:rsidR="009C199C" w:rsidRPr="00FA4A7D" w:rsidRDefault="009C199C" w:rsidP="009C199C">
      <w:pPr>
        <w:rPr>
          <w:rFonts w:ascii="Times New Roman" w:hAnsi="Times New Roman" w:cs="Times New Roman"/>
          <w:b/>
          <w:bCs/>
        </w:rPr>
      </w:pPr>
      <w:r w:rsidRPr="00FA4A7D">
        <w:rPr>
          <w:rFonts w:ascii="Times New Roman" w:hAnsi="Times New Roman" w:cs="Times New Roman"/>
          <w:b/>
          <w:bCs/>
        </w:rPr>
        <w:t>8. Significance of the Study</w:t>
      </w:r>
    </w:p>
    <w:p w14:paraId="3786F39B" w14:textId="16067770" w:rsidR="009C199C" w:rsidRPr="009C199C" w:rsidRDefault="009C199C" w:rsidP="009C199C">
      <w:pPr>
        <w:rPr>
          <w:rFonts w:ascii="Times New Roman" w:hAnsi="Times New Roman" w:cs="Times New Roman"/>
        </w:rPr>
      </w:pPr>
      <w:r w:rsidRPr="009C199C">
        <w:rPr>
          <w:rFonts w:ascii="Times New Roman" w:hAnsi="Times New Roman" w:cs="Times New Roman"/>
        </w:rPr>
        <w:t>This research addresses a core question for contemporary American democracy: can policies and classifications designed to promote equality also, under certain conditions, contribute to political division? Understanding this tension is essential for future decisions about census reform, race‑data collection, and the design of civil‑rights enforcement mechanisms. By examining the African American category as a dynamic political institution rather than a fixed descriptor, the study aims to inform debates about how best to measure and remedy racial inequality without inadvertently deepening partisan and racial polarization.</w:t>
      </w:r>
    </w:p>
    <w:p w14:paraId="4F3C4EB5" w14:textId="77777777" w:rsidR="009C199C" w:rsidRPr="009F036A" w:rsidRDefault="009C199C" w:rsidP="009C199C">
      <w:pPr>
        <w:rPr>
          <w:rFonts w:ascii="Times New Roman" w:hAnsi="Times New Roman" w:cs="Times New Roman"/>
          <w:b/>
          <w:bCs/>
        </w:rPr>
      </w:pPr>
      <w:r w:rsidRPr="009F036A">
        <w:rPr>
          <w:rFonts w:ascii="Times New Roman" w:hAnsi="Times New Roman" w:cs="Times New Roman"/>
          <w:b/>
          <w:bCs/>
        </w:rPr>
        <w:t>9. Expected Contribution</w:t>
      </w:r>
    </w:p>
    <w:p w14:paraId="593481DC" w14:textId="3895ADB5" w:rsidR="009C199C" w:rsidRPr="009C199C" w:rsidRDefault="009C199C" w:rsidP="009C199C">
      <w:pPr>
        <w:rPr>
          <w:rFonts w:ascii="Times New Roman" w:hAnsi="Times New Roman" w:cs="Times New Roman"/>
        </w:rPr>
      </w:pPr>
      <w:r w:rsidRPr="009C199C">
        <w:rPr>
          <w:rFonts w:ascii="Times New Roman" w:hAnsi="Times New Roman" w:cs="Times New Roman"/>
        </w:rPr>
        <w:t>The study is expected to:</w:t>
      </w:r>
    </w:p>
    <w:p w14:paraId="54BB5B78" w14:textId="6135D01E" w:rsidR="009C199C" w:rsidRPr="009C199C" w:rsidRDefault="009C199C" w:rsidP="009C199C">
      <w:pPr>
        <w:rPr>
          <w:rFonts w:ascii="Times New Roman" w:hAnsi="Times New Roman" w:cs="Times New Roman"/>
        </w:rPr>
      </w:pPr>
      <w:r w:rsidRPr="009C199C">
        <w:rPr>
          <w:rFonts w:ascii="Times New Roman" w:hAnsi="Times New Roman" w:cs="Times New Roman"/>
        </w:rPr>
        <w:t>Provide a historically grounded and empirically informed assessment of the political consequences of the African American demographic category.</w:t>
      </w:r>
    </w:p>
    <w:p w14:paraId="46103551" w14:textId="687E0728" w:rsidR="009C199C" w:rsidRPr="009C199C" w:rsidRDefault="009C199C" w:rsidP="009C199C">
      <w:pPr>
        <w:rPr>
          <w:rFonts w:ascii="Times New Roman" w:hAnsi="Times New Roman" w:cs="Times New Roman"/>
        </w:rPr>
      </w:pPr>
      <w:r w:rsidRPr="009C199C">
        <w:rPr>
          <w:rFonts w:ascii="Times New Roman" w:hAnsi="Times New Roman" w:cs="Times New Roman"/>
        </w:rPr>
        <w:t>Clarify the mechanisms through which demographic recognition can both enhance empowerment (through visibility, accountability, and mobilization) and foster polarization (through perceived threat, elite framing, and identity sorting).</w:t>
      </w:r>
    </w:p>
    <w:p w14:paraId="2DE124E2" w14:textId="45E577D3" w:rsidR="009C199C" w:rsidRPr="009C199C" w:rsidRDefault="009C199C" w:rsidP="009C199C">
      <w:pPr>
        <w:rPr>
          <w:rFonts w:ascii="Times New Roman" w:hAnsi="Times New Roman" w:cs="Times New Roman"/>
        </w:rPr>
      </w:pPr>
      <w:r w:rsidRPr="009C199C">
        <w:rPr>
          <w:rFonts w:ascii="Times New Roman" w:hAnsi="Times New Roman" w:cs="Times New Roman"/>
        </w:rPr>
        <w:t>Offer concrete options for reforming racial classification and race‑data practices in ways that preserve the capacity to monitor inequality while reducing the risk of zero‑sum identity conflict.</w:t>
      </w:r>
    </w:p>
    <w:p w14:paraId="0430E847" w14:textId="48F8EBD0" w:rsidR="009C199C" w:rsidRDefault="009C199C" w:rsidP="009C199C">
      <w:pPr>
        <w:rPr>
          <w:rFonts w:ascii="Times New Roman" w:hAnsi="Times New Roman" w:cs="Times New Roman"/>
        </w:rPr>
      </w:pPr>
      <w:r w:rsidRPr="009C199C">
        <w:rPr>
          <w:rFonts w:ascii="Times New Roman" w:hAnsi="Times New Roman" w:cs="Times New Roman"/>
        </w:rPr>
        <w:t>Contribute to broader theoretical debates about identity, democracy, and governance in an increasingly diverse and data‑driven society.</w:t>
      </w:r>
    </w:p>
    <w:p w14:paraId="66521169" w14:textId="77777777" w:rsidR="009F036A" w:rsidRDefault="009F036A" w:rsidP="009C199C">
      <w:pPr>
        <w:rPr>
          <w:rFonts w:ascii="Times New Roman" w:hAnsi="Times New Roman" w:cs="Times New Roman"/>
        </w:rPr>
      </w:pPr>
    </w:p>
    <w:p w14:paraId="428E2D43" w14:textId="77777777" w:rsidR="009A5094" w:rsidRDefault="009A5094" w:rsidP="009C199C">
      <w:pPr>
        <w:rPr>
          <w:rFonts w:ascii="Times New Roman" w:hAnsi="Times New Roman" w:cs="Times New Roman"/>
        </w:rPr>
      </w:pPr>
    </w:p>
    <w:p w14:paraId="51A30D35" w14:textId="77777777" w:rsidR="009F036A" w:rsidRPr="009C199C" w:rsidRDefault="009F036A" w:rsidP="009C199C">
      <w:pPr>
        <w:rPr>
          <w:rFonts w:ascii="Times New Roman" w:hAnsi="Times New Roman" w:cs="Times New Roman"/>
        </w:rPr>
      </w:pPr>
    </w:p>
    <w:p w14:paraId="634BA111" w14:textId="77777777" w:rsidR="009C199C" w:rsidRPr="009F036A" w:rsidRDefault="009C199C" w:rsidP="009C199C">
      <w:pPr>
        <w:rPr>
          <w:rFonts w:ascii="Times New Roman" w:hAnsi="Times New Roman" w:cs="Times New Roman"/>
          <w:b/>
          <w:bCs/>
        </w:rPr>
      </w:pPr>
      <w:r w:rsidRPr="009F036A">
        <w:rPr>
          <w:rFonts w:ascii="Times New Roman" w:hAnsi="Times New Roman" w:cs="Times New Roman"/>
          <w:b/>
          <w:bCs/>
        </w:rPr>
        <w:lastRenderedPageBreak/>
        <w:t>10. Conclusion</w:t>
      </w:r>
    </w:p>
    <w:p w14:paraId="63F23846" w14:textId="676EE8A2" w:rsidR="00195D9A" w:rsidRDefault="009C199C" w:rsidP="009C199C">
      <w:pPr>
        <w:rPr>
          <w:rFonts w:ascii="Times New Roman" w:hAnsi="Times New Roman" w:cs="Times New Roman"/>
        </w:rPr>
      </w:pPr>
      <w:r w:rsidRPr="009C199C">
        <w:rPr>
          <w:rFonts w:ascii="Times New Roman" w:hAnsi="Times New Roman" w:cs="Times New Roman"/>
        </w:rPr>
        <w:t>The African American demographic category has played a crucial role in making racial inequality visible and actionable in U.S. law and politics. Yet in a polarized political environment characterized by intense struggles over demographic change, the same category may carry complex and unintended consequences. By examining its empowering and divisive dimensions through historical, institutional, and behavioral lenses, this research seeks to illuminate how a single line on a form can shape the future trajectory of American politics—and how policymakers might redesign demographic practices to safeguard both equality and democratic cohesion.</w:t>
      </w:r>
    </w:p>
    <w:p w14:paraId="110CB163" w14:textId="77777777" w:rsidR="009F036A" w:rsidRPr="009F036A" w:rsidRDefault="009F036A" w:rsidP="009F036A"/>
    <w:p w14:paraId="5EECB29F" w14:textId="77777777" w:rsidR="009F036A" w:rsidRPr="009F036A" w:rsidRDefault="009F036A" w:rsidP="009F036A"/>
    <w:p w14:paraId="007488F4" w14:textId="77777777" w:rsidR="009F036A" w:rsidRPr="009F036A" w:rsidRDefault="009F036A" w:rsidP="009F036A"/>
    <w:p w14:paraId="29DB96B8" w14:textId="77777777" w:rsidR="009F036A" w:rsidRPr="009F036A" w:rsidRDefault="009F036A" w:rsidP="009F036A"/>
    <w:p w14:paraId="590A369A" w14:textId="77777777" w:rsidR="009F036A" w:rsidRPr="009F036A" w:rsidRDefault="009F036A" w:rsidP="009F036A"/>
    <w:p w14:paraId="0A090708" w14:textId="77777777" w:rsidR="009F036A" w:rsidRPr="009F036A" w:rsidRDefault="009F036A" w:rsidP="009F036A"/>
    <w:p w14:paraId="425CDBFB" w14:textId="77777777" w:rsidR="009F036A" w:rsidRPr="009F036A" w:rsidRDefault="009F036A" w:rsidP="009F036A"/>
    <w:p w14:paraId="09CBCD06" w14:textId="77777777" w:rsidR="009F036A" w:rsidRDefault="009F036A" w:rsidP="009F036A">
      <w:pPr>
        <w:rPr>
          <w:rFonts w:ascii="Times New Roman" w:hAnsi="Times New Roman" w:cs="Times New Roman"/>
        </w:rPr>
      </w:pPr>
    </w:p>
    <w:p w14:paraId="104030A7" w14:textId="09972A72" w:rsidR="009F036A" w:rsidRDefault="009F036A" w:rsidP="009F036A">
      <w:pPr>
        <w:tabs>
          <w:tab w:val="left" w:pos="1038"/>
        </w:tabs>
      </w:pPr>
      <w:r>
        <w:tab/>
      </w:r>
    </w:p>
    <w:p w14:paraId="5B569C7C" w14:textId="77777777" w:rsidR="009F036A" w:rsidRDefault="009F036A" w:rsidP="009F036A">
      <w:pPr>
        <w:tabs>
          <w:tab w:val="left" w:pos="1038"/>
        </w:tabs>
      </w:pPr>
    </w:p>
    <w:p w14:paraId="3055F762" w14:textId="77777777" w:rsidR="009F036A" w:rsidRDefault="009F036A" w:rsidP="009F036A">
      <w:pPr>
        <w:tabs>
          <w:tab w:val="left" w:pos="1038"/>
        </w:tabs>
      </w:pPr>
    </w:p>
    <w:p w14:paraId="3B60367A" w14:textId="77777777" w:rsidR="009F036A" w:rsidRDefault="009F036A" w:rsidP="009F036A">
      <w:pPr>
        <w:tabs>
          <w:tab w:val="left" w:pos="1038"/>
        </w:tabs>
      </w:pPr>
    </w:p>
    <w:p w14:paraId="04FEF4C2" w14:textId="77777777" w:rsidR="009F036A" w:rsidRDefault="009F036A" w:rsidP="009F036A">
      <w:pPr>
        <w:tabs>
          <w:tab w:val="left" w:pos="1038"/>
        </w:tabs>
      </w:pPr>
    </w:p>
    <w:p w14:paraId="61B6673D" w14:textId="77777777" w:rsidR="009F036A" w:rsidRDefault="009F036A" w:rsidP="009F036A">
      <w:pPr>
        <w:tabs>
          <w:tab w:val="left" w:pos="1038"/>
        </w:tabs>
      </w:pPr>
    </w:p>
    <w:p w14:paraId="72FF9FA6" w14:textId="77777777" w:rsidR="009F036A" w:rsidRDefault="009F036A" w:rsidP="009F036A">
      <w:pPr>
        <w:tabs>
          <w:tab w:val="left" w:pos="1038"/>
        </w:tabs>
      </w:pPr>
    </w:p>
    <w:p w14:paraId="3A760CC5" w14:textId="77777777" w:rsidR="009F036A" w:rsidRDefault="009F036A" w:rsidP="009F036A">
      <w:pPr>
        <w:tabs>
          <w:tab w:val="left" w:pos="1038"/>
        </w:tabs>
      </w:pPr>
    </w:p>
    <w:p w14:paraId="4221193E" w14:textId="77777777" w:rsidR="009F036A" w:rsidRDefault="009F036A" w:rsidP="009F036A">
      <w:pPr>
        <w:tabs>
          <w:tab w:val="left" w:pos="1038"/>
        </w:tabs>
      </w:pPr>
    </w:p>
    <w:p w14:paraId="3D45DE16" w14:textId="77777777" w:rsidR="009F036A" w:rsidRDefault="009F036A" w:rsidP="009F036A">
      <w:pPr>
        <w:tabs>
          <w:tab w:val="left" w:pos="1038"/>
        </w:tabs>
      </w:pPr>
    </w:p>
    <w:p w14:paraId="2A298674" w14:textId="77777777" w:rsidR="009F036A" w:rsidRDefault="009F036A" w:rsidP="009F036A">
      <w:pPr>
        <w:tabs>
          <w:tab w:val="left" w:pos="1038"/>
        </w:tabs>
      </w:pPr>
    </w:p>
    <w:p w14:paraId="2EBFF0A0" w14:textId="77777777" w:rsidR="009F036A" w:rsidRDefault="009F036A" w:rsidP="009F036A">
      <w:pPr>
        <w:tabs>
          <w:tab w:val="left" w:pos="1038"/>
        </w:tabs>
      </w:pPr>
    </w:p>
    <w:p w14:paraId="63C5BA92" w14:textId="77777777" w:rsidR="009F036A" w:rsidRDefault="009F036A" w:rsidP="009F036A">
      <w:pPr>
        <w:tabs>
          <w:tab w:val="left" w:pos="1038"/>
        </w:tabs>
      </w:pPr>
    </w:p>
    <w:p w14:paraId="36EA6F0A" w14:textId="168C40F5" w:rsidR="009F036A" w:rsidRDefault="009F036A" w:rsidP="009F036A">
      <w:pPr>
        <w:tabs>
          <w:tab w:val="left" w:pos="1038"/>
        </w:tabs>
      </w:pPr>
      <w:r>
        <w:t>Reference:</w:t>
      </w:r>
    </w:p>
    <w:p w14:paraId="5CDE291D" w14:textId="2EBE11E6" w:rsidR="009F036A" w:rsidRDefault="009F036A" w:rsidP="009F036A">
      <w:pPr>
        <w:pStyle w:val="NormalWeb"/>
        <w:numPr>
          <w:ilvl w:val="0"/>
          <w:numId w:val="6"/>
        </w:numPr>
        <w:spacing w:before="0" w:beforeAutospacing="0" w:after="0" w:afterAutospacing="0" w:line="480" w:lineRule="auto"/>
      </w:pPr>
      <w:r>
        <w:t xml:space="preserve">US Census Bureau. (2024, December 20). </w:t>
      </w:r>
      <w:r>
        <w:rPr>
          <w:i/>
          <w:iCs/>
        </w:rPr>
        <w:t>About the topic of race</w:t>
      </w:r>
      <w:r>
        <w:t xml:space="preserve">. Census.gov. </w:t>
      </w:r>
      <w:r>
        <w:rPr>
          <w:rStyle w:val="url"/>
        </w:rPr>
        <w:t>https://www.census.gov/topics/population/race/about.html</w:t>
      </w:r>
    </w:p>
    <w:p w14:paraId="43875AC2" w14:textId="48E67A67" w:rsidR="009F036A" w:rsidRDefault="009F036A" w:rsidP="009F036A">
      <w:pPr>
        <w:pStyle w:val="NormalWeb"/>
        <w:numPr>
          <w:ilvl w:val="0"/>
          <w:numId w:val="6"/>
        </w:numPr>
        <w:spacing w:before="0" w:beforeAutospacing="0" w:after="0" w:afterAutospacing="0" w:line="480" w:lineRule="auto"/>
      </w:pPr>
      <w:proofErr w:type="spellStart"/>
      <w:r>
        <w:t>Atske</w:t>
      </w:r>
      <w:proofErr w:type="spellEnd"/>
      <w:r>
        <w:t xml:space="preserve">, S., &amp; </w:t>
      </w:r>
      <w:proofErr w:type="spellStart"/>
      <w:r>
        <w:t>Atske</w:t>
      </w:r>
      <w:proofErr w:type="spellEnd"/>
      <w:r>
        <w:t xml:space="preserve">, S. (2025, December 16). </w:t>
      </w:r>
      <w:r>
        <w:rPr>
          <w:i/>
          <w:iCs/>
        </w:rPr>
        <w:t>Counting Race: How the census measures identity and what Americans think about it</w:t>
      </w:r>
      <w:r>
        <w:t xml:space="preserve">. Pew Research Center. </w:t>
      </w:r>
      <w:hyperlink r:id="rId7" w:history="1">
        <w:r w:rsidRPr="00021FD2">
          <w:rPr>
            <w:rStyle w:val="Hyperlink"/>
          </w:rPr>
          <w:t>https://www.pewresearch.org/race-and-ethnicity/2025/11/03/counting-race-how-the-census-measures-identity-and-what-americans-think-about-it/</w:t>
        </w:r>
      </w:hyperlink>
      <w:r>
        <w:rPr>
          <w:rStyle w:val="url"/>
        </w:rPr>
        <w:t xml:space="preserve"> </w:t>
      </w:r>
    </w:p>
    <w:p w14:paraId="6C7CDB13" w14:textId="61CA06CE" w:rsidR="009F036A" w:rsidRDefault="009F036A" w:rsidP="009F036A">
      <w:pPr>
        <w:pStyle w:val="NormalWeb"/>
        <w:numPr>
          <w:ilvl w:val="0"/>
          <w:numId w:val="6"/>
        </w:numPr>
        <w:spacing w:before="0" w:beforeAutospacing="0" w:after="0" w:afterAutospacing="0" w:line="480" w:lineRule="auto"/>
      </w:pPr>
      <w:r>
        <w:t xml:space="preserve">Cobb, C. E., Jr. (2022, September 20). </w:t>
      </w:r>
      <w:r>
        <w:rPr>
          <w:i/>
          <w:iCs/>
        </w:rPr>
        <w:t>The complexities of race and identity</w:t>
      </w:r>
      <w:r>
        <w:t xml:space="preserve">. The Pew Charitable Trusts. </w:t>
      </w:r>
      <w:hyperlink r:id="rId8" w:history="1">
        <w:r w:rsidRPr="00021FD2">
          <w:rPr>
            <w:rStyle w:val="Hyperlink"/>
          </w:rPr>
          <w:t>https://www.pew.org/en/trust/archive/fall-2022/race-and-identity</w:t>
        </w:r>
      </w:hyperlink>
      <w:r>
        <w:rPr>
          <w:rStyle w:val="url"/>
        </w:rPr>
        <w:t xml:space="preserve"> </w:t>
      </w:r>
    </w:p>
    <w:p w14:paraId="72210699" w14:textId="1246C77C" w:rsidR="00225BA9" w:rsidRDefault="00225BA9" w:rsidP="00225BA9">
      <w:pPr>
        <w:pStyle w:val="NormalWeb"/>
        <w:numPr>
          <w:ilvl w:val="0"/>
          <w:numId w:val="6"/>
        </w:numPr>
        <w:spacing w:before="0" w:beforeAutospacing="0" w:after="0" w:afterAutospacing="0" w:line="480" w:lineRule="auto"/>
      </w:pPr>
      <w:r>
        <w:t xml:space="preserve">Hochschild, J. L. (1998, March 1). American Racial and Ethnic Politics in the 21st Century: A cautious look ahead. </w:t>
      </w:r>
      <w:r>
        <w:rPr>
          <w:i/>
          <w:iCs/>
        </w:rPr>
        <w:t>Brookings</w:t>
      </w:r>
      <w:r>
        <w:t xml:space="preserve">. </w:t>
      </w:r>
      <w:hyperlink r:id="rId9" w:history="1">
        <w:r w:rsidRPr="00021FD2">
          <w:rPr>
            <w:rStyle w:val="Hyperlink"/>
          </w:rPr>
          <w:t>https://www.brookings.edu/articles/american-racial-and-ethnic-politics-in-the-21st-century-a-cautious-look-ahead/</w:t>
        </w:r>
      </w:hyperlink>
      <w:r>
        <w:rPr>
          <w:rStyle w:val="url"/>
        </w:rPr>
        <w:t xml:space="preserve"> </w:t>
      </w:r>
    </w:p>
    <w:p w14:paraId="189D5FD3" w14:textId="140EFA41" w:rsidR="00225BA9" w:rsidRDefault="00225BA9" w:rsidP="00225BA9">
      <w:pPr>
        <w:pStyle w:val="NormalWeb"/>
        <w:numPr>
          <w:ilvl w:val="0"/>
          <w:numId w:val="6"/>
        </w:numPr>
        <w:spacing w:before="0" w:beforeAutospacing="0" w:after="0" w:afterAutospacing="0" w:line="480" w:lineRule="auto"/>
      </w:pPr>
      <w:r>
        <w:t xml:space="preserve">Thompson, A. I., &amp; McCabe, S. D. (2025). The importance of local racial demographic changes in democratic erosion in the mass American public. </w:t>
      </w:r>
      <w:r>
        <w:rPr>
          <w:i/>
          <w:iCs/>
        </w:rPr>
        <w:t>Proceedings of the National Academy of Sciences</w:t>
      </w:r>
      <w:r>
        <w:t xml:space="preserve">, </w:t>
      </w:r>
      <w:r>
        <w:rPr>
          <w:i/>
          <w:iCs/>
        </w:rPr>
        <w:t>122</w:t>
      </w:r>
      <w:r>
        <w:t xml:space="preserve">(48), e2501150122. </w:t>
      </w:r>
      <w:hyperlink r:id="rId10" w:history="1">
        <w:r w:rsidRPr="00021FD2">
          <w:rPr>
            <w:rStyle w:val="Hyperlink"/>
          </w:rPr>
          <w:t>https://doi.org/10.1073/pnas.2501150122</w:t>
        </w:r>
      </w:hyperlink>
      <w:r>
        <w:rPr>
          <w:rStyle w:val="url"/>
        </w:rPr>
        <w:t xml:space="preserve"> </w:t>
      </w:r>
    </w:p>
    <w:p w14:paraId="50528C2F" w14:textId="583E3FFC" w:rsidR="009F036A" w:rsidRPr="009F036A" w:rsidRDefault="009F036A" w:rsidP="009F036A">
      <w:pPr>
        <w:pStyle w:val="ListParagraph"/>
        <w:numPr>
          <w:ilvl w:val="0"/>
          <w:numId w:val="6"/>
        </w:numPr>
        <w:tabs>
          <w:tab w:val="left" w:pos="1038"/>
        </w:tabs>
      </w:pPr>
    </w:p>
    <w:sectPr w:rsidR="009F036A" w:rsidRPr="009F036A">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96A4D" w14:textId="77777777" w:rsidR="00A20862" w:rsidRDefault="00A20862" w:rsidP="009A5094">
      <w:pPr>
        <w:spacing w:after="0" w:line="240" w:lineRule="auto"/>
      </w:pPr>
      <w:r>
        <w:separator/>
      </w:r>
    </w:p>
  </w:endnote>
  <w:endnote w:type="continuationSeparator" w:id="0">
    <w:p w14:paraId="1CA36521" w14:textId="77777777" w:rsidR="00A20862" w:rsidRDefault="00A20862" w:rsidP="009A5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80FBE" w14:textId="77777777" w:rsidR="00A20862" w:rsidRDefault="00A20862" w:rsidP="009A5094">
      <w:pPr>
        <w:spacing w:after="0" w:line="240" w:lineRule="auto"/>
      </w:pPr>
      <w:r>
        <w:separator/>
      </w:r>
    </w:p>
  </w:footnote>
  <w:footnote w:type="continuationSeparator" w:id="0">
    <w:p w14:paraId="56E0FC5B" w14:textId="77777777" w:rsidR="00A20862" w:rsidRDefault="00A20862" w:rsidP="009A5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498100"/>
      <w:docPartObj>
        <w:docPartGallery w:val="Page Numbers (Top of Page)"/>
        <w:docPartUnique/>
      </w:docPartObj>
    </w:sdtPr>
    <w:sdtContent>
      <w:p w14:paraId="7D465034" w14:textId="7A981566" w:rsidR="009A5094" w:rsidRDefault="009A5094" w:rsidP="00021FD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43BA13" w14:textId="77777777" w:rsidR="009A5094" w:rsidRDefault="009A5094" w:rsidP="009A509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594954"/>
      <w:docPartObj>
        <w:docPartGallery w:val="Page Numbers (Top of Page)"/>
        <w:docPartUnique/>
      </w:docPartObj>
    </w:sdtPr>
    <w:sdtContent>
      <w:p w14:paraId="66DA03DE" w14:textId="2E52E4C4" w:rsidR="009A5094" w:rsidRDefault="009A5094" w:rsidP="00021FD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94871E" w14:textId="29BDAA00" w:rsidR="009A5094" w:rsidRDefault="009A5094" w:rsidP="009A5094">
    <w:pPr>
      <w:pStyle w:val="Header"/>
      <w:ind w:right="360"/>
    </w:pPr>
    <w:r>
      <w:t xml:space="preserve">From Empowerment to Polarization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0459"/>
    <w:multiLevelType w:val="hybridMultilevel"/>
    <w:tmpl w:val="194486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86544"/>
    <w:multiLevelType w:val="hybridMultilevel"/>
    <w:tmpl w:val="F2463224"/>
    <w:lvl w:ilvl="0" w:tplc="BB4CF1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B227D"/>
    <w:multiLevelType w:val="hybridMultilevel"/>
    <w:tmpl w:val="B3983E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0B4309"/>
    <w:multiLevelType w:val="hybridMultilevel"/>
    <w:tmpl w:val="E466D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6D4EBD"/>
    <w:multiLevelType w:val="hybridMultilevel"/>
    <w:tmpl w:val="DFF691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1B6490"/>
    <w:multiLevelType w:val="hybridMultilevel"/>
    <w:tmpl w:val="86A83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009130">
    <w:abstractNumId w:val="0"/>
  </w:num>
  <w:num w:numId="2" w16cid:durableId="1573540507">
    <w:abstractNumId w:val="3"/>
  </w:num>
  <w:num w:numId="3" w16cid:durableId="74667858">
    <w:abstractNumId w:val="2"/>
  </w:num>
  <w:num w:numId="4" w16cid:durableId="1036466406">
    <w:abstractNumId w:val="5"/>
  </w:num>
  <w:num w:numId="5" w16cid:durableId="398946984">
    <w:abstractNumId w:val="4"/>
  </w:num>
  <w:num w:numId="6" w16cid:durableId="1129779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A4"/>
    <w:rsid w:val="000E1A11"/>
    <w:rsid w:val="00195D9A"/>
    <w:rsid w:val="00225BA9"/>
    <w:rsid w:val="00460977"/>
    <w:rsid w:val="004A7F9C"/>
    <w:rsid w:val="004E40E0"/>
    <w:rsid w:val="00555ACE"/>
    <w:rsid w:val="00811DA4"/>
    <w:rsid w:val="008D2CB1"/>
    <w:rsid w:val="00980AEE"/>
    <w:rsid w:val="009A5094"/>
    <w:rsid w:val="009B4D66"/>
    <w:rsid w:val="009C199C"/>
    <w:rsid w:val="009F036A"/>
    <w:rsid w:val="00A20862"/>
    <w:rsid w:val="00C47DB0"/>
    <w:rsid w:val="00C74331"/>
    <w:rsid w:val="00D376F6"/>
    <w:rsid w:val="00E6719B"/>
    <w:rsid w:val="00FA4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2B803"/>
  <w15:chartTrackingRefBased/>
  <w15:docId w15:val="{DFA8CFE2-2228-FF49-845E-98BFB4B6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DA4"/>
    <w:rPr>
      <w:rFonts w:eastAsiaTheme="majorEastAsia" w:cstheme="majorBidi"/>
      <w:color w:val="272727" w:themeColor="text1" w:themeTint="D8"/>
    </w:rPr>
  </w:style>
  <w:style w:type="paragraph" w:styleId="Title">
    <w:name w:val="Title"/>
    <w:basedOn w:val="Normal"/>
    <w:next w:val="Normal"/>
    <w:link w:val="TitleChar"/>
    <w:uiPriority w:val="10"/>
    <w:qFormat/>
    <w:rsid w:val="00811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A4"/>
    <w:pPr>
      <w:spacing w:before="160"/>
      <w:jc w:val="center"/>
    </w:pPr>
    <w:rPr>
      <w:i/>
      <w:iCs/>
      <w:color w:val="404040" w:themeColor="text1" w:themeTint="BF"/>
    </w:rPr>
  </w:style>
  <w:style w:type="character" w:customStyle="1" w:styleId="QuoteChar">
    <w:name w:val="Quote Char"/>
    <w:basedOn w:val="DefaultParagraphFont"/>
    <w:link w:val="Quote"/>
    <w:uiPriority w:val="29"/>
    <w:rsid w:val="00811DA4"/>
    <w:rPr>
      <w:i/>
      <w:iCs/>
      <w:color w:val="404040" w:themeColor="text1" w:themeTint="BF"/>
    </w:rPr>
  </w:style>
  <w:style w:type="paragraph" w:styleId="ListParagraph">
    <w:name w:val="List Paragraph"/>
    <w:basedOn w:val="Normal"/>
    <w:uiPriority w:val="34"/>
    <w:qFormat/>
    <w:rsid w:val="00811DA4"/>
    <w:pPr>
      <w:ind w:left="720"/>
      <w:contextualSpacing/>
    </w:pPr>
  </w:style>
  <w:style w:type="character" w:styleId="IntenseEmphasis">
    <w:name w:val="Intense Emphasis"/>
    <w:basedOn w:val="DefaultParagraphFont"/>
    <w:uiPriority w:val="21"/>
    <w:qFormat/>
    <w:rsid w:val="00811DA4"/>
    <w:rPr>
      <w:i/>
      <w:iCs/>
      <w:color w:val="0F4761" w:themeColor="accent1" w:themeShade="BF"/>
    </w:rPr>
  </w:style>
  <w:style w:type="paragraph" w:styleId="IntenseQuote">
    <w:name w:val="Intense Quote"/>
    <w:basedOn w:val="Normal"/>
    <w:next w:val="Normal"/>
    <w:link w:val="IntenseQuoteChar"/>
    <w:uiPriority w:val="30"/>
    <w:qFormat/>
    <w:rsid w:val="00811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DA4"/>
    <w:rPr>
      <w:i/>
      <w:iCs/>
      <w:color w:val="0F4761" w:themeColor="accent1" w:themeShade="BF"/>
    </w:rPr>
  </w:style>
  <w:style w:type="character" w:styleId="IntenseReference">
    <w:name w:val="Intense Reference"/>
    <w:basedOn w:val="DefaultParagraphFont"/>
    <w:uiPriority w:val="32"/>
    <w:qFormat/>
    <w:rsid w:val="00811DA4"/>
    <w:rPr>
      <w:b/>
      <w:bCs/>
      <w:smallCaps/>
      <w:color w:val="0F4761" w:themeColor="accent1" w:themeShade="BF"/>
      <w:spacing w:val="5"/>
    </w:rPr>
  </w:style>
  <w:style w:type="paragraph" w:styleId="NormalWeb">
    <w:name w:val="Normal (Web)"/>
    <w:basedOn w:val="Normal"/>
    <w:uiPriority w:val="99"/>
    <w:semiHidden/>
    <w:unhideWhenUsed/>
    <w:rsid w:val="00D376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D376F6"/>
  </w:style>
  <w:style w:type="character" w:styleId="Hyperlink">
    <w:name w:val="Hyperlink"/>
    <w:basedOn w:val="DefaultParagraphFont"/>
    <w:uiPriority w:val="99"/>
    <w:unhideWhenUsed/>
    <w:rsid w:val="009F036A"/>
    <w:rPr>
      <w:color w:val="467886" w:themeColor="hyperlink"/>
      <w:u w:val="single"/>
    </w:rPr>
  </w:style>
  <w:style w:type="character" w:styleId="UnresolvedMention">
    <w:name w:val="Unresolved Mention"/>
    <w:basedOn w:val="DefaultParagraphFont"/>
    <w:uiPriority w:val="99"/>
    <w:semiHidden/>
    <w:unhideWhenUsed/>
    <w:rsid w:val="009F036A"/>
    <w:rPr>
      <w:color w:val="605E5C"/>
      <w:shd w:val="clear" w:color="auto" w:fill="E1DFDD"/>
    </w:rPr>
  </w:style>
  <w:style w:type="paragraph" w:styleId="Header">
    <w:name w:val="header"/>
    <w:basedOn w:val="Normal"/>
    <w:link w:val="HeaderChar"/>
    <w:uiPriority w:val="99"/>
    <w:unhideWhenUsed/>
    <w:rsid w:val="009A5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094"/>
  </w:style>
  <w:style w:type="paragraph" w:styleId="Footer">
    <w:name w:val="footer"/>
    <w:basedOn w:val="Normal"/>
    <w:link w:val="FooterChar"/>
    <w:uiPriority w:val="99"/>
    <w:unhideWhenUsed/>
    <w:rsid w:val="009A5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094"/>
  </w:style>
  <w:style w:type="character" w:styleId="PageNumber">
    <w:name w:val="page number"/>
    <w:basedOn w:val="DefaultParagraphFont"/>
    <w:uiPriority w:val="99"/>
    <w:semiHidden/>
    <w:unhideWhenUsed/>
    <w:rsid w:val="009A5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w.org/en/trust/archive/fall-2022/race-and-identit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ewresearch.org/race-and-ethnicity/2025/11/03/counting-race-how-the-census-measures-identity-and-what-americans-think-about-it/"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073/pnas.2501150122" TargetMode="External"/><Relationship Id="rId4" Type="http://schemas.openxmlformats.org/officeDocument/2006/relationships/webSettings" Target="webSettings.xml"/><Relationship Id="rId9" Type="http://schemas.openxmlformats.org/officeDocument/2006/relationships/hyperlink" Target="https://www.brookings.edu/articles/american-racial-and-ethnic-politics-in-the-21st-century-a-cautious-look-ahea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1705</Words>
  <Characters>11395</Characters>
  <Application>Microsoft Office Word</Application>
  <DocSecurity>0</DocSecurity>
  <Lines>232</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Tesfatsion, Fesseha Zeru - (fztesfatsion)</dc:creator>
  <cp:keywords/>
  <dc:description/>
  <cp:lastModifiedBy>Tesfatsion, Fesseha Zeru - (fztesfatsion)</cp:lastModifiedBy>
  <cp:revision>2</cp:revision>
  <dcterms:created xsi:type="dcterms:W3CDTF">2026-02-24T19:53:00Z</dcterms:created>
  <dcterms:modified xsi:type="dcterms:W3CDTF">2026-02-24T19:53:00Z</dcterms:modified>
</cp:coreProperties>
</file>