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A07A0B9" w:rsidR="000A0D6B" w:rsidRDefault="1E3BEBAA" w:rsidP="1E3BEBAA">
      <w:pPr>
        <w:rPr>
          <w:rFonts w:ascii="Calibri" w:eastAsia="Calibri" w:hAnsi="Calibri" w:cs="Calibri"/>
          <w:sz w:val="27"/>
          <w:szCs w:val="27"/>
        </w:rPr>
      </w:pPr>
      <w:r w:rsidRPr="1E3BEBAA">
        <w:rPr>
          <w:rFonts w:ascii="Calibri" w:eastAsia="Calibri" w:hAnsi="Calibri" w:cs="Calibri"/>
          <w:sz w:val="27"/>
          <w:szCs w:val="27"/>
        </w:rPr>
        <w:t>1 Purpose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2 Reference Documents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3 Definitions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4. Verification overview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4.1 Organisation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4.2 Master schedule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4.3 Resources summary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4.4 Responsibilities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4.5 Tools, techniques and methods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5. Verification Administrative Procedures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5.1 Anomaly reporting and resolution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5.2 Task iteration policy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5.3 Deviation policy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5.4 Control procedures</w:t>
      </w:r>
      <w:r w:rsidR="00AF50AC">
        <w:br/>
      </w:r>
      <w:r w:rsidRPr="1E3BEBAA">
        <w:rPr>
          <w:rFonts w:ascii="Calibri" w:eastAsia="Calibri" w:hAnsi="Calibri" w:cs="Calibri"/>
          <w:sz w:val="27"/>
          <w:szCs w:val="27"/>
        </w:rPr>
        <w:t>5.5 Standards, practices and conventions</w:t>
      </w:r>
    </w:p>
    <w:p w14:paraId="7EA01F98" w14:textId="02A39F6B" w:rsidR="1E3BEBAA" w:rsidRDefault="1E3BEBAA" w:rsidP="1E3BEBAA">
      <w:pPr>
        <w:rPr>
          <w:rFonts w:ascii="Calibri" w:eastAsia="Calibri" w:hAnsi="Calibri" w:cs="Calibri"/>
          <w:sz w:val="27"/>
          <w:szCs w:val="27"/>
        </w:rPr>
      </w:pPr>
      <w:r w:rsidRPr="1E3BEBAA">
        <w:rPr>
          <w:rFonts w:ascii="Calibri" w:eastAsia="Calibri" w:hAnsi="Calibri" w:cs="Calibri"/>
          <w:sz w:val="27"/>
          <w:szCs w:val="27"/>
        </w:rPr>
        <w:t>6. Verification Activities</w:t>
      </w:r>
      <w:r>
        <w:br/>
      </w:r>
      <w:r w:rsidRPr="1E3BEBAA">
        <w:rPr>
          <w:rFonts w:ascii="Calibri" w:eastAsia="Calibri" w:hAnsi="Calibri" w:cs="Calibri"/>
          <w:sz w:val="27"/>
          <w:szCs w:val="27"/>
        </w:rPr>
        <w:t xml:space="preserve">6.1 </w:t>
      </w:r>
      <w:r w:rsidRPr="623B1BA8">
        <w:rPr>
          <w:rFonts w:ascii="Calibri" w:eastAsia="Calibri" w:hAnsi="Calibri" w:cs="Calibri"/>
          <w:sz w:val="27"/>
          <w:szCs w:val="27"/>
        </w:rPr>
        <w:t>Tracing</w:t>
      </w:r>
      <w:r>
        <w:br/>
      </w:r>
      <w:r w:rsidRPr="1E3BEBAA">
        <w:rPr>
          <w:rFonts w:ascii="Calibri" w:eastAsia="Calibri" w:hAnsi="Calibri" w:cs="Calibri"/>
          <w:sz w:val="17"/>
          <w:szCs w:val="17"/>
        </w:rPr>
        <w:t xml:space="preserve">6.2 </w:t>
      </w:r>
      <w:r w:rsidRPr="1E3BEBAA">
        <w:rPr>
          <w:rFonts w:ascii="Calibri" w:eastAsia="Calibri" w:hAnsi="Calibri" w:cs="Calibri"/>
          <w:sz w:val="27"/>
          <w:szCs w:val="27"/>
        </w:rPr>
        <w:t>Formal proofs</w:t>
      </w:r>
      <w:r>
        <w:br/>
      </w:r>
      <w:r w:rsidRPr="1E3BEBAA">
        <w:rPr>
          <w:rFonts w:ascii="Calibri" w:eastAsia="Calibri" w:hAnsi="Calibri" w:cs="Calibri"/>
          <w:sz w:val="27"/>
          <w:szCs w:val="27"/>
        </w:rPr>
        <w:t>6.3 Reviews</w:t>
      </w:r>
      <w:r>
        <w:br/>
      </w:r>
      <w:r w:rsidRPr="1E3BEBAA">
        <w:rPr>
          <w:rFonts w:ascii="Calibri" w:eastAsia="Calibri" w:hAnsi="Calibri" w:cs="Calibri"/>
          <w:sz w:val="27"/>
          <w:szCs w:val="27"/>
        </w:rPr>
        <w:t>7 Software Verification Reporting</w:t>
      </w:r>
    </w:p>
    <w:p w14:paraId="4BE777D9" w14:textId="44E07B47" w:rsidR="0A13F12F" w:rsidRDefault="0A13F12F">
      <w:r>
        <w:br w:type="page"/>
      </w:r>
    </w:p>
    <w:sdt>
      <w:sdtPr>
        <w:id w:val="517882108"/>
        <w:docPartObj>
          <w:docPartGallery w:val="Table of Contents"/>
          <w:docPartUnique/>
        </w:docPartObj>
      </w:sdtPr>
      <w:sdtEndPr/>
      <w:sdtContent>
        <w:p w14:paraId="42C47879" w14:textId="2C006F89" w:rsidR="1A1371BA" w:rsidRDefault="1A1371BA" w:rsidP="1A1371BA">
          <w:pPr>
            <w:pStyle w:val="TDC1"/>
            <w:tabs>
              <w:tab w:val="right" w:leader="dot" w:pos="9015"/>
              <w:tab w:val="left" w:pos="43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66779840">
            <w:r w:rsidRPr="1A1371BA">
              <w:rPr>
                <w:rStyle w:val="Hipervnculo"/>
              </w:rPr>
              <w:t>1.</w:t>
            </w:r>
            <w:r>
              <w:tab/>
            </w:r>
            <w:r w:rsidRPr="1A1371BA">
              <w:rPr>
                <w:rStyle w:val="Hipervnculo"/>
              </w:rPr>
              <w:t>Propósito</w:t>
            </w:r>
            <w:r>
              <w:tab/>
            </w:r>
            <w:r>
              <w:fldChar w:fldCharType="begin"/>
            </w:r>
            <w:r>
              <w:instrText>PAGEREF _Toc1366779840 \h</w:instrText>
            </w:r>
            <w:r>
              <w:fldChar w:fldCharType="separate"/>
            </w:r>
            <w:r w:rsidRPr="1A1371BA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3FFAB7A7" w14:textId="55B14316" w:rsidR="1A1371BA" w:rsidRDefault="00B26647" w:rsidP="1A1371BA">
          <w:pPr>
            <w:pStyle w:val="TDC1"/>
            <w:tabs>
              <w:tab w:val="right" w:leader="dot" w:pos="9015"/>
              <w:tab w:val="left" w:pos="435"/>
            </w:tabs>
          </w:pPr>
          <w:hyperlink w:anchor="_Toc1895575010">
            <w:r w:rsidR="1A1371BA" w:rsidRPr="1A1371BA">
              <w:rPr>
                <w:rStyle w:val="Hipervnculo"/>
              </w:rPr>
              <w:t>2.</w:t>
            </w:r>
            <w:r w:rsidR="1A1371BA">
              <w:tab/>
            </w:r>
            <w:r w:rsidR="1A1371BA" w:rsidRPr="1A1371BA">
              <w:rPr>
                <w:rStyle w:val="Hipervnculo"/>
              </w:rPr>
              <w:t>Documentos referenciados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_Toc1895575010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3</w:t>
            </w:r>
            <w:r w:rsidR="1A1371BA">
              <w:fldChar w:fldCharType="end"/>
            </w:r>
          </w:hyperlink>
        </w:p>
        <w:p w14:paraId="35290EB0" w14:textId="1E4F0A52" w:rsidR="1A1371BA" w:rsidRDefault="00B26647" w:rsidP="1A1371BA">
          <w:pPr>
            <w:pStyle w:val="TDC1"/>
            <w:tabs>
              <w:tab w:val="right" w:leader="dot" w:pos="9015"/>
              <w:tab w:val="left" w:pos="435"/>
            </w:tabs>
          </w:pPr>
          <w:hyperlink w:anchor="_Toc664566429">
            <w:r w:rsidR="1A1371BA" w:rsidRPr="1A1371BA">
              <w:rPr>
                <w:rStyle w:val="Hipervnculo"/>
              </w:rPr>
              <w:t>3.</w:t>
            </w:r>
            <w:r w:rsidR="1A1371BA">
              <w:tab/>
            </w:r>
            <w:r w:rsidR="1A1371BA" w:rsidRPr="1A1371BA">
              <w:rPr>
                <w:rStyle w:val="Hipervnculo"/>
              </w:rPr>
              <w:t>Definiciones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_Toc664566429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3</w:t>
            </w:r>
            <w:r w:rsidR="1A1371BA">
              <w:fldChar w:fldCharType="end"/>
            </w:r>
          </w:hyperlink>
        </w:p>
        <w:p w14:paraId="0E05A2E4" w14:textId="3453B8FF" w:rsidR="1A1371BA" w:rsidRDefault="00B26647" w:rsidP="1A1371BA">
          <w:pPr>
            <w:pStyle w:val="TDC1"/>
            <w:tabs>
              <w:tab w:val="right" w:leader="dot" w:pos="9015"/>
              <w:tab w:val="left" w:pos="435"/>
            </w:tabs>
          </w:pPr>
          <w:hyperlink w:anchor="_Toc1636534805">
            <w:r w:rsidR="1A1371BA" w:rsidRPr="1A1371BA">
              <w:rPr>
                <w:rStyle w:val="Hipervnculo"/>
              </w:rPr>
              <w:t>4.</w:t>
            </w:r>
            <w:r w:rsidR="1A1371BA">
              <w:tab/>
            </w:r>
            <w:r w:rsidR="1A1371BA" w:rsidRPr="1A1371BA">
              <w:rPr>
                <w:rStyle w:val="Hipervnculo"/>
              </w:rPr>
              <w:t>Resumen de la verificación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_Toc1636534805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79B55AA5" w14:textId="441785A4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930936879">
            <w:r w:rsidR="1A1371BA" w:rsidRPr="1A1371BA">
              <w:rPr>
                <w:rStyle w:val="Hipervnculo"/>
              </w:rPr>
              <w:t>4.1. Organización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_Toc930936879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738052FE" w14:textId="15020639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1198404019">
            <w:r w:rsidR="1A1371BA" w:rsidRPr="1A1371BA">
              <w:rPr>
                <w:rStyle w:val="Hipervnculo"/>
              </w:rPr>
              <w:t>4.2. Calendario principal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_Toc1198404019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7D005417" w14:textId="560B417C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729353204">
            <w:r w:rsidR="1A1371BA" w:rsidRPr="1A1371BA">
              <w:rPr>
                <w:rStyle w:val="Hipervnculo"/>
              </w:rPr>
              <w:t>4.3. Recursos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_Toc729353204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4A383F76" w14:textId="1206B80E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33882491">
            <w:r w:rsidR="1A1371BA" w:rsidRPr="1A1371BA">
              <w:rPr>
                <w:rStyle w:val="Hipervnculo"/>
              </w:rPr>
              <w:t>4.4. Responsabilidades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_Toc33882491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3295C3F1" w14:textId="35BA03D0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549805523">
            <w:r w:rsidR="1A1371BA" w:rsidRPr="1A1371BA">
              <w:rPr>
                <w:rStyle w:val="Hipervnculo"/>
              </w:rPr>
              <w:t>4.5. Herramientas, técnicas y métodos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_Toc549805523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3370BA9B" w14:textId="77A67CC1" w:rsidR="1A1371BA" w:rsidRDefault="00B26647" w:rsidP="1A1371BA">
          <w:pPr>
            <w:pStyle w:val="TDC1"/>
            <w:tabs>
              <w:tab w:val="right" w:leader="dot" w:pos="9015"/>
              <w:tab w:val="left" w:pos="435"/>
            </w:tabs>
          </w:pPr>
          <w:hyperlink w:anchor="_Toc1944483769">
            <w:r w:rsidR="1A1371BA" w:rsidRPr="1A1371BA">
              <w:rPr>
                <w:rStyle w:val="Hipervnculo"/>
              </w:rPr>
              <w:t>5.</w:t>
            </w:r>
            <w:r w:rsidR="1A1371BA">
              <w:tab/>
            </w:r>
            <w:r w:rsidR="1A1371BA" w:rsidRPr="1A1371BA">
              <w:rPr>
                <w:rStyle w:val="Hipervnculo"/>
              </w:rPr>
              <w:t>Procedimientos de verificación administrativa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_Toc1944483769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37B30F17" w14:textId="4AD4B08E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689063195">
            <w:r w:rsidR="1A1371BA" w:rsidRPr="1A1371BA">
              <w:rPr>
                <w:rStyle w:val="Hipervnculo"/>
              </w:rPr>
              <w:t>5.1. Reporte de anomalías y resoluciones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_Toc689063195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2E2B5B63" w14:textId="5B62A79B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789450513">
            <w:r w:rsidR="1A1371BA" w:rsidRPr="1A1371BA">
              <w:rPr>
                <w:rStyle w:val="Hipervnculo"/>
              </w:rPr>
              <w:t>5.2. Política de iteración de tareas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_Toc789450513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11ED826F" w14:textId="1661F6DB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1869746798">
            <w:r w:rsidR="1A1371BA" w:rsidRPr="1A1371BA">
              <w:rPr>
                <w:rStyle w:val="Hipervnculo"/>
              </w:rPr>
              <w:t>5.3. Política de desviaciones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_Toc1869746798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6AFEE1A8" w14:textId="47FC3F66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1142880581">
            <w:r w:rsidR="1A1371BA" w:rsidRPr="1A1371BA">
              <w:rPr>
                <w:rStyle w:val="Hipervnculo"/>
              </w:rPr>
              <w:t>5.4. Procedimientos de control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_Toc1142880581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77D82A83" w14:textId="5BC5EF19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1235207385">
            <w:r w:rsidR="1A1371BA" w:rsidRPr="1A1371BA">
              <w:rPr>
                <w:rStyle w:val="Hipervnculo"/>
              </w:rPr>
              <w:t>5.5. Estándares, prácticas y convenciones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_Toc1235207385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4A5296C7" w14:textId="7C343A9F" w:rsidR="1A1371BA" w:rsidRDefault="00B26647" w:rsidP="1A1371BA">
          <w:pPr>
            <w:pStyle w:val="TDC1"/>
            <w:tabs>
              <w:tab w:val="right" w:leader="dot" w:pos="9015"/>
              <w:tab w:val="left" w:pos="435"/>
            </w:tabs>
          </w:pPr>
          <w:hyperlink w:anchor="_Toc1532485439">
            <w:r w:rsidR="1A1371BA" w:rsidRPr="1A1371BA">
              <w:rPr>
                <w:rStyle w:val="Hipervnculo"/>
              </w:rPr>
              <w:t>6.</w:t>
            </w:r>
            <w:r w:rsidR="1A1371BA">
              <w:tab/>
            </w:r>
            <w:r w:rsidR="1A1371BA" w:rsidRPr="1A1371BA">
              <w:rPr>
                <w:rStyle w:val="Hipervnculo"/>
              </w:rPr>
              <w:t>Actividades de verificación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_Toc1532485439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0931553B" w14:textId="00D9A30B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975714034">
            <w:r w:rsidR="1A1371BA" w:rsidRPr="1A1371BA">
              <w:rPr>
                <w:rStyle w:val="Hipervnculo"/>
              </w:rPr>
              <w:t>6.1. Tracing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_Toc975714034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1E2524ED" w14:textId="3F30E50D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1518506042">
            <w:r w:rsidR="1A1371BA" w:rsidRPr="1A1371BA">
              <w:rPr>
                <w:rStyle w:val="Hipervnculo"/>
              </w:rPr>
              <w:t>6.2. Pruebas formales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_Toc1518506042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6E05B6DC" w14:textId="1BC4C383" w:rsidR="1A1371BA" w:rsidRDefault="00B26647" w:rsidP="1A1371BA">
          <w:pPr>
            <w:pStyle w:val="TDC2"/>
            <w:tabs>
              <w:tab w:val="right" w:leader="dot" w:pos="9015"/>
            </w:tabs>
          </w:pPr>
          <w:hyperlink w:anchor="_Toc1959255814">
            <w:r w:rsidR="1A1371BA" w:rsidRPr="1A1371BA">
              <w:rPr>
                <w:rStyle w:val="Hipervnculo"/>
              </w:rPr>
              <w:t>6.3. Revisión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_Toc1959255814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</w:p>
        <w:p w14:paraId="7FF0C203" w14:textId="7B02DDDF" w:rsidR="1A1371BA" w:rsidRDefault="00B26647" w:rsidP="1A1371BA">
          <w:pPr>
            <w:pStyle w:val="TDC1"/>
            <w:tabs>
              <w:tab w:val="right" w:leader="dot" w:pos="9015"/>
              <w:tab w:val="left" w:pos="435"/>
            </w:tabs>
          </w:pPr>
          <w:hyperlink w:anchor="_Toc1102604715">
            <w:r w:rsidR="1A1371BA" w:rsidRPr="1A1371BA">
              <w:rPr>
                <w:rStyle w:val="Hipervnculo"/>
              </w:rPr>
              <w:t>7.</w:t>
            </w:r>
            <w:r w:rsidR="1A1371BA">
              <w:tab/>
            </w:r>
            <w:r w:rsidR="1A1371BA" w:rsidRPr="1A1371BA">
              <w:rPr>
                <w:rStyle w:val="Hipervnculo"/>
              </w:rPr>
              <w:t>Reportes de verificación de software</w:t>
            </w:r>
            <w:r w:rsidR="1A1371BA">
              <w:tab/>
            </w:r>
            <w:r w:rsidR="1A1371BA">
              <w:fldChar w:fldCharType="begin"/>
            </w:r>
            <w:r w:rsidR="1A1371BA">
              <w:instrText>PAGEREF _Toc1102604715 \h</w:instrText>
            </w:r>
            <w:r w:rsidR="1A1371BA">
              <w:fldChar w:fldCharType="separate"/>
            </w:r>
            <w:r w:rsidR="1A1371BA" w:rsidRPr="1A1371BA">
              <w:rPr>
                <w:rStyle w:val="Hipervnculo"/>
              </w:rPr>
              <w:t>4</w:t>
            </w:r>
            <w:r w:rsidR="1A1371BA">
              <w:fldChar w:fldCharType="end"/>
            </w:r>
          </w:hyperlink>
          <w:r w:rsidR="1A1371BA">
            <w:fldChar w:fldCharType="end"/>
          </w:r>
        </w:p>
      </w:sdtContent>
    </w:sdt>
    <w:p w14:paraId="08BDFC0D" w14:textId="76F3C950" w:rsidR="1A1371BA" w:rsidRDefault="1A1371BA" w:rsidP="1A1371BA"/>
    <w:p w14:paraId="629ABCF4" w14:textId="6DCF1B2E" w:rsidR="0CC10C9B" w:rsidRDefault="0CC10C9B">
      <w:r>
        <w:br w:type="page"/>
      </w:r>
    </w:p>
    <w:p w14:paraId="4C22A3A3" w14:textId="0DEC0B6F" w:rsidR="061E74A1" w:rsidRDefault="34DF0BE1" w:rsidP="003C6EE5">
      <w:pPr>
        <w:pStyle w:val="Ttulo1"/>
        <w:numPr>
          <w:ilvl w:val="0"/>
          <w:numId w:val="1"/>
        </w:numPr>
        <w:rPr>
          <w:rFonts w:ascii="Calibri Light" w:eastAsia="MS Gothic" w:hAnsi="Calibri Light" w:cs="Times New Roman"/>
        </w:rPr>
      </w:pPr>
      <w:bookmarkStart w:id="0" w:name="_Toc1366779840"/>
      <w:r w:rsidRPr="34DF0BE1">
        <w:rPr>
          <w:rFonts w:ascii="Calibri Light" w:eastAsia="MS Gothic" w:hAnsi="Calibri Light" w:cs="Times New Roman"/>
        </w:rPr>
        <w:lastRenderedPageBreak/>
        <w:t>Propósito</w:t>
      </w:r>
      <w:bookmarkEnd w:id="0"/>
    </w:p>
    <w:p w14:paraId="49C4170F" w14:textId="69189213" w:rsidR="009F1A8C" w:rsidRPr="0009764C" w:rsidRDefault="00CC2F72" w:rsidP="009F1A8C">
      <w:r>
        <w:t xml:space="preserve">Este documento tiene como objetivo </w:t>
      </w:r>
      <w:r w:rsidR="00755979">
        <w:t xml:space="preserve">diseñar los objetivos necesarios para el </w:t>
      </w:r>
      <w:r w:rsidR="00262F8B">
        <w:t xml:space="preserve">Proyecto: </w:t>
      </w:r>
      <w:r w:rsidR="0009764C" w:rsidRPr="0009764C">
        <w:rPr>
          <w:b/>
          <w:bCs/>
          <w:i/>
          <w:iCs/>
        </w:rPr>
        <w:t>Gestión de Muelles</w:t>
      </w:r>
      <w:r w:rsidR="00A65334">
        <w:t xml:space="preserve">. </w:t>
      </w:r>
      <w:r w:rsidR="00E162D3">
        <w:t xml:space="preserve">Este documento está dirigido </w:t>
      </w:r>
      <w:r w:rsidR="0026739A">
        <w:t>tanto al equipo de desarrollo como al propio cliente.</w:t>
      </w:r>
    </w:p>
    <w:p w14:paraId="4D12F2DF" w14:textId="7670F9E6" w:rsidR="006E235B" w:rsidRDefault="6A456344" w:rsidP="003C6EE5">
      <w:pPr>
        <w:pStyle w:val="Ttulo1"/>
        <w:numPr>
          <w:ilvl w:val="0"/>
          <w:numId w:val="1"/>
        </w:numPr>
        <w:rPr>
          <w:rFonts w:ascii="Calibri Light" w:eastAsia="MS Gothic" w:hAnsi="Calibri Light" w:cs="Times New Roman"/>
        </w:rPr>
      </w:pPr>
      <w:bookmarkStart w:id="1" w:name="_Toc1895575010"/>
      <w:r w:rsidRPr="6A456344">
        <w:rPr>
          <w:rFonts w:ascii="Calibri Light" w:eastAsia="MS Gothic" w:hAnsi="Calibri Light" w:cs="Times New Roman"/>
        </w:rPr>
        <w:t>Documentos referenciados</w:t>
      </w:r>
      <w:bookmarkEnd w:id="1"/>
    </w:p>
    <w:p w14:paraId="7D3BEA36" w14:textId="15DA41FB" w:rsidR="006E235B" w:rsidRPr="006E235B" w:rsidRDefault="006E235B" w:rsidP="036CC5AE"/>
    <w:p w14:paraId="7F72E7F3" w14:textId="3345C117" w:rsidR="006E235B" w:rsidRPr="006E235B" w:rsidRDefault="0EDB46E7" w:rsidP="003C6EE5">
      <w:pPr>
        <w:pStyle w:val="Prrafode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EDB46E7">
        <w:rPr>
          <w:rFonts w:ascii="Calibri Light" w:eastAsia="Calibri Light" w:hAnsi="Calibri Light" w:cs="Calibri Light"/>
          <w:color w:val="000000" w:themeColor="text1"/>
        </w:rPr>
        <w:t>Estándar de la Ingeniería de Software, ESA PSS-05-0 edición 2 febrero de 1991.</w:t>
      </w:r>
    </w:p>
    <w:p w14:paraId="7412C60F" w14:textId="4224CFC1" w:rsidR="006E235B" w:rsidRPr="006E235B" w:rsidRDefault="0EDB46E7" w:rsidP="003C6EE5">
      <w:pPr>
        <w:pStyle w:val="Prrafode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EDB46E7">
        <w:rPr>
          <w:rFonts w:ascii="Calibri Light" w:eastAsia="Calibri Light" w:hAnsi="Calibri Light" w:cs="Calibri Light"/>
          <w:color w:val="000000" w:themeColor="text1"/>
        </w:rPr>
        <w:t>Guía para la Gestión de Proyectos Software, ESA PSS-05-</w:t>
      </w:r>
      <w:r w:rsidR="78D188FC" w:rsidRPr="78D188FC">
        <w:rPr>
          <w:rFonts w:ascii="Calibri Light" w:eastAsia="Calibri Light" w:hAnsi="Calibri Light" w:cs="Calibri Light"/>
          <w:color w:val="000000" w:themeColor="text1"/>
        </w:rPr>
        <w:t>10</w:t>
      </w:r>
      <w:r w:rsidRPr="0EDB46E7">
        <w:rPr>
          <w:rFonts w:ascii="Calibri Light" w:eastAsia="Calibri Light" w:hAnsi="Calibri Light" w:cs="Calibri Light"/>
          <w:color w:val="000000" w:themeColor="text1"/>
        </w:rPr>
        <w:t xml:space="preserve"> edición 1 revisión 1 marzo de 1995.</w:t>
      </w:r>
    </w:p>
    <w:p w14:paraId="70D17D3B" w14:textId="650BD484" w:rsidR="006E235B" w:rsidRPr="006E235B" w:rsidRDefault="0EDB46E7" w:rsidP="003C6EE5">
      <w:pPr>
        <w:pStyle w:val="Prrafodelista"/>
        <w:numPr>
          <w:ilvl w:val="0"/>
          <w:numId w:val="3"/>
        </w:numPr>
        <w:rPr>
          <w:rFonts w:eastAsiaTheme="minorEastAsia"/>
          <w:color w:val="000000" w:themeColor="text1"/>
          <w:lang w:val="en-US"/>
        </w:rPr>
      </w:pPr>
      <w:r w:rsidRPr="22DB3176">
        <w:rPr>
          <w:rFonts w:ascii="Calibri Light" w:eastAsia="Calibri Light" w:hAnsi="Calibri Light" w:cs="Calibri Light"/>
          <w:lang w:val="en-US"/>
        </w:rPr>
        <w:t>Logistic Consulting, “Software Project Management Plan”, versión 1.0, marzo, 2022</w:t>
      </w:r>
    </w:p>
    <w:p w14:paraId="5478BE5C" w14:textId="41BA07C8" w:rsidR="3E2A54F4" w:rsidRDefault="3E2A54F4" w:rsidP="20776CB4">
      <w:pPr>
        <w:pStyle w:val="Prrafodelista"/>
        <w:numPr>
          <w:ilvl w:val="0"/>
          <w:numId w:val="3"/>
        </w:numPr>
        <w:rPr>
          <w:rFonts w:asciiTheme="minorEastAsia" w:eastAsiaTheme="minorEastAsia" w:hAnsiTheme="minorEastAsia" w:cstheme="minorEastAsia"/>
          <w:color w:val="000000" w:themeColor="text1"/>
        </w:rPr>
      </w:pPr>
      <w:r w:rsidRPr="22DB3176">
        <w:rPr>
          <w:rFonts w:ascii="Calibri Light" w:eastAsia="Calibri Light" w:hAnsi="Calibri Light" w:cs="Calibri Light"/>
          <w:lang w:val="en-US"/>
        </w:rPr>
        <w:t>Logistic Consulting, “Software Configuration Management Plan”, versión 1.0, marzo, 2022</w:t>
      </w:r>
    </w:p>
    <w:p w14:paraId="38F4C617" w14:textId="346E505A" w:rsidR="006E235B" w:rsidRPr="006E235B" w:rsidRDefault="006E235B" w:rsidP="006E235B"/>
    <w:p w14:paraId="301A2BB6" w14:textId="0603E6EA" w:rsidR="36B8E2C5" w:rsidRDefault="0228F813" w:rsidP="003C6EE5">
      <w:pPr>
        <w:pStyle w:val="Ttulo1"/>
        <w:numPr>
          <w:ilvl w:val="0"/>
          <w:numId w:val="1"/>
        </w:numPr>
      </w:pPr>
      <w:bookmarkStart w:id="2" w:name="_Toc664566429"/>
      <w:r w:rsidRPr="0228F813">
        <w:rPr>
          <w:rFonts w:ascii="Calibri Light" w:eastAsia="MS Gothic" w:hAnsi="Calibri Light" w:cs="Times New Roman"/>
        </w:rPr>
        <w:t>Definiciones</w:t>
      </w:r>
      <w:bookmarkEnd w:id="2"/>
    </w:p>
    <w:p w14:paraId="4D79A4BE" w14:textId="62BCEE7E" w:rsidR="2B45CE05" w:rsidRDefault="2B45CE05" w:rsidP="2B45CE05"/>
    <w:p w14:paraId="77CBE140" w14:textId="6113D71E" w:rsidR="2B45CE05" w:rsidRDefault="2B45CE05" w:rsidP="003C6EE5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6E064FD4">
        <w:rPr>
          <w:rFonts w:ascii="Calibri Light" w:eastAsia="Calibri Light" w:hAnsi="Calibri Light" w:cs="Calibri Light"/>
          <w:lang w:val="en-US"/>
        </w:rPr>
        <w:t>SPMP: Software Project Management Plan.</w:t>
      </w:r>
    </w:p>
    <w:p w14:paraId="3C510702" w14:textId="3166D0D1" w:rsidR="2B45CE05" w:rsidRDefault="2B45CE05" w:rsidP="003C6EE5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FF0000"/>
        </w:rPr>
      </w:pPr>
      <w:r w:rsidRPr="239CA3AF">
        <w:rPr>
          <w:rFonts w:ascii="Calibri Light" w:eastAsia="Calibri Light" w:hAnsi="Calibri Light" w:cs="Calibri Light"/>
          <w:color w:val="FF0000"/>
        </w:rPr>
        <w:t>SQAP: Software Quality Assurance Plan</w:t>
      </w:r>
    </w:p>
    <w:p w14:paraId="57DFBD48" w14:textId="04A2F370" w:rsidR="2B45CE05" w:rsidRDefault="2B45CE05" w:rsidP="003C6EE5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6E064FD4">
        <w:rPr>
          <w:rFonts w:ascii="Calibri Light" w:eastAsia="Calibri Light" w:hAnsi="Calibri Light" w:cs="Calibri Light"/>
        </w:rPr>
        <w:t>SCMP: Software Configuration Management Plan</w:t>
      </w:r>
    </w:p>
    <w:p w14:paraId="7B051BB1" w14:textId="0589C784" w:rsidR="2B45CE05" w:rsidRDefault="2B45CE05" w:rsidP="003C6EE5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FF0000"/>
        </w:rPr>
      </w:pPr>
      <w:r w:rsidRPr="239CA3AF">
        <w:rPr>
          <w:rFonts w:ascii="Calibri Light" w:eastAsia="Calibri Light" w:hAnsi="Calibri Light" w:cs="Calibri Light"/>
          <w:color w:val="FF0000"/>
        </w:rPr>
        <w:t>URD: User Requirements Document</w:t>
      </w:r>
    </w:p>
    <w:p w14:paraId="4ACF587A" w14:textId="625BC1E4" w:rsidR="2B45CE05" w:rsidRDefault="2B45CE05" w:rsidP="003C6EE5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lang w:val="en-US"/>
        </w:rPr>
      </w:pPr>
      <w:r w:rsidRPr="2B45CE05">
        <w:rPr>
          <w:rFonts w:ascii="Calibri Light" w:eastAsia="Calibri Light" w:hAnsi="Calibri Light" w:cs="Calibri Light"/>
          <w:color w:val="000000" w:themeColor="text1"/>
          <w:lang w:val="en-US"/>
        </w:rPr>
        <w:t>SVVP: Software Verification and Validation Plan</w:t>
      </w:r>
    </w:p>
    <w:p w14:paraId="2343787F" w14:textId="5A911770" w:rsidR="2B45CE05" w:rsidRDefault="2B45CE05" w:rsidP="003C6EE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2B45CE05">
        <w:rPr>
          <w:rFonts w:ascii="Calibri Light" w:eastAsia="Calibri Light" w:hAnsi="Calibri Light" w:cs="Calibri Light"/>
          <w:color w:val="000000" w:themeColor="text1"/>
        </w:rPr>
        <w:t>N/A: No aplica.</w:t>
      </w:r>
    </w:p>
    <w:p w14:paraId="1693DE3E" w14:textId="1F67D320" w:rsidR="57FC91EA" w:rsidRDefault="57FC91EA">
      <w:r>
        <w:br w:type="page"/>
      </w:r>
    </w:p>
    <w:p w14:paraId="7588D573" w14:textId="7C6E20B9" w:rsidR="2B45CE05" w:rsidRDefault="2B45CE05" w:rsidP="2B45CE05"/>
    <w:p w14:paraId="1529385A" w14:textId="72064DF5" w:rsidR="7E337B84" w:rsidRDefault="6C1F3A28" w:rsidP="003C6EE5">
      <w:pPr>
        <w:pStyle w:val="Ttulo1"/>
        <w:numPr>
          <w:ilvl w:val="0"/>
          <w:numId w:val="1"/>
        </w:numPr>
      </w:pPr>
      <w:bookmarkStart w:id="3" w:name="_Toc1636534805"/>
      <w:r w:rsidRPr="6C1F3A28">
        <w:rPr>
          <w:rFonts w:ascii="Calibri Light" w:eastAsia="MS Gothic" w:hAnsi="Calibri Light" w:cs="Times New Roman"/>
        </w:rPr>
        <w:t xml:space="preserve">Resumen de la </w:t>
      </w:r>
      <w:r w:rsidR="4123F9CB" w:rsidRPr="4123F9CB">
        <w:rPr>
          <w:rFonts w:ascii="Calibri Light" w:eastAsia="MS Gothic" w:hAnsi="Calibri Light" w:cs="Times New Roman"/>
        </w:rPr>
        <w:t>verificación</w:t>
      </w:r>
      <w:bookmarkEnd w:id="3"/>
    </w:p>
    <w:p w14:paraId="1446B25B" w14:textId="52F44D17" w:rsidR="2FE62520" w:rsidRDefault="6C340B6C" w:rsidP="3F4EDEA7">
      <w:pPr>
        <w:pStyle w:val="Ttulo2"/>
        <w:ind w:firstLine="708"/>
      </w:pPr>
      <w:bookmarkStart w:id="4" w:name="_Toc930936879"/>
      <w:r>
        <w:t xml:space="preserve">4.1. </w:t>
      </w:r>
      <w:r w:rsidR="3C1641C6">
        <w:t>Organización</w:t>
      </w:r>
      <w:bookmarkEnd w:id="4"/>
    </w:p>
    <w:p w14:paraId="22E79927" w14:textId="4B0BBBB7" w:rsidR="00D41E12" w:rsidRPr="00D41E12" w:rsidRDefault="008D17A8" w:rsidP="00D41E12">
      <w:r>
        <w:t xml:space="preserve">Esta sección se encuentra descrita en el </w:t>
      </w:r>
      <w:r w:rsidR="002D5AB3">
        <w:t>capi</w:t>
      </w:r>
      <w:r w:rsidR="00C44E1C">
        <w:t xml:space="preserve">tulo 2.4 del </w:t>
      </w:r>
      <w:r>
        <w:t>SPMP</w:t>
      </w:r>
      <w:r w:rsidR="00C44E1C">
        <w:softHyphen/>
      </w:r>
      <w:r>
        <w:t xml:space="preserve"> </w:t>
      </w:r>
    </w:p>
    <w:p w14:paraId="632D1365" w14:textId="12DE7EB6" w:rsidR="721E4CA8" w:rsidRPr="00CF6962" w:rsidRDefault="3F4EDEA7" w:rsidP="00CF6962">
      <w:pPr>
        <w:pStyle w:val="Ttulo2"/>
        <w:ind w:firstLine="708"/>
        <w:rPr>
          <w:rFonts w:ascii="Calibri Light" w:eastAsia="MS Gothic" w:hAnsi="Calibri Light" w:cs="Times New Roman"/>
        </w:rPr>
      </w:pPr>
      <w:bookmarkStart w:id="5" w:name="_Toc1198404019"/>
      <w:r>
        <w:t>4.2. Calendario principal</w:t>
      </w:r>
      <w:bookmarkEnd w:id="5"/>
    </w:p>
    <w:p w14:paraId="1A6F9B5C" w14:textId="269C0DA9" w:rsidR="721E4CA8" w:rsidRDefault="59677352" w:rsidP="721E4CA8">
      <w:pPr>
        <w:jc w:val="both"/>
        <w:rPr>
          <w:rFonts w:ascii="Calibri" w:eastAsia="Calibri" w:hAnsi="Calibri" w:cs="Calibri"/>
          <w:color w:val="000000" w:themeColor="text1"/>
        </w:rPr>
      </w:pPr>
      <w:r w:rsidRPr="59677352">
        <w:rPr>
          <w:rFonts w:ascii="Calibri" w:eastAsia="Calibri" w:hAnsi="Calibri" w:cs="Calibri"/>
          <w:color w:val="000000" w:themeColor="text1"/>
        </w:rPr>
        <w:t xml:space="preserve">Esta sección se encuentra descrita en el </w:t>
      </w:r>
      <w:r w:rsidR="72C7BBD7" w:rsidRPr="0AAB50A6">
        <w:rPr>
          <w:rFonts w:ascii="Calibri" w:eastAsia="Calibri" w:hAnsi="Calibri" w:cs="Calibri"/>
          <w:color w:val="000000" w:themeColor="text1"/>
        </w:rPr>
        <w:t>capítulo</w:t>
      </w:r>
      <w:r w:rsidRPr="59677352">
        <w:rPr>
          <w:rFonts w:ascii="Calibri" w:eastAsia="Calibri" w:hAnsi="Calibri" w:cs="Calibri"/>
          <w:color w:val="000000" w:themeColor="text1"/>
        </w:rPr>
        <w:t xml:space="preserve"> </w:t>
      </w:r>
      <w:r w:rsidRPr="536B225E">
        <w:rPr>
          <w:rFonts w:ascii="Calibri" w:eastAsia="Calibri" w:hAnsi="Calibri" w:cs="Calibri"/>
          <w:color w:val="000000" w:themeColor="text1"/>
        </w:rPr>
        <w:t>5</w:t>
      </w:r>
      <w:r w:rsidR="72C7BBD7" w:rsidRPr="0AAB50A6">
        <w:rPr>
          <w:rFonts w:ascii="Calibri" w:eastAsia="Calibri" w:hAnsi="Calibri" w:cs="Calibri"/>
          <w:color w:val="000000" w:themeColor="text1"/>
        </w:rPr>
        <w:t xml:space="preserve"> del SPMP.</w:t>
      </w:r>
    </w:p>
    <w:p w14:paraId="1B289C4D" w14:textId="107EA8C3" w:rsidR="3F4EDEA7" w:rsidRDefault="3F4EDEA7" w:rsidP="3F4EDEA7">
      <w:pPr>
        <w:pStyle w:val="Ttulo2"/>
        <w:ind w:firstLine="708"/>
        <w:rPr>
          <w:rFonts w:ascii="Calibri Light" w:eastAsia="MS Gothic" w:hAnsi="Calibri Light" w:cs="Times New Roman"/>
        </w:rPr>
      </w:pPr>
      <w:bookmarkStart w:id="6" w:name="_Toc729353204"/>
      <w:r>
        <w:t>4.3. Recursos</w:t>
      </w:r>
      <w:bookmarkEnd w:id="6"/>
    </w:p>
    <w:p w14:paraId="0C07A876" w14:textId="3884BD20" w:rsidR="55D66F04" w:rsidRDefault="6B6E387D" w:rsidP="55D66F04">
      <w:r>
        <w:t>Esta sección se encuentra descrita en el capítulo 5.3 del SPMP.</w:t>
      </w:r>
    </w:p>
    <w:p w14:paraId="2A36E14B" w14:textId="5E39E17F" w:rsidR="3F4EDEA7" w:rsidRDefault="3F4EDEA7" w:rsidP="3F4EDEA7">
      <w:pPr>
        <w:pStyle w:val="Ttulo2"/>
        <w:ind w:firstLine="708"/>
      </w:pPr>
      <w:bookmarkStart w:id="7" w:name="_Toc33882491"/>
      <w:r>
        <w:t>4.4. Responsabilidades</w:t>
      </w:r>
      <w:bookmarkEnd w:id="7"/>
    </w:p>
    <w:p w14:paraId="3D4A6F8F" w14:textId="788E4FE7" w:rsidR="007162BF" w:rsidRPr="007162BF" w:rsidRDefault="00CF6962" w:rsidP="007162BF">
      <w:r>
        <w:t>Esta sección se encuentra descrita en el capítulo 2.4 del SPMP.</w:t>
      </w:r>
    </w:p>
    <w:p w14:paraId="7623AD4A" w14:textId="79F05611" w:rsidR="35AABDED" w:rsidRPr="00CF6962" w:rsidRDefault="3F4EDEA7" w:rsidP="00CF6962">
      <w:pPr>
        <w:pStyle w:val="Ttulo2"/>
        <w:ind w:firstLine="708"/>
        <w:rPr>
          <w:rFonts w:ascii="Calibri Light" w:eastAsia="MS Gothic" w:hAnsi="Calibri Light" w:cs="Times New Roman"/>
        </w:rPr>
      </w:pPr>
      <w:bookmarkStart w:id="8" w:name="_Toc549805523"/>
      <w:r>
        <w:t>4.5. Herramientas, técnicas y métodos</w:t>
      </w:r>
      <w:bookmarkEnd w:id="8"/>
    </w:p>
    <w:p w14:paraId="7BAE5BDE" w14:textId="1047589F" w:rsidR="560AC199" w:rsidRDefault="6B6E387D" w:rsidP="560AC199">
      <w:r>
        <w:t>Esta sección se encuentra descrita en el capítulo 6.5 del SCMP.</w:t>
      </w:r>
    </w:p>
    <w:p w14:paraId="2994C9A5" w14:textId="3148D5B2" w:rsidR="789A0E3E" w:rsidRDefault="789A0E3E" w:rsidP="003C6EE5">
      <w:pPr>
        <w:pStyle w:val="Ttulo1"/>
        <w:numPr>
          <w:ilvl w:val="0"/>
          <w:numId w:val="1"/>
        </w:numPr>
      </w:pPr>
      <w:bookmarkStart w:id="9" w:name="_Toc1944483769"/>
      <w:r w:rsidRPr="789A0E3E">
        <w:rPr>
          <w:rFonts w:ascii="Calibri Light" w:eastAsia="MS Gothic" w:hAnsi="Calibri Light" w:cs="Times New Roman"/>
        </w:rPr>
        <w:t>Procedimientos de verificación administrativa</w:t>
      </w:r>
      <w:bookmarkEnd w:id="9"/>
    </w:p>
    <w:p w14:paraId="505EAD25" w14:textId="09DB2210" w:rsidR="3F4EDEA7" w:rsidRDefault="3F4EDEA7" w:rsidP="3F4EDEA7">
      <w:pPr>
        <w:pStyle w:val="Ttulo2"/>
        <w:ind w:firstLine="708"/>
      </w:pPr>
      <w:bookmarkStart w:id="10" w:name="_Toc689063195"/>
      <w:r>
        <w:t>5.1. Reporte de anomalías y resoluciones</w:t>
      </w:r>
      <w:bookmarkEnd w:id="10"/>
    </w:p>
    <w:p w14:paraId="402DE2FE" w14:textId="10FFB765" w:rsidR="009E3F3E" w:rsidRPr="009E3F3E" w:rsidRDefault="007177E8" w:rsidP="009E3F3E">
      <w:r>
        <w:t xml:space="preserve">Esta sección se encuentra descrita en el capítulo 4.3.2 del </w:t>
      </w:r>
      <w:r w:rsidR="001E62F9">
        <w:t>SCMP</w:t>
      </w:r>
      <w:r>
        <w:t>.</w:t>
      </w:r>
    </w:p>
    <w:p w14:paraId="2845FC6F" w14:textId="5B39B1E6" w:rsidR="3F4EDEA7" w:rsidRDefault="3F4EDEA7" w:rsidP="3F4EDEA7">
      <w:pPr>
        <w:pStyle w:val="Ttulo2"/>
        <w:ind w:firstLine="708"/>
        <w:rPr>
          <w:rFonts w:ascii="Calibri Light" w:eastAsia="MS Gothic" w:hAnsi="Calibri Light" w:cs="Times New Roman"/>
        </w:rPr>
      </w:pPr>
      <w:bookmarkStart w:id="11" w:name="_Toc789450513"/>
      <w:r>
        <w:t>5.2. Política de iteración de tareas</w:t>
      </w:r>
      <w:bookmarkEnd w:id="11"/>
    </w:p>
    <w:p w14:paraId="6A36F035" w14:textId="5CDF0081" w:rsidR="09AF3B86" w:rsidRDefault="42FD6075" w:rsidP="09AF3B86">
      <w:r>
        <w:t xml:space="preserve">En caso de que durante una </w:t>
      </w:r>
      <w:r w:rsidR="08CE47FC">
        <w:t xml:space="preserve">revisión </w:t>
      </w:r>
      <w:r w:rsidR="6FE748FA">
        <w:t>se descubren</w:t>
      </w:r>
      <w:r w:rsidR="7863B7D8">
        <w:t xml:space="preserve"> </w:t>
      </w:r>
      <w:r w:rsidR="49A32098">
        <w:t>problemas relacionados con</w:t>
      </w:r>
      <w:r w:rsidR="33DE599D">
        <w:t xml:space="preserve"> la </w:t>
      </w:r>
      <w:r w:rsidR="72D95B55">
        <w:t>conclusión de una tarea</w:t>
      </w:r>
      <w:r w:rsidR="7D2FA117">
        <w:t xml:space="preserve">, se </w:t>
      </w:r>
      <w:r w:rsidR="4680E892">
        <w:t>tomará una decisión con respecto a la iteración de la tarea.</w:t>
      </w:r>
    </w:p>
    <w:p w14:paraId="1D8DEA08" w14:textId="68D3E3DC" w:rsidR="41B8277C" w:rsidRDefault="41B8277C" w:rsidP="41B8277C">
      <w:r>
        <w:t xml:space="preserve">Las pautas para los </w:t>
      </w:r>
      <w:r w:rsidR="371CEACB">
        <w:t>siguientes casos son:</w:t>
      </w:r>
    </w:p>
    <w:p w14:paraId="38AC1715" w14:textId="768A574A" w:rsidR="371CEACB" w:rsidRDefault="00B32935" w:rsidP="0FD55836">
      <w:pPr>
        <w:pStyle w:val="Prrafodelista"/>
        <w:numPr>
          <w:ilvl w:val="0"/>
          <w:numId w:val="13"/>
        </w:numPr>
        <w:rPr>
          <w:rFonts w:eastAsiaTheme="minorEastAsia"/>
          <w:color w:val="FF0000"/>
        </w:rPr>
      </w:pPr>
      <w:r w:rsidRPr="0FD55836">
        <w:rPr>
          <w:color w:val="FF0000"/>
        </w:rPr>
        <w:t xml:space="preserve">Si el equipo responsable </w:t>
      </w:r>
      <w:r w:rsidR="314D9759" w:rsidRPr="0FD55836">
        <w:rPr>
          <w:color w:val="FF0000"/>
        </w:rPr>
        <w:t xml:space="preserve">no es capaz </w:t>
      </w:r>
      <w:r w:rsidR="24053F3C" w:rsidRPr="0FD55836">
        <w:rPr>
          <w:color w:val="FF0000"/>
        </w:rPr>
        <w:t xml:space="preserve">de </w:t>
      </w:r>
      <w:r w:rsidR="028D0019" w:rsidRPr="0FD55836">
        <w:rPr>
          <w:color w:val="FF0000"/>
        </w:rPr>
        <w:t>completar la tarea</w:t>
      </w:r>
    </w:p>
    <w:p w14:paraId="020F7343" w14:textId="2A2EC599" w:rsidR="3F4EDEA7" w:rsidRDefault="3F4EDEA7" w:rsidP="3F4EDEA7">
      <w:pPr>
        <w:pStyle w:val="Ttulo2"/>
        <w:ind w:firstLine="708"/>
        <w:rPr>
          <w:rFonts w:ascii="Calibri Light" w:eastAsia="MS Gothic" w:hAnsi="Calibri Light" w:cs="Times New Roman"/>
        </w:rPr>
      </w:pPr>
      <w:bookmarkStart w:id="12" w:name="_Toc1869746798"/>
      <w:r>
        <w:t xml:space="preserve">5.3. </w:t>
      </w:r>
      <w:r w:rsidR="441AC7E6">
        <w:t xml:space="preserve">Política de </w:t>
      </w:r>
      <w:r w:rsidR="191F8789">
        <w:t>desviaciones</w:t>
      </w:r>
      <w:bookmarkEnd w:id="12"/>
    </w:p>
    <w:p w14:paraId="1976AADD" w14:textId="0D767DE1" w:rsidR="1069CCED" w:rsidRDefault="302AABD5" w:rsidP="1069CCED">
      <w:r>
        <w:t xml:space="preserve">Las desviaciones en el </w:t>
      </w:r>
      <w:r w:rsidR="72C48A11">
        <w:t xml:space="preserve">proyecto </w:t>
      </w:r>
      <w:r w:rsidR="247733AD">
        <w:t xml:space="preserve">se </w:t>
      </w:r>
      <w:r w:rsidR="235EF836">
        <w:t xml:space="preserve">controlarán </w:t>
      </w:r>
      <w:r w:rsidR="31BF8BCA">
        <w:t xml:space="preserve">gracias </w:t>
      </w:r>
      <w:r w:rsidR="7D2FA117">
        <w:t xml:space="preserve">a los </w:t>
      </w:r>
      <w:r w:rsidR="4E6F09D7">
        <w:t xml:space="preserve">baselines </w:t>
      </w:r>
      <w:r w:rsidR="511C2543">
        <w:t xml:space="preserve">definidos en el </w:t>
      </w:r>
      <w:r w:rsidR="4680E892">
        <w:t>SCM</w:t>
      </w:r>
      <w:r w:rsidR="5EA9744F">
        <w:t>P donde podremos llevar</w:t>
      </w:r>
      <w:r w:rsidR="77604DA5">
        <w:t xml:space="preserve"> controles tanto</w:t>
      </w:r>
      <w:r w:rsidR="768D091D">
        <w:t xml:space="preserve"> sobre el</w:t>
      </w:r>
      <w:r w:rsidR="6BF1CC6C">
        <w:t xml:space="preserve"> código como</w:t>
      </w:r>
      <w:r w:rsidR="7648122E">
        <w:t xml:space="preserve"> sobre </w:t>
      </w:r>
      <w:r w:rsidR="4B4CD1D1">
        <w:t>el</w:t>
      </w:r>
      <w:r w:rsidR="1C8C3A91">
        <w:t xml:space="preserve"> alcance </w:t>
      </w:r>
      <w:r w:rsidR="11F0FDE0">
        <w:t xml:space="preserve">y las fechas de </w:t>
      </w:r>
      <w:r w:rsidR="6330669F">
        <w:t>finalización de</w:t>
      </w:r>
      <w:r w:rsidR="06827CA7">
        <w:t xml:space="preserve"> cada etapa</w:t>
      </w:r>
      <w:r w:rsidR="57C1E566">
        <w:t xml:space="preserve">. </w:t>
      </w:r>
      <w:r w:rsidR="7078BEBC">
        <w:t>(SCMP punto</w:t>
      </w:r>
      <w:r w:rsidR="41B8277C">
        <w:t xml:space="preserve"> </w:t>
      </w:r>
      <w:r w:rsidR="7DC116D9">
        <w:t>3.2)</w:t>
      </w:r>
    </w:p>
    <w:p w14:paraId="4018D8A6" w14:textId="288BE343" w:rsidR="3F4EDEA7" w:rsidRDefault="3F4EDEA7" w:rsidP="3F4EDEA7">
      <w:pPr>
        <w:pStyle w:val="Ttulo2"/>
        <w:ind w:firstLine="708"/>
      </w:pPr>
      <w:bookmarkStart w:id="13" w:name="_Toc1142880581"/>
      <w:r>
        <w:t xml:space="preserve">5.4. </w:t>
      </w:r>
      <w:r w:rsidR="7485105F">
        <w:t xml:space="preserve">Procedimientos de </w:t>
      </w:r>
      <w:r w:rsidR="73B1CBD7">
        <w:t>control</w:t>
      </w:r>
      <w:bookmarkEnd w:id="13"/>
    </w:p>
    <w:p w14:paraId="63DAC8EF" w14:textId="5C9F6AC3" w:rsidR="00E318B6" w:rsidRPr="00E318B6" w:rsidRDefault="00382203" w:rsidP="00E318B6">
      <w:r>
        <w:t xml:space="preserve">Esta sección se encuentra descrita en el capítulo 4.3 del </w:t>
      </w:r>
      <w:r w:rsidR="001E62F9">
        <w:t>SCMP</w:t>
      </w:r>
      <w:r>
        <w:t>.</w:t>
      </w:r>
    </w:p>
    <w:p w14:paraId="1BF5EB5F" w14:textId="5A12855B" w:rsidR="3F4EDEA7" w:rsidRDefault="3F4EDEA7" w:rsidP="3F4EDEA7">
      <w:pPr>
        <w:pStyle w:val="Ttulo2"/>
        <w:ind w:firstLine="708"/>
      </w:pPr>
      <w:bookmarkStart w:id="14" w:name="_Toc1235207385"/>
      <w:r>
        <w:t xml:space="preserve">5.5. </w:t>
      </w:r>
      <w:r w:rsidR="0C23AE3F">
        <w:t xml:space="preserve">Estándares, </w:t>
      </w:r>
      <w:r w:rsidR="765EE743">
        <w:t>prácticas y</w:t>
      </w:r>
      <w:r w:rsidR="00B52D06">
        <w:t xml:space="preserve"> </w:t>
      </w:r>
      <w:r w:rsidR="47595914">
        <w:t>convenciones</w:t>
      </w:r>
      <w:bookmarkEnd w:id="14"/>
    </w:p>
    <w:p w14:paraId="3CC573D1" w14:textId="03504CB3" w:rsidR="001E62F9" w:rsidRPr="001E62F9" w:rsidRDefault="00C95308" w:rsidP="001E62F9">
      <w:r>
        <w:t xml:space="preserve">El único estándar seguido por la empresa </w:t>
      </w:r>
      <w:r w:rsidR="00B40D27">
        <w:t>es el ESA para la confección de documentos.</w:t>
      </w:r>
    </w:p>
    <w:p w14:paraId="2E05ACF3" w14:textId="1533B86D" w:rsidR="0ED3F1D4" w:rsidRDefault="0ED3F1D4" w:rsidP="003C6EE5">
      <w:pPr>
        <w:pStyle w:val="Ttulo1"/>
        <w:numPr>
          <w:ilvl w:val="0"/>
          <w:numId w:val="1"/>
        </w:numPr>
      </w:pPr>
      <w:bookmarkStart w:id="15" w:name="_Toc1532485439"/>
      <w:r w:rsidRPr="0ED3F1D4">
        <w:rPr>
          <w:rFonts w:ascii="Calibri Light" w:eastAsia="MS Gothic" w:hAnsi="Calibri Light" w:cs="Times New Roman"/>
        </w:rPr>
        <w:t>Actividades de verificación</w:t>
      </w:r>
      <w:bookmarkEnd w:id="15"/>
    </w:p>
    <w:p w14:paraId="0C23F462" w14:textId="3EEBAB3C" w:rsidR="4B21D820" w:rsidRDefault="4B21D820" w:rsidP="6E064FD4">
      <w:pPr>
        <w:pStyle w:val="Ttulo2"/>
        <w:ind w:firstLine="708"/>
      </w:pPr>
      <w:bookmarkStart w:id="16" w:name="_Toc975714034"/>
      <w:r>
        <w:t>6.1. Tracing</w:t>
      </w:r>
      <w:bookmarkEnd w:id="16"/>
    </w:p>
    <w:p w14:paraId="6B05FA8A" w14:textId="6230D9DB" w:rsidR="00813F8F" w:rsidRPr="00813F8F" w:rsidRDefault="00E74F9F" w:rsidP="00813F8F">
      <w:r w:rsidRPr="00F4222E">
        <w:rPr>
          <w:highlight w:val="yellow"/>
        </w:rPr>
        <w:t>N/A</w:t>
      </w:r>
    </w:p>
    <w:p w14:paraId="2D2075C2" w14:textId="5BF7886F" w:rsidR="4ECC2B0D" w:rsidRDefault="4ECC2B0D" w:rsidP="6E064FD4">
      <w:pPr>
        <w:pStyle w:val="Ttulo2"/>
        <w:ind w:firstLine="708"/>
      </w:pPr>
      <w:bookmarkStart w:id="17" w:name="_Toc1518506042"/>
      <w:r>
        <w:t>6.2. Pruebas formales</w:t>
      </w:r>
      <w:bookmarkEnd w:id="17"/>
    </w:p>
    <w:p w14:paraId="357EED72" w14:textId="77777777" w:rsidR="00F4222E" w:rsidRPr="00F4222E" w:rsidRDefault="00F4222E" w:rsidP="00F4222E"/>
    <w:p w14:paraId="6D93EA1E" w14:textId="40B732DE" w:rsidR="4ECC2B0D" w:rsidRDefault="4ECC2B0D" w:rsidP="6E064FD4">
      <w:pPr>
        <w:pStyle w:val="Ttulo2"/>
        <w:ind w:firstLine="708"/>
        <w:rPr>
          <w:rFonts w:ascii="Calibri Light" w:eastAsia="MS Gothic" w:hAnsi="Calibri Light" w:cs="Times New Roman"/>
        </w:rPr>
      </w:pPr>
      <w:bookmarkStart w:id="18" w:name="_Toc1959255814"/>
      <w:r>
        <w:lastRenderedPageBreak/>
        <w:t>6.3. Revisión</w:t>
      </w:r>
      <w:bookmarkEnd w:id="18"/>
    </w:p>
    <w:p w14:paraId="51EBA8FD" w14:textId="0888E2CC" w:rsidR="6E064FD4" w:rsidRDefault="6E064FD4" w:rsidP="6E064FD4"/>
    <w:p w14:paraId="0D261706" w14:textId="16D8E300" w:rsidR="004F212F" w:rsidRDefault="0ED3F1D4" w:rsidP="003C6EE5">
      <w:pPr>
        <w:pStyle w:val="Ttulo1"/>
        <w:numPr>
          <w:ilvl w:val="0"/>
          <w:numId w:val="1"/>
        </w:numPr>
      </w:pPr>
      <w:bookmarkStart w:id="19" w:name="_Toc1102604715"/>
      <w:r w:rsidRPr="0ED3F1D4">
        <w:rPr>
          <w:rFonts w:ascii="Calibri Light" w:eastAsia="MS Gothic" w:hAnsi="Calibri Light" w:cs="Times New Roman"/>
        </w:rPr>
        <w:t xml:space="preserve">Reportes de verificación de </w:t>
      </w:r>
      <w:r w:rsidR="4B21D820" w:rsidRPr="789A0E3E">
        <w:rPr>
          <w:rFonts w:ascii="Calibri Light" w:eastAsia="MS Gothic" w:hAnsi="Calibri Light" w:cs="Times New Roman"/>
        </w:rPr>
        <w:t>software</w:t>
      </w:r>
      <w:bookmarkEnd w:id="19"/>
    </w:p>
    <w:p w14:paraId="5AE06FA4" w14:textId="65714D6F" w:rsidR="4B21D820" w:rsidRDefault="4B21D820" w:rsidP="4B21D820"/>
    <w:p w14:paraId="7D00FEA4" w14:textId="5F91A688" w:rsidR="6ED86667" w:rsidRDefault="6ED86667" w:rsidP="6ED86667"/>
    <w:p w14:paraId="480DBA56" w14:textId="78EBAC2D" w:rsidR="492590B5" w:rsidRDefault="492590B5" w:rsidP="492590B5"/>
    <w:p w14:paraId="6CFDBE1B" w14:textId="418AA9D9" w:rsidR="00496D1C" w:rsidRDefault="00496D1C" w:rsidP="061E74A1"/>
    <w:sectPr w:rsidR="00496D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B72"/>
    <w:multiLevelType w:val="hybridMultilevel"/>
    <w:tmpl w:val="FFFFFFFF"/>
    <w:lvl w:ilvl="0" w:tplc="580ADC7C">
      <w:start w:val="1"/>
      <w:numFmt w:val="decimal"/>
      <w:lvlText w:val="%1."/>
      <w:lvlJc w:val="left"/>
      <w:pPr>
        <w:ind w:left="720" w:hanging="360"/>
      </w:pPr>
    </w:lvl>
    <w:lvl w:ilvl="1" w:tplc="029A4226">
      <w:start w:val="1"/>
      <w:numFmt w:val="lowerLetter"/>
      <w:lvlText w:val="%2."/>
      <w:lvlJc w:val="left"/>
      <w:pPr>
        <w:ind w:left="1440" w:hanging="360"/>
      </w:pPr>
    </w:lvl>
    <w:lvl w:ilvl="2" w:tplc="02BEB108">
      <w:start w:val="1"/>
      <w:numFmt w:val="lowerRoman"/>
      <w:lvlText w:val="%3."/>
      <w:lvlJc w:val="right"/>
      <w:pPr>
        <w:ind w:left="2160" w:hanging="180"/>
      </w:pPr>
    </w:lvl>
    <w:lvl w:ilvl="3" w:tplc="1A44F458">
      <w:start w:val="1"/>
      <w:numFmt w:val="decimal"/>
      <w:lvlText w:val="%4."/>
      <w:lvlJc w:val="left"/>
      <w:pPr>
        <w:ind w:left="2880" w:hanging="360"/>
      </w:pPr>
    </w:lvl>
    <w:lvl w:ilvl="4" w:tplc="9274F1BC">
      <w:start w:val="1"/>
      <w:numFmt w:val="lowerLetter"/>
      <w:lvlText w:val="%5."/>
      <w:lvlJc w:val="left"/>
      <w:pPr>
        <w:ind w:left="3600" w:hanging="360"/>
      </w:pPr>
    </w:lvl>
    <w:lvl w:ilvl="5" w:tplc="7F36A0B0">
      <w:start w:val="1"/>
      <w:numFmt w:val="lowerRoman"/>
      <w:lvlText w:val="%6."/>
      <w:lvlJc w:val="right"/>
      <w:pPr>
        <w:ind w:left="4320" w:hanging="180"/>
      </w:pPr>
    </w:lvl>
    <w:lvl w:ilvl="6" w:tplc="18C48930">
      <w:start w:val="1"/>
      <w:numFmt w:val="decimal"/>
      <w:lvlText w:val="%7."/>
      <w:lvlJc w:val="left"/>
      <w:pPr>
        <w:ind w:left="5040" w:hanging="360"/>
      </w:pPr>
    </w:lvl>
    <w:lvl w:ilvl="7" w:tplc="9EAEFF2C">
      <w:start w:val="1"/>
      <w:numFmt w:val="lowerLetter"/>
      <w:lvlText w:val="%8."/>
      <w:lvlJc w:val="left"/>
      <w:pPr>
        <w:ind w:left="5760" w:hanging="360"/>
      </w:pPr>
    </w:lvl>
    <w:lvl w:ilvl="8" w:tplc="DC7649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3E70"/>
    <w:multiLevelType w:val="hybridMultilevel"/>
    <w:tmpl w:val="FFFFFFFF"/>
    <w:lvl w:ilvl="0" w:tplc="21CAA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6E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22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85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A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83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63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3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20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474CF"/>
    <w:multiLevelType w:val="hybridMultilevel"/>
    <w:tmpl w:val="FFFFFFFF"/>
    <w:lvl w:ilvl="0" w:tplc="009A5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8B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68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63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AF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40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61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E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8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0C37"/>
    <w:multiLevelType w:val="hybridMultilevel"/>
    <w:tmpl w:val="FFFFFFFF"/>
    <w:lvl w:ilvl="0" w:tplc="81120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88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28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EE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CD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6E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9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46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28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73A32"/>
    <w:multiLevelType w:val="hybridMultilevel"/>
    <w:tmpl w:val="FFFFFFFF"/>
    <w:lvl w:ilvl="0" w:tplc="97AC1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4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AD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4F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AC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01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41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1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4A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9155B"/>
    <w:multiLevelType w:val="hybridMultilevel"/>
    <w:tmpl w:val="FFFFFFFF"/>
    <w:lvl w:ilvl="0" w:tplc="F362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25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EB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5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E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8D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3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81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70BA1"/>
    <w:multiLevelType w:val="hybridMultilevel"/>
    <w:tmpl w:val="FFFFFFFF"/>
    <w:lvl w:ilvl="0" w:tplc="83222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E0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06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8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40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4F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6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81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A1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C4A03"/>
    <w:multiLevelType w:val="hybridMultilevel"/>
    <w:tmpl w:val="FFFFFFFF"/>
    <w:lvl w:ilvl="0" w:tplc="1EAE5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68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00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0D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0E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CE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C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4F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AD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C5AAB"/>
    <w:multiLevelType w:val="hybridMultilevel"/>
    <w:tmpl w:val="FFFFFFFF"/>
    <w:lvl w:ilvl="0" w:tplc="3F841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E7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09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42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8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80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C1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8B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E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C6C6C"/>
    <w:multiLevelType w:val="hybridMultilevel"/>
    <w:tmpl w:val="FFFFFFFF"/>
    <w:lvl w:ilvl="0" w:tplc="4E2A3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A4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2F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2D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49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6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6B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28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A1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E2C56"/>
    <w:multiLevelType w:val="hybridMultilevel"/>
    <w:tmpl w:val="FFFFFFFF"/>
    <w:lvl w:ilvl="0" w:tplc="1F8EF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42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0F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20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8C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8D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61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A9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4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246D0"/>
    <w:multiLevelType w:val="hybridMultilevel"/>
    <w:tmpl w:val="FFFFFFFF"/>
    <w:lvl w:ilvl="0" w:tplc="C26A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89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F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6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0F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2D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AA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7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2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26D9A"/>
    <w:multiLevelType w:val="hybridMultilevel"/>
    <w:tmpl w:val="FFFFFFFF"/>
    <w:lvl w:ilvl="0" w:tplc="DC485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0F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2D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AF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0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49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2D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AF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C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079">
    <w:abstractNumId w:val="0"/>
  </w:num>
  <w:num w:numId="2" w16cid:durableId="1171600912">
    <w:abstractNumId w:val="1"/>
  </w:num>
  <w:num w:numId="3" w16cid:durableId="2084059434">
    <w:abstractNumId w:val="5"/>
  </w:num>
  <w:num w:numId="4" w16cid:durableId="2063287975">
    <w:abstractNumId w:val="7"/>
  </w:num>
  <w:num w:numId="5" w16cid:durableId="2044790101">
    <w:abstractNumId w:val="8"/>
  </w:num>
  <w:num w:numId="6" w16cid:durableId="1561549931">
    <w:abstractNumId w:val="3"/>
  </w:num>
  <w:num w:numId="7" w16cid:durableId="2037924491">
    <w:abstractNumId w:val="4"/>
  </w:num>
  <w:num w:numId="8" w16cid:durableId="706838044">
    <w:abstractNumId w:val="9"/>
  </w:num>
  <w:num w:numId="9" w16cid:durableId="567151070">
    <w:abstractNumId w:val="6"/>
  </w:num>
  <w:num w:numId="10" w16cid:durableId="657347532">
    <w:abstractNumId w:val="10"/>
  </w:num>
  <w:num w:numId="11" w16cid:durableId="813524877">
    <w:abstractNumId w:val="11"/>
  </w:num>
  <w:num w:numId="12" w16cid:durableId="343556698">
    <w:abstractNumId w:val="2"/>
  </w:num>
  <w:num w:numId="13" w16cid:durableId="83997553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AACCC"/>
    <w:rsid w:val="00027F7A"/>
    <w:rsid w:val="000356A2"/>
    <w:rsid w:val="000764BE"/>
    <w:rsid w:val="000812CD"/>
    <w:rsid w:val="0009764C"/>
    <w:rsid w:val="000A0D6B"/>
    <w:rsid w:val="000A21F9"/>
    <w:rsid w:val="000A6DB2"/>
    <w:rsid w:val="000C587A"/>
    <w:rsid w:val="00104D64"/>
    <w:rsid w:val="001640C4"/>
    <w:rsid w:val="001838E1"/>
    <w:rsid w:val="001871CB"/>
    <w:rsid w:val="001921A9"/>
    <w:rsid w:val="00194760"/>
    <w:rsid w:val="001C3A42"/>
    <w:rsid w:val="001E107A"/>
    <w:rsid w:val="001E62F9"/>
    <w:rsid w:val="00203F63"/>
    <w:rsid w:val="00262F8B"/>
    <w:rsid w:val="0026739A"/>
    <w:rsid w:val="002740D7"/>
    <w:rsid w:val="002D5284"/>
    <w:rsid w:val="002D5AB3"/>
    <w:rsid w:val="003165C8"/>
    <w:rsid w:val="00365D59"/>
    <w:rsid w:val="00380239"/>
    <w:rsid w:val="00382203"/>
    <w:rsid w:val="0038377B"/>
    <w:rsid w:val="003A793C"/>
    <w:rsid w:val="003C180D"/>
    <w:rsid w:val="003C6EE5"/>
    <w:rsid w:val="003D5616"/>
    <w:rsid w:val="003E5A77"/>
    <w:rsid w:val="004005EC"/>
    <w:rsid w:val="00411198"/>
    <w:rsid w:val="004161E9"/>
    <w:rsid w:val="00416CF9"/>
    <w:rsid w:val="0042554E"/>
    <w:rsid w:val="0047199A"/>
    <w:rsid w:val="00471DA1"/>
    <w:rsid w:val="00496D1C"/>
    <w:rsid w:val="004A1784"/>
    <w:rsid w:val="004B3167"/>
    <w:rsid w:val="004C7A08"/>
    <w:rsid w:val="004F212F"/>
    <w:rsid w:val="004F4976"/>
    <w:rsid w:val="00504CFF"/>
    <w:rsid w:val="00524D8E"/>
    <w:rsid w:val="00525D60"/>
    <w:rsid w:val="00535FAC"/>
    <w:rsid w:val="00562215"/>
    <w:rsid w:val="005B60A0"/>
    <w:rsid w:val="005E2058"/>
    <w:rsid w:val="005E2865"/>
    <w:rsid w:val="00602608"/>
    <w:rsid w:val="00651AAD"/>
    <w:rsid w:val="00662343"/>
    <w:rsid w:val="00662CF0"/>
    <w:rsid w:val="00663E17"/>
    <w:rsid w:val="00664EF0"/>
    <w:rsid w:val="00665C5B"/>
    <w:rsid w:val="006801C2"/>
    <w:rsid w:val="00680426"/>
    <w:rsid w:val="00692E48"/>
    <w:rsid w:val="00695338"/>
    <w:rsid w:val="0069729E"/>
    <w:rsid w:val="006C39DC"/>
    <w:rsid w:val="006E1C04"/>
    <w:rsid w:val="006E235B"/>
    <w:rsid w:val="0071018E"/>
    <w:rsid w:val="00710838"/>
    <w:rsid w:val="00714B74"/>
    <w:rsid w:val="007162BF"/>
    <w:rsid w:val="007177E8"/>
    <w:rsid w:val="00736EDC"/>
    <w:rsid w:val="007441B6"/>
    <w:rsid w:val="00755979"/>
    <w:rsid w:val="00766903"/>
    <w:rsid w:val="00774AD7"/>
    <w:rsid w:val="00784D7B"/>
    <w:rsid w:val="007A509A"/>
    <w:rsid w:val="007B1723"/>
    <w:rsid w:val="007B7253"/>
    <w:rsid w:val="007D2668"/>
    <w:rsid w:val="007E1B54"/>
    <w:rsid w:val="00801AD1"/>
    <w:rsid w:val="00804259"/>
    <w:rsid w:val="00813F8F"/>
    <w:rsid w:val="0081505D"/>
    <w:rsid w:val="00820641"/>
    <w:rsid w:val="008676BD"/>
    <w:rsid w:val="008702E3"/>
    <w:rsid w:val="008B43FA"/>
    <w:rsid w:val="008B770E"/>
    <w:rsid w:val="008D17A8"/>
    <w:rsid w:val="008F6FC9"/>
    <w:rsid w:val="00902D04"/>
    <w:rsid w:val="0091268B"/>
    <w:rsid w:val="00912F4A"/>
    <w:rsid w:val="009269A9"/>
    <w:rsid w:val="0093679C"/>
    <w:rsid w:val="00951AF3"/>
    <w:rsid w:val="00963338"/>
    <w:rsid w:val="009A1321"/>
    <w:rsid w:val="009A1376"/>
    <w:rsid w:val="009A2B5A"/>
    <w:rsid w:val="009E0469"/>
    <w:rsid w:val="009E3F3E"/>
    <w:rsid w:val="009E5DC6"/>
    <w:rsid w:val="009E601A"/>
    <w:rsid w:val="009F1A8C"/>
    <w:rsid w:val="009F6DC9"/>
    <w:rsid w:val="00A20043"/>
    <w:rsid w:val="00A32C23"/>
    <w:rsid w:val="00A43579"/>
    <w:rsid w:val="00A50FB5"/>
    <w:rsid w:val="00A65334"/>
    <w:rsid w:val="00A74BDC"/>
    <w:rsid w:val="00A82E80"/>
    <w:rsid w:val="00AC2C5A"/>
    <w:rsid w:val="00AC7944"/>
    <w:rsid w:val="00AF50AC"/>
    <w:rsid w:val="00B10A82"/>
    <w:rsid w:val="00B158D9"/>
    <w:rsid w:val="00B167F2"/>
    <w:rsid w:val="00B26647"/>
    <w:rsid w:val="00B32935"/>
    <w:rsid w:val="00B40D27"/>
    <w:rsid w:val="00B51CEF"/>
    <w:rsid w:val="00B52D06"/>
    <w:rsid w:val="00B67A41"/>
    <w:rsid w:val="00B75463"/>
    <w:rsid w:val="00B81BB5"/>
    <w:rsid w:val="00B87D9C"/>
    <w:rsid w:val="00BB7729"/>
    <w:rsid w:val="00BC6BF0"/>
    <w:rsid w:val="00BE6C42"/>
    <w:rsid w:val="00BF5A3A"/>
    <w:rsid w:val="00C1020B"/>
    <w:rsid w:val="00C14643"/>
    <w:rsid w:val="00C157FB"/>
    <w:rsid w:val="00C2488E"/>
    <w:rsid w:val="00C44802"/>
    <w:rsid w:val="00C44E1C"/>
    <w:rsid w:val="00C75115"/>
    <w:rsid w:val="00C863CC"/>
    <w:rsid w:val="00C86966"/>
    <w:rsid w:val="00C95308"/>
    <w:rsid w:val="00CA3F3B"/>
    <w:rsid w:val="00CA6757"/>
    <w:rsid w:val="00CA75E0"/>
    <w:rsid w:val="00CC2F72"/>
    <w:rsid w:val="00CC57F3"/>
    <w:rsid w:val="00CD2473"/>
    <w:rsid w:val="00CF6962"/>
    <w:rsid w:val="00D05CCC"/>
    <w:rsid w:val="00D1522B"/>
    <w:rsid w:val="00D2525C"/>
    <w:rsid w:val="00D41E12"/>
    <w:rsid w:val="00D80E1D"/>
    <w:rsid w:val="00DC5711"/>
    <w:rsid w:val="00DE76D6"/>
    <w:rsid w:val="00E162D3"/>
    <w:rsid w:val="00E318B6"/>
    <w:rsid w:val="00E32372"/>
    <w:rsid w:val="00E365F6"/>
    <w:rsid w:val="00E63D93"/>
    <w:rsid w:val="00E70C85"/>
    <w:rsid w:val="00E74F9F"/>
    <w:rsid w:val="00E81569"/>
    <w:rsid w:val="00E976E4"/>
    <w:rsid w:val="00EA2D25"/>
    <w:rsid w:val="00EA3712"/>
    <w:rsid w:val="00EA4EC8"/>
    <w:rsid w:val="00EA7040"/>
    <w:rsid w:val="00EB3498"/>
    <w:rsid w:val="00EB4EFF"/>
    <w:rsid w:val="00EB529C"/>
    <w:rsid w:val="00EC7C07"/>
    <w:rsid w:val="00EE100F"/>
    <w:rsid w:val="00EE1A5E"/>
    <w:rsid w:val="00F02EB0"/>
    <w:rsid w:val="00F218E6"/>
    <w:rsid w:val="00F24985"/>
    <w:rsid w:val="00F26044"/>
    <w:rsid w:val="00F4222E"/>
    <w:rsid w:val="00F56CE9"/>
    <w:rsid w:val="00F76C6D"/>
    <w:rsid w:val="00FA0B85"/>
    <w:rsid w:val="00FB6473"/>
    <w:rsid w:val="00FB749C"/>
    <w:rsid w:val="00FC20A6"/>
    <w:rsid w:val="00FC6D93"/>
    <w:rsid w:val="00FD57F4"/>
    <w:rsid w:val="00FE6795"/>
    <w:rsid w:val="0177F668"/>
    <w:rsid w:val="01F13FEC"/>
    <w:rsid w:val="0228F813"/>
    <w:rsid w:val="022BB99F"/>
    <w:rsid w:val="025EDE3F"/>
    <w:rsid w:val="027EEC70"/>
    <w:rsid w:val="028D0019"/>
    <w:rsid w:val="036CC5AE"/>
    <w:rsid w:val="03B4BB92"/>
    <w:rsid w:val="03ED066B"/>
    <w:rsid w:val="04A8A5C3"/>
    <w:rsid w:val="04E22452"/>
    <w:rsid w:val="05CE1939"/>
    <w:rsid w:val="061E74A1"/>
    <w:rsid w:val="06827CA7"/>
    <w:rsid w:val="06F683F3"/>
    <w:rsid w:val="070B462D"/>
    <w:rsid w:val="07C9B971"/>
    <w:rsid w:val="083BADE2"/>
    <w:rsid w:val="089E2251"/>
    <w:rsid w:val="08CE47FC"/>
    <w:rsid w:val="09049E62"/>
    <w:rsid w:val="093A73FE"/>
    <w:rsid w:val="09AF3B86"/>
    <w:rsid w:val="0A080895"/>
    <w:rsid w:val="0A13F12F"/>
    <w:rsid w:val="0A1C757E"/>
    <w:rsid w:val="0A1CD9D9"/>
    <w:rsid w:val="0AAB50A6"/>
    <w:rsid w:val="0B20440C"/>
    <w:rsid w:val="0B5DE5E8"/>
    <w:rsid w:val="0B7BD3A2"/>
    <w:rsid w:val="0B92387D"/>
    <w:rsid w:val="0C23AE3F"/>
    <w:rsid w:val="0C76215F"/>
    <w:rsid w:val="0CA910AF"/>
    <w:rsid w:val="0CC10C9B"/>
    <w:rsid w:val="0DFB8152"/>
    <w:rsid w:val="0ED3F1D4"/>
    <w:rsid w:val="0EDB46E7"/>
    <w:rsid w:val="0F3242F6"/>
    <w:rsid w:val="0FD55836"/>
    <w:rsid w:val="1069CCED"/>
    <w:rsid w:val="1069FFBE"/>
    <w:rsid w:val="10898BA7"/>
    <w:rsid w:val="11C6042F"/>
    <w:rsid w:val="11F0FDE0"/>
    <w:rsid w:val="1216D920"/>
    <w:rsid w:val="122E9FBC"/>
    <w:rsid w:val="1294389E"/>
    <w:rsid w:val="130DB604"/>
    <w:rsid w:val="13D850F5"/>
    <w:rsid w:val="143ECD06"/>
    <w:rsid w:val="14539E4A"/>
    <w:rsid w:val="156185B9"/>
    <w:rsid w:val="164CF67F"/>
    <w:rsid w:val="16BEEAF0"/>
    <w:rsid w:val="17290442"/>
    <w:rsid w:val="1730DF61"/>
    <w:rsid w:val="175C494C"/>
    <w:rsid w:val="1781B452"/>
    <w:rsid w:val="18344994"/>
    <w:rsid w:val="18689C29"/>
    <w:rsid w:val="1896BE03"/>
    <w:rsid w:val="18C42BBF"/>
    <w:rsid w:val="18FA11EB"/>
    <w:rsid w:val="18FE6809"/>
    <w:rsid w:val="1910DDD5"/>
    <w:rsid w:val="191F8789"/>
    <w:rsid w:val="19318CA9"/>
    <w:rsid w:val="1937B3C7"/>
    <w:rsid w:val="19DC6736"/>
    <w:rsid w:val="1A1371BA"/>
    <w:rsid w:val="1A22F1BC"/>
    <w:rsid w:val="1A42730D"/>
    <w:rsid w:val="1ADFD169"/>
    <w:rsid w:val="1AE16500"/>
    <w:rsid w:val="1C8C3A91"/>
    <w:rsid w:val="1DA679D9"/>
    <w:rsid w:val="1DD1E3C4"/>
    <w:rsid w:val="1E3BEBAA"/>
    <w:rsid w:val="1ED54DF7"/>
    <w:rsid w:val="1F3955FD"/>
    <w:rsid w:val="1FABBAA8"/>
    <w:rsid w:val="20776CB4"/>
    <w:rsid w:val="21383C76"/>
    <w:rsid w:val="219BF667"/>
    <w:rsid w:val="229F609A"/>
    <w:rsid w:val="22DB3176"/>
    <w:rsid w:val="22F0358B"/>
    <w:rsid w:val="235EF836"/>
    <w:rsid w:val="23954E9C"/>
    <w:rsid w:val="239CA3AF"/>
    <w:rsid w:val="23A13736"/>
    <w:rsid w:val="24053F3C"/>
    <w:rsid w:val="247733AD"/>
    <w:rsid w:val="24AD8A13"/>
    <w:rsid w:val="24CA0C6F"/>
    <w:rsid w:val="257CA1B1"/>
    <w:rsid w:val="2585ADB0"/>
    <w:rsid w:val="258FDF5E"/>
    <w:rsid w:val="259172F5"/>
    <w:rsid w:val="25B0F446"/>
    <w:rsid w:val="25E83478"/>
    <w:rsid w:val="2646C026"/>
    <w:rsid w:val="2694DD28"/>
    <w:rsid w:val="2706D199"/>
    <w:rsid w:val="274A2A59"/>
    <w:rsid w:val="27947518"/>
    <w:rsid w:val="2796B3C4"/>
    <w:rsid w:val="2798475B"/>
    <w:rsid w:val="279E459C"/>
    <w:rsid w:val="27FABBCA"/>
    <w:rsid w:val="28160848"/>
    <w:rsid w:val="28319CA9"/>
    <w:rsid w:val="28343A59"/>
    <w:rsid w:val="2858FADC"/>
    <w:rsid w:val="287E1DE3"/>
    <w:rsid w:val="296BF721"/>
    <w:rsid w:val="2A46F759"/>
    <w:rsid w:val="2B45CE05"/>
    <w:rsid w:val="2C56B469"/>
    <w:rsid w:val="2C64309A"/>
    <w:rsid w:val="2D40C0CF"/>
    <w:rsid w:val="2E52D8C2"/>
    <w:rsid w:val="2E725A13"/>
    <w:rsid w:val="2EAFFBEF"/>
    <w:rsid w:val="2EE44E84"/>
    <w:rsid w:val="2F0FB86F"/>
    <w:rsid w:val="2FE62520"/>
    <w:rsid w:val="302AABD5"/>
    <w:rsid w:val="30E98F53"/>
    <w:rsid w:val="310B84D6"/>
    <w:rsid w:val="313F83B0"/>
    <w:rsid w:val="314D9759"/>
    <w:rsid w:val="31BF8BCA"/>
    <w:rsid w:val="31CECFF8"/>
    <w:rsid w:val="328458FD"/>
    <w:rsid w:val="332AA003"/>
    <w:rsid w:val="339962AE"/>
    <w:rsid w:val="33BC15C5"/>
    <w:rsid w:val="33DE599D"/>
    <w:rsid w:val="344F29B6"/>
    <w:rsid w:val="349CCCE1"/>
    <w:rsid w:val="34DF0BE1"/>
    <w:rsid w:val="34E09F78"/>
    <w:rsid w:val="35181A36"/>
    <w:rsid w:val="355D1125"/>
    <w:rsid w:val="3580B5C3"/>
    <w:rsid w:val="35AABDED"/>
    <w:rsid w:val="35B57892"/>
    <w:rsid w:val="36B8E2C5"/>
    <w:rsid w:val="371CEACB"/>
    <w:rsid w:val="377161BC"/>
    <w:rsid w:val="378F4F76"/>
    <w:rsid w:val="3802D77E"/>
    <w:rsid w:val="3B4D13DD"/>
    <w:rsid w:val="3B84CC04"/>
    <w:rsid w:val="3C1641C6"/>
    <w:rsid w:val="3D108F83"/>
    <w:rsid w:val="3D2E7D3D"/>
    <w:rsid w:val="3D445F7C"/>
    <w:rsid w:val="3D7507C3"/>
    <w:rsid w:val="3E2A54F4"/>
    <w:rsid w:val="3E97F347"/>
    <w:rsid w:val="3EEA6667"/>
    <w:rsid w:val="3F4EDEA7"/>
    <w:rsid w:val="4123F9CB"/>
    <w:rsid w:val="419781D3"/>
    <w:rsid w:val="41B8277C"/>
    <w:rsid w:val="41F1E667"/>
    <w:rsid w:val="422763FE"/>
    <w:rsid w:val="422A1BED"/>
    <w:rsid w:val="42FD6075"/>
    <w:rsid w:val="4378ADCA"/>
    <w:rsid w:val="44072497"/>
    <w:rsid w:val="440CA5C5"/>
    <w:rsid w:val="441AC7E6"/>
    <w:rsid w:val="4447C568"/>
    <w:rsid w:val="44B9B9D9"/>
    <w:rsid w:val="45D1F550"/>
    <w:rsid w:val="461CE08C"/>
    <w:rsid w:val="4680E892"/>
    <w:rsid w:val="47595914"/>
    <w:rsid w:val="47C949B4"/>
    <w:rsid w:val="48E388FC"/>
    <w:rsid w:val="492590B5"/>
    <w:rsid w:val="4998D62D"/>
    <w:rsid w:val="49A32098"/>
    <w:rsid w:val="4AE8C9CB"/>
    <w:rsid w:val="4AEA5D62"/>
    <w:rsid w:val="4B21D820"/>
    <w:rsid w:val="4B4466BF"/>
    <w:rsid w:val="4B4CD1D1"/>
    <w:rsid w:val="4B6E2422"/>
    <w:rsid w:val="4BF99452"/>
    <w:rsid w:val="4CDC2DB3"/>
    <w:rsid w:val="4CF886DB"/>
    <w:rsid w:val="4E0C9568"/>
    <w:rsid w:val="4E6F09D7"/>
    <w:rsid w:val="4ECC2B0D"/>
    <w:rsid w:val="4ECC36A1"/>
    <w:rsid w:val="4F6FBC1B"/>
    <w:rsid w:val="4FA8CA70"/>
    <w:rsid w:val="4FB646A1"/>
    <w:rsid w:val="508AAF81"/>
    <w:rsid w:val="511C2543"/>
    <w:rsid w:val="51914B7A"/>
    <w:rsid w:val="5291F421"/>
    <w:rsid w:val="536538A9"/>
    <w:rsid w:val="536B225E"/>
    <w:rsid w:val="540E379E"/>
    <w:rsid w:val="543D38F1"/>
    <w:rsid w:val="5511A1D1"/>
    <w:rsid w:val="55D66F04"/>
    <w:rsid w:val="560AC199"/>
    <w:rsid w:val="560DB6F1"/>
    <w:rsid w:val="56170FD5"/>
    <w:rsid w:val="56905959"/>
    <w:rsid w:val="57A13FBD"/>
    <w:rsid w:val="57C1E566"/>
    <w:rsid w:val="57F7F643"/>
    <w:rsid w:val="57FC91EA"/>
    <w:rsid w:val="587618D7"/>
    <w:rsid w:val="59092230"/>
    <w:rsid w:val="59677352"/>
    <w:rsid w:val="597B16A1"/>
    <w:rsid w:val="59D340A5"/>
    <w:rsid w:val="5A6F00D2"/>
    <w:rsid w:val="5B54ED85"/>
    <w:rsid w:val="5BB761F4"/>
    <w:rsid w:val="5BF9A0F4"/>
    <w:rsid w:val="5C48D7B6"/>
    <w:rsid w:val="5C8AA67C"/>
    <w:rsid w:val="5CF1228D"/>
    <w:rsid w:val="5CFE9EBE"/>
    <w:rsid w:val="5D0C7E9E"/>
    <w:rsid w:val="5D61132D"/>
    <w:rsid w:val="5EA9744F"/>
    <w:rsid w:val="5ED875A2"/>
    <w:rsid w:val="5EED46E6"/>
    <w:rsid w:val="5F0CC837"/>
    <w:rsid w:val="5F3E1BD7"/>
    <w:rsid w:val="607900C8"/>
    <w:rsid w:val="61900E4A"/>
    <w:rsid w:val="61FCA2AE"/>
    <w:rsid w:val="623B1BA8"/>
    <w:rsid w:val="6259F9EE"/>
    <w:rsid w:val="62A0F4AE"/>
    <w:rsid w:val="6305FAF5"/>
    <w:rsid w:val="6330669F"/>
    <w:rsid w:val="64447EC9"/>
    <w:rsid w:val="64760FD2"/>
    <w:rsid w:val="6477A369"/>
    <w:rsid w:val="648220A5"/>
    <w:rsid w:val="64BC9A58"/>
    <w:rsid w:val="64DBB15C"/>
    <w:rsid w:val="64E997DA"/>
    <w:rsid w:val="654C0C49"/>
    <w:rsid w:val="65797A05"/>
    <w:rsid w:val="65B2885A"/>
    <w:rsid w:val="66247CCB"/>
    <w:rsid w:val="664FE6B6"/>
    <w:rsid w:val="665AF60F"/>
    <w:rsid w:val="669AACCC"/>
    <w:rsid w:val="66B5F28D"/>
    <w:rsid w:val="680BCFE0"/>
    <w:rsid w:val="68294D60"/>
    <w:rsid w:val="686E444F"/>
    <w:rsid w:val="69B58119"/>
    <w:rsid w:val="6A397AAA"/>
    <w:rsid w:val="6A417374"/>
    <w:rsid w:val="6A456344"/>
    <w:rsid w:val="6AB62433"/>
    <w:rsid w:val="6AF0660A"/>
    <w:rsid w:val="6B1B5FBB"/>
    <w:rsid w:val="6B48CD77"/>
    <w:rsid w:val="6B51B621"/>
    <w:rsid w:val="6B6E387D"/>
    <w:rsid w:val="6B71CAC0"/>
    <w:rsid w:val="6BF1CC6C"/>
    <w:rsid w:val="6C1F3A28"/>
    <w:rsid w:val="6C340B6C"/>
    <w:rsid w:val="6CABC36F"/>
    <w:rsid w:val="6D17E9B6"/>
    <w:rsid w:val="6DAAFDA7"/>
    <w:rsid w:val="6E064FD4"/>
    <w:rsid w:val="6E3ADFD2"/>
    <w:rsid w:val="6EB62BC8"/>
    <w:rsid w:val="6ED86667"/>
    <w:rsid w:val="6ED9945C"/>
    <w:rsid w:val="6FE748FA"/>
    <w:rsid w:val="704A9CE2"/>
    <w:rsid w:val="7078BEBC"/>
    <w:rsid w:val="71E9FA13"/>
    <w:rsid w:val="72035EDE"/>
    <w:rsid w:val="721E4CA8"/>
    <w:rsid w:val="72C48A11"/>
    <w:rsid w:val="72C7BBD7"/>
    <w:rsid w:val="72D95B55"/>
    <w:rsid w:val="72DB5F26"/>
    <w:rsid w:val="72FAE077"/>
    <w:rsid w:val="73085CA8"/>
    <w:rsid w:val="73B1CBD7"/>
    <w:rsid w:val="73CF4957"/>
    <w:rsid w:val="7485105F"/>
    <w:rsid w:val="74E09FF5"/>
    <w:rsid w:val="755427FD"/>
    <w:rsid w:val="757215B7"/>
    <w:rsid w:val="75E40A28"/>
    <w:rsid w:val="7648122E"/>
    <w:rsid w:val="765EE743"/>
    <w:rsid w:val="768D091D"/>
    <w:rsid w:val="76F05D05"/>
    <w:rsid w:val="77604DA5"/>
    <w:rsid w:val="77CE2D76"/>
    <w:rsid w:val="78463A58"/>
    <w:rsid w:val="7863B7D8"/>
    <w:rsid w:val="789A0E3E"/>
    <w:rsid w:val="78D188FC"/>
    <w:rsid w:val="7A5463D1"/>
    <w:rsid w:val="7A7FCDBC"/>
    <w:rsid w:val="7A816153"/>
    <w:rsid w:val="7BBC4644"/>
    <w:rsid w:val="7CBFB077"/>
    <w:rsid w:val="7D2FA117"/>
    <w:rsid w:val="7D38F9FB"/>
    <w:rsid w:val="7DC116D9"/>
    <w:rsid w:val="7E158DCA"/>
    <w:rsid w:val="7E33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ACCC"/>
  <w15:chartTrackingRefBased/>
  <w15:docId w15:val="{3111A394-9763-4658-B92C-F4437365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E23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02E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702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02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4007</Characters>
  <Application>Microsoft Office Word</Application>
  <DocSecurity>4</DocSecurity>
  <Lines>33</Lines>
  <Paragraphs>9</Paragraphs>
  <ScaleCrop>false</ScaleCrop>
  <Company/>
  <LinksUpToDate>false</LinksUpToDate>
  <CharactersWithSpaces>4726</CharactersWithSpaces>
  <SharedDoc>false</SharedDoc>
  <HLinks>
    <vt:vector size="120" baseType="variant">
      <vt:variant>
        <vt:i4>2490370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_Toc1102604715</vt:lpwstr>
      </vt:variant>
      <vt:variant>
        <vt:i4>3014658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_Toc1959255814</vt:lpwstr>
      </vt:variant>
      <vt:variant>
        <vt:i4>2621447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_Toc1518506042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_Toc975714034</vt:lpwstr>
      </vt:variant>
      <vt:variant>
        <vt:i4>2424832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_Toc1532485439</vt:lpwstr>
      </vt:variant>
      <vt:variant>
        <vt:i4>2490383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_Toc1235207385</vt:lpwstr>
      </vt:variant>
      <vt:variant>
        <vt:i4>2621445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_Toc1142880581</vt:lpwstr>
      </vt:variant>
      <vt:variant>
        <vt:i4>2949135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_Toc1869746798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_Toc789450513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_Toc689063195</vt:lpwstr>
      </vt:variant>
      <vt:variant>
        <vt:i4>2883588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_Toc1944483769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_Toc549805523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_Toc33882491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_Toc729353204</vt:lpwstr>
      </vt:variant>
      <vt:variant>
        <vt:i4>2555913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_Toc1198404019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_Toc930936879</vt:lpwstr>
      </vt:variant>
      <vt:variant>
        <vt:i4>2686979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_Toc1636534805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_Toc664566429</vt:lpwstr>
      </vt:variant>
      <vt:variant>
        <vt:i4>2949129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_Toc1895575010</vt:lpwstr>
      </vt:variant>
      <vt:variant>
        <vt:i4>2949133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_Toc1366779840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García Montoro</dc:creator>
  <cp:keywords/>
  <dc:description/>
  <cp:lastModifiedBy>Imanol García Montoro</cp:lastModifiedBy>
  <cp:revision>2</cp:revision>
  <dcterms:created xsi:type="dcterms:W3CDTF">2022-04-18T17:07:00Z</dcterms:created>
  <dcterms:modified xsi:type="dcterms:W3CDTF">2022-04-18T17:07:00Z</dcterms:modified>
</cp:coreProperties>
</file>