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Felipe Tartaro Pereira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de erros de previsão do modelo Global Forecast System (GFS) na previsão de vento no interior da Bahia.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CONTAGEM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NOMES COMPLETOS DOS COMPONENTES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GRUPO DE TRABALHO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EM ORDEM ALFABÉTICA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TEORIA DA REGULAÇÃO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UM ESTUDO DE CASO NA INDÚSTRIA QUÍMICA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</wp:posOffset>
                </wp:positionV>
                <wp:extent cx="2990215" cy="10490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55655" y="3260253"/>
                          <a:ext cx="2980690" cy="1039495"/>
                        </a:xfrm>
                        <a:custGeom>
                          <a:rect b="b" l="l" r="r" t="t"/>
                          <a:pathLst>
                            <a:path extrusionOk="0" h="1039495" w="2980690">
                              <a:moveTo>
                                <a:pt x="0" y="0"/>
                              </a:moveTo>
                              <a:lnTo>
                                <a:pt x="0" y="1039495"/>
                              </a:lnTo>
                              <a:lnTo>
                                <a:pt x="2980690" y="1039495"/>
                              </a:lnTo>
                              <a:lnTo>
                                <a:pt x="2980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Trabalho apresentado à Faculdade Pitágoras como pré-requisito à obtenção do título de tecnólogo em ...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</wp:posOffset>
                </wp:positionV>
                <wp:extent cx="2990215" cy="104902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215" cy="1049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831"/>
        </w:tabs>
        <w:spacing w:line="360" w:lineRule="auto"/>
        <w:jc w:val="righ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           NOME DO ORIENTADOR 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CONTAGEM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2012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NOMES COMPLETOS DOS COMPONENTES 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GRUPO DE TRABALHO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  <w:rtl w:val="0"/>
        </w:rPr>
        <w:t xml:space="preserve">EM ORDEM ALFABÉTICA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DIGITE AQUI O TÍTULO DO TRABALHO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DIGITE AQUI O SUBTÍTULO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139700</wp:posOffset>
                </wp:positionV>
                <wp:extent cx="2936875" cy="97726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82325" y="3296131"/>
                          <a:ext cx="2927350" cy="967739"/>
                        </a:xfrm>
                        <a:custGeom>
                          <a:rect b="b" l="l" r="r" t="t"/>
                          <a:pathLst>
                            <a:path extrusionOk="0" h="967739" w="2927350">
                              <a:moveTo>
                                <a:pt x="0" y="0"/>
                              </a:moveTo>
                              <a:lnTo>
                                <a:pt x="0" y="967739"/>
                              </a:lnTo>
                              <a:lnTo>
                                <a:pt x="2927350" y="967739"/>
                              </a:lnTo>
                              <a:lnTo>
                                <a:pt x="2927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Trabalho apresentado à Faculdade Pitágoras como pré-requisito à obtenção do título de tecnólogo em 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139700</wp:posOffset>
                </wp:positionV>
                <wp:extent cx="2936875" cy="97726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6875" cy="9772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906365"/>
                          <a:ext cx="4572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 Orientador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Banca Avaliadora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Banca Avaliadora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139700</wp:posOffset>
                </wp:positionV>
                <wp:extent cx="2729230" cy="276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86148" y="3646650"/>
                          <a:ext cx="2719705" cy="266700"/>
                        </a:xfrm>
                        <a:custGeom>
                          <a:rect b="b" l="l" r="r" t="t"/>
                          <a:pathLst>
                            <a:path extrusionOk="0" h="266700" w="271970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2719705" y="266700"/>
                              </a:lnTo>
                              <a:lnTo>
                                <a:pt x="2719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todos os meus familiares...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139700</wp:posOffset>
                </wp:positionV>
                <wp:extent cx="2729230" cy="276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AGRADECIMENTOS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-634999</wp:posOffset>
                </wp:positionV>
                <wp:extent cx="236855" cy="23114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-634999</wp:posOffset>
                </wp:positionV>
                <wp:extent cx="236855" cy="23114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Deus, presença constante e incondicional;</w:t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Às nossas famílias, pelo apoio e compreensão;</w:t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nosso orientador, Prof. ......., por compartilhar. </w:t>
      </w:r>
    </w:p>
    <w:p w:rsidR="00000000" w:rsidDel="00000000" w:rsidP="00000000" w:rsidRDefault="00000000" w:rsidRPr="00000000" w14:paraId="00000081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todos os colegas, pela saudável convivência.</w:t>
      </w:r>
    </w:p>
    <w:p w:rsidR="00000000" w:rsidDel="00000000" w:rsidP="00000000" w:rsidRDefault="00000000" w:rsidRPr="00000000" w14:paraId="00000082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 empresa XYZ, pelas informações prestadas.</w:t>
      </w:r>
    </w:p>
    <w:p w:rsidR="00000000" w:rsidDel="00000000" w:rsidP="00000000" w:rsidRDefault="00000000" w:rsidRPr="00000000" w14:paraId="00000083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sujeito elementar, o famoso homo oeconomicus, é regido por leis matemáticas simples e estáveis, cujos fundamentos devem ser buscados na natureza racional do ser humano [...]. Essa concepção extremamente ingênua e redutora da realidade social é produto lógico da sujeição da economia política à política econômica.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Aglietta &amp; André Orleán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curto, preferencialmente, em parágrafo único, resumindo a proposta de trabalho (cap. 1), seu andamento (cap. 2) e suas conclusões (cap.3), seguido das palavras-chave, i.e, principais palavras para identificação do assunto abordado. O resumo em língua estrangeira é opcional.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Marketing. Fidelização de clientes. Gestão empresarial.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3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QUADROS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Título.........................................................................................................................20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Título.........................................................................................................................30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Título..........................................................................................................................25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Título..........................................................................................................................35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516"/>
        </w:tabs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16"/>
        </w:tabs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16"/>
        </w:tabs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16"/>
        </w:tabs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16"/>
        </w:tabs>
        <w:spacing w:line="4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516"/>
        </w:tabs>
        <w:spacing w:line="48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LISTA DE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516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ABNT – Associação Brasileira de Normas Técnicas</w:t>
      </w:r>
    </w:p>
    <w:p w:rsidR="00000000" w:rsidDel="00000000" w:rsidP="00000000" w:rsidRDefault="00000000" w:rsidRPr="00000000" w14:paraId="000000D2">
      <w:pPr>
        <w:tabs>
          <w:tab w:val="left" w:leader="none" w:pos="516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BACEN – Banco Central do Brasil...</w:t>
      </w:r>
    </w:p>
    <w:p w:rsidR="00000000" w:rsidDel="00000000" w:rsidP="00000000" w:rsidRDefault="00000000" w:rsidRPr="00000000" w14:paraId="000000D3">
      <w:pPr>
        <w:tabs>
          <w:tab w:val="left" w:leader="none" w:pos="516"/>
        </w:tabs>
        <w:spacing w:line="480" w:lineRule="auto"/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SUMÁRIO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-647699</wp:posOffset>
                </wp:positionV>
                <wp:extent cx="236855" cy="23114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2335" y="3669193"/>
                          <a:ext cx="227330" cy="221615"/>
                        </a:xfrm>
                        <a:custGeom>
                          <a:rect b="b" l="l" r="r" t="t"/>
                          <a:pathLst>
                            <a:path extrusionOk="0" h="221615" w="227330">
                              <a:moveTo>
                                <a:pt x="0" y="0"/>
                              </a:moveTo>
                              <a:lnTo>
                                <a:pt x="0" y="221615"/>
                              </a:lnTo>
                              <a:lnTo>
                                <a:pt x="227330" y="221615"/>
                              </a:lnTo>
                              <a:lnTo>
                                <a:pt x="22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-685799</wp:posOffset>
                </wp:positionV>
                <wp:extent cx="236855" cy="23114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 de Pesquisa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2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Geral: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2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Específicos: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Referencial Teórico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right" w:leader="none" w:pos="9062"/>
            </w:tabs>
            <w:spacing w:after="0" w:before="360" w:line="360" w:lineRule="auto"/>
            <w:ind w:left="540" w:right="0" w:hanging="54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E4">
      <w:pPr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906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right" w:leader="none" w:pos="906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leader="none" w:pos="9062"/>
        </w:tabs>
        <w:rPr>
          <w:rFonts w:ascii="Arial" w:cs="Arial" w:eastAsia="Arial" w:hAnsi="Arial"/>
          <w:b w:val="1"/>
        </w:rPr>
        <w:sectPr>
          <w:headerReference r:id="rId20" w:type="default"/>
          <w:headerReference r:id="rId21" w:type="first"/>
          <w:headerReference r:id="rId22" w:type="even"/>
          <w:footerReference r:id="rId23" w:type="default"/>
          <w:footerReference r:id="rId24" w:type="even"/>
          <w:pgSz w:h="16840" w:w="11907" w:orient="portrait"/>
          <w:pgMar w:bottom="1134" w:top="1701" w:left="1701" w:right="1134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EA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Este tópico deve apresentar o objeto de pesquisa – a empresa ou tema a ser estudado ao longo do trabalho. Caso o objeto de estudo seja uma empresa, é fundamental ater-se às questões relevantes para o estudo, evitando apresentar longas histórias sobre a trajetória pessoal dos fundadores, por exemplo. Quando tratar-se de um pré-projeto, cada novo tópico (problema de pesquisa, objetivos, metodologia, etc.) deve ser iniciado em nova página. Tratando-se do trabalho propriamente dito, estes tópicos devem ser apresentados sequencialmente, sem iniciar nova página (1.1, 1.2, 1.2.1, etc). </w:t>
      </w:r>
    </w:p>
    <w:p w:rsidR="00000000" w:rsidDel="00000000" w:rsidP="00000000" w:rsidRDefault="00000000" w:rsidRPr="00000000" w14:paraId="000000EC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Lembrar que os leitores podem não estar familiarizados com a linguagem específica da área do conhecimento abordada. Ou seja, a linguagem deve ser clara, evitando siglas e palavras específicas que não sejam acompanhadas das respectivas definições.</w:t>
      </w:r>
    </w:p>
    <w:p w:rsidR="00000000" w:rsidDel="00000000" w:rsidP="00000000" w:rsidRDefault="00000000" w:rsidRPr="00000000" w14:paraId="000000EE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É preciso tomar cuidado para não inserir na introdução os aspectos metodológicos, os objetivos e a justificativa, entre outros, que serão apresentados em tópico próprio, evitando tornar o trabalho repetitivo e cansativo para o leitor. Também é fundamental estar atento à linguagem apropriada, formal e impessoal.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spacing w:line="48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"/>
        </w:numPr>
        <w:ind w:left="718" w:hanging="576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Problema de Pesquisa</w:t>
      </w:r>
    </w:p>
    <w:p w:rsidR="00000000" w:rsidDel="00000000" w:rsidP="00000000" w:rsidRDefault="00000000" w:rsidRPr="00000000" w14:paraId="000000F2">
      <w:pPr>
        <w:spacing w:line="480" w:lineRule="auto"/>
        <w:ind w:left="126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48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curto e objetivo, obrigatoriamente terminando com uma pergunta – aquela que o trabalho pretende responder.</w:t>
      </w:r>
    </w:p>
    <w:p w:rsidR="00000000" w:rsidDel="00000000" w:rsidP="00000000" w:rsidRDefault="00000000" w:rsidRPr="00000000" w14:paraId="000000F4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"/>
        </w:numPr>
        <w:ind w:left="718" w:hanging="576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numPr>
          <w:ilvl w:val="2"/>
          <w:numId w:val="1"/>
        </w:numPr>
        <w:spacing w:line="360" w:lineRule="auto"/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Objetivo Geral: 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Está diretamente relacionado ao problema de pesquisa. Refere-se à questão principal que o trabalho pretende abordar.</w:t>
      </w:r>
    </w:p>
    <w:p w:rsidR="00000000" w:rsidDel="00000000" w:rsidP="00000000" w:rsidRDefault="00000000" w:rsidRPr="00000000" w14:paraId="000000FA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Recomenda-se que sejam, no máximo, três. Consistem nos passos que devem ser dados rumo ao objetivo geral. Por exemplo: se o trabalho for um estudo de caso da empresa “X” quanto à importância de sua gestão financeira, o objetivo geral poderia ser: apresentar as estratégias gerenciais de crescimento, baseadas na excelência da gestão financeira. Os específicos poderiam ser: a) apresentar os principais motivos para que uma empresa adote a gestão financeira, b) identificar as estratégias gerenciais atualmente adotadas pela empresa “X” e c) comparar a estratégia de gestão financeira da empresa “X” com a de seus principais concorrentes.</w:t>
      </w:r>
    </w:p>
    <w:p w:rsidR="00000000" w:rsidDel="00000000" w:rsidP="00000000" w:rsidRDefault="00000000" w:rsidRPr="00000000" w14:paraId="000000F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"/>
        </w:numPr>
        <w:ind w:left="718" w:hanging="576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Justificativa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tópico destina-se a esclarecer os motivos pelos quais o trabalho em andamento vale a pena, ou seja, os motivos que justificam estudar tal assunto, sua utilidade e, principalmente, sua aplicabilidade – este estudo é relevante porque pode ser aplicado na gestão da empresa “X”, por exemplo. Ou porque pode ser referência para entender melhor um determinado assunto. Também deve incluir o público a quem o estudo possa interessar.          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718" w:hanging="576"/>
        <w:jc w:val="both"/>
        <w:rPr>
          <w:i w:val="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Este tópico destina-se a esclarecer o “como”, ou seja, quais os métodos utilizados para alcançar os objetivos do trabalho: pesquisa exploratória, método quantitativo, método qualitativo, aplicação de questionários (onde, para quantas pessoas, como será interpretado...), estudo de caso, etc. Também deve explicar em que consiste cada método utilizado, com o auxílio de livros sobre metodologia científica.</w:t>
      </w:r>
    </w:p>
    <w:p w:rsidR="00000000" w:rsidDel="00000000" w:rsidP="00000000" w:rsidRDefault="00000000" w:rsidRPr="00000000" w14:paraId="00000106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1"/>
        </w:numPr>
        <w:ind w:left="718" w:hanging="576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São apresentados aqui os principais autores que fornecem embasamento teórico ao tema que está sendo abordado, com suas respectivas contribuições. As normas ABNT devem ser rigorosamente obedecidas.</w:t>
      </w:r>
    </w:p>
    <w:p w:rsidR="00000000" w:rsidDel="00000000" w:rsidP="00000000" w:rsidRDefault="00000000" w:rsidRPr="00000000" w14:paraId="0000010A">
      <w:pPr>
        <w:spacing w:line="48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Aqui será apresentado o trabalho, propriamente dito. O primeiro capítulo informou o que seria feito, como e porque, entre outros. Este é o lugar em que tudo isto será feito. É </w:t>
      </w:r>
      <w:r w:rsidDel="00000000" w:rsidR="00000000" w:rsidRPr="00000000">
        <w:rPr>
          <w:u w:val="single"/>
          <w:rtl w:val="0"/>
        </w:rPr>
        <w:t xml:space="preserve">obrigatória</w:t>
      </w:r>
      <w:r w:rsidDel="00000000" w:rsidR="00000000" w:rsidRPr="00000000">
        <w:rPr>
          <w:rtl w:val="0"/>
        </w:rPr>
        <w:t xml:space="preserve"> a confrontação dos estudos com o que foi apresentado no referencial teórico. Deve ser iniciado em nova página. </w:t>
      </w:r>
    </w:p>
    <w:p w:rsidR="00000000" w:rsidDel="00000000" w:rsidP="00000000" w:rsidRDefault="00000000" w:rsidRPr="00000000" w14:paraId="0000010E">
      <w:pPr>
        <w:pStyle w:val="Heading1"/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Inicia nova página. Cabe notar que as conclusões do desenvolvimento serão apresentadas no cap. 2. Este tópico destina-se a convencer o leitor que a metodologia foi efetivamente aplicada, abordando todos os passos dos objetivos específicos, de forma a alcançar o objetivo geral. Ou seja, conclui com a resposta ao problema de pesquisa. Os parágrafos finais destinam-se às implicações gerenciais e sugestões para estudos futuros.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Seguem as normas ABNT apresentadas no Manual de Normalização.</w:t>
      </w:r>
    </w:p>
    <w:p w:rsidR="00000000" w:rsidDel="00000000" w:rsidP="00000000" w:rsidRDefault="00000000" w:rsidRPr="00000000" w14:paraId="00000119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APÊNDICE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Textos ou documentos </w:t>
      </w:r>
      <w:r w:rsidDel="00000000" w:rsidR="00000000" w:rsidRPr="00000000">
        <w:rPr>
          <w:u w:val="single"/>
          <w:rtl w:val="0"/>
        </w:rPr>
        <w:t xml:space="preserve">elaborados pelo autor</w:t>
      </w:r>
      <w:r w:rsidDel="00000000" w:rsidR="00000000" w:rsidRPr="00000000">
        <w:rPr>
          <w:rtl w:val="0"/>
        </w:rPr>
        <w:t xml:space="preserve"> do trabalho, servindo como comprovação de sua argumentação (questionário, entrevistas, etc) São identificados por letras maiúsculas consecutivas, travessão e título: Apêndice A – Questionário aplicado aos funcionários...</w:t>
      </w:r>
    </w:p>
    <w:p w:rsidR="00000000" w:rsidDel="00000000" w:rsidP="00000000" w:rsidRDefault="00000000" w:rsidRPr="00000000" w14:paraId="00000120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Textos ou documentos </w:t>
      </w:r>
      <w:r w:rsidDel="00000000" w:rsidR="00000000" w:rsidRPr="00000000">
        <w:rPr>
          <w:u w:val="single"/>
          <w:rtl w:val="0"/>
        </w:rPr>
        <w:t xml:space="preserve">não elaborados pelo autor</w:t>
      </w:r>
      <w:r w:rsidDel="00000000" w:rsidR="00000000" w:rsidRPr="00000000">
        <w:rPr>
          <w:rtl w:val="0"/>
        </w:rPr>
        <w:t xml:space="preserve">, servindo como comprovação de sua argumentação: relatórios folders, etc. São identificados por letras maiúsculas consecutivas, travessão e título: Anexo A – Relatório Interno da Empresa “X”.</w:t>
      </w:r>
    </w:p>
    <w:p w:rsidR="00000000" w:rsidDel="00000000" w:rsidP="00000000" w:rsidRDefault="00000000" w:rsidRPr="00000000" w14:paraId="00000126">
      <w:pPr>
        <w:tabs>
          <w:tab w:val="left" w:leader="none" w:pos="18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Textos disponíveis na internet ou de fácil localização não devem ser inseridos como anexo. Basta incluí-los nas referências.</w:t>
      </w:r>
    </w:p>
    <w:p w:rsidR="00000000" w:rsidDel="00000000" w:rsidP="00000000" w:rsidRDefault="00000000" w:rsidRPr="00000000" w14:paraId="00000128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1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6840" w:w="11907" w:orient="portrait"/>
      <w:pgMar w:bottom="1134" w:top="1701" w:left="1701" w:right="1134" w:header="709" w:footer="709"/>
      <w:pgNumType w:start="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13B">
    <w:pPr>
      <w:ind w:right="360" w:firstLine="360"/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13D">
    <w:pPr>
      <w:ind w:right="360" w:firstLine="360"/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>
        <w:rFonts w:ascii="Times New Roman" w:cs="Times New Roman" w:eastAsia="Times New Roman" w:hAnsi="Times New Roman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1248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35BA8"/>
    <w:pPr>
      <w:keepNext w:val="1"/>
      <w:numPr>
        <w:numId w:val="26"/>
      </w:numPr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011248"/>
    <w:pPr>
      <w:keepNext w:val="1"/>
      <w:numPr>
        <w:ilvl w:val="1"/>
        <w:numId w:val="4"/>
      </w:numPr>
      <w:tabs>
        <w:tab w:val="num" w:pos="576"/>
      </w:tabs>
      <w:spacing w:after="60" w:before="240"/>
      <w:ind w:left="576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11248"/>
    <w:pPr>
      <w:keepNext w:val="1"/>
      <w:numPr>
        <w:ilvl w:val="2"/>
        <w:numId w:val="4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011248"/>
    <w:pPr>
      <w:keepNext w:val="1"/>
      <w:numPr>
        <w:ilvl w:val="3"/>
        <w:numId w:val="4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qFormat w:val="1"/>
    <w:rsid w:val="00011248"/>
    <w:pPr>
      <w:numPr>
        <w:ilvl w:val="4"/>
        <w:numId w:val="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011248"/>
    <w:pPr>
      <w:numPr>
        <w:ilvl w:val="5"/>
        <w:numId w:val="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011248"/>
    <w:pPr>
      <w:numPr>
        <w:ilvl w:val="6"/>
        <w:numId w:val="4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011248"/>
    <w:pPr>
      <w:numPr>
        <w:ilvl w:val="7"/>
        <w:numId w:val="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011248"/>
    <w:pPr>
      <w:numPr>
        <w:ilvl w:val="8"/>
        <w:numId w:val="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harChar14" w:customStyle="1">
    <w:name w:val="Char Char14"/>
    <w:rsid w:val="00011248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CharChar13" w:customStyle="1">
    <w:name w:val="Char Char13"/>
    <w:semiHidden w:val="1"/>
    <w:rsid w:val="00011248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CharChar12" w:customStyle="1">
    <w:name w:val="Char Char12"/>
    <w:semiHidden w:val="1"/>
    <w:rsid w:val="00011248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CharChar11" w:customStyle="1">
    <w:name w:val="Char Char11"/>
    <w:semiHidden w:val="1"/>
    <w:rsid w:val="00011248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CharChar10" w:customStyle="1">
    <w:name w:val="Char Char10"/>
    <w:semiHidden w:val="1"/>
    <w:rsid w:val="00011248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CharChar9" w:customStyle="1">
    <w:name w:val="Char Char9"/>
    <w:semiHidden w:val="1"/>
    <w:rsid w:val="00011248"/>
    <w:rPr>
      <w:rFonts w:ascii="Calibri" w:cs="Times New Roman" w:eastAsia="Times New Roman" w:hAnsi="Calibri"/>
      <w:b w:val="1"/>
      <w:bCs w:val="1"/>
      <w:sz w:val="22"/>
      <w:szCs w:val="22"/>
    </w:rPr>
  </w:style>
  <w:style w:type="character" w:styleId="CharChar8" w:customStyle="1">
    <w:name w:val="Char Char8"/>
    <w:semiHidden w:val="1"/>
    <w:rsid w:val="00011248"/>
    <w:rPr>
      <w:rFonts w:ascii="Calibri" w:cs="Times New Roman" w:eastAsia="Times New Roman" w:hAnsi="Calibri"/>
      <w:sz w:val="24"/>
      <w:szCs w:val="24"/>
    </w:rPr>
  </w:style>
  <w:style w:type="character" w:styleId="CharChar7" w:customStyle="1">
    <w:name w:val="Char Char7"/>
    <w:semiHidden w:val="1"/>
    <w:rsid w:val="00011248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CharChar6" w:customStyle="1">
    <w:name w:val="Char Char6"/>
    <w:semiHidden w:val="1"/>
    <w:rsid w:val="00011248"/>
    <w:rPr>
      <w:rFonts w:ascii="Cambria" w:cs="Times New Roman" w:eastAsia="Times New Roman" w:hAnsi="Cambria"/>
      <w:sz w:val="22"/>
      <w:szCs w:val="22"/>
    </w:rPr>
  </w:style>
  <w:style w:type="paragraph" w:styleId="Textodenotaderodap">
    <w:name w:val="footnote text"/>
    <w:basedOn w:val="Normal"/>
    <w:semiHidden w:val="1"/>
    <w:rsid w:val="00011248"/>
    <w:rPr>
      <w:sz w:val="20"/>
      <w:szCs w:val="20"/>
    </w:rPr>
  </w:style>
  <w:style w:type="character" w:styleId="CharChar5" w:customStyle="1">
    <w:name w:val="Char Char5"/>
    <w:basedOn w:val="Fontepargpadro"/>
    <w:semiHidden w:val="1"/>
    <w:rsid w:val="00011248"/>
  </w:style>
  <w:style w:type="character" w:styleId="Refdenotaderodap">
    <w:name w:val="footnote reference"/>
    <w:semiHidden w:val="1"/>
    <w:rsid w:val="00011248"/>
    <w:rPr>
      <w:rFonts w:cs="Times New Roman"/>
      <w:vertAlign w:val="superscript"/>
    </w:rPr>
  </w:style>
  <w:style w:type="paragraph" w:styleId="Estilo2" w:customStyle="1">
    <w:name w:val="Estilo2"/>
    <w:basedOn w:val="Normal"/>
    <w:rsid w:val="00011248"/>
    <w:pPr>
      <w:numPr>
        <w:numId w:val="3"/>
      </w:numPr>
    </w:pPr>
  </w:style>
  <w:style w:type="paragraph" w:styleId="Recuodecorpodetexto">
    <w:name w:val="Body Text Indent"/>
    <w:basedOn w:val="Normal"/>
    <w:rsid w:val="00011248"/>
    <w:pPr>
      <w:ind w:left="2340"/>
      <w:jc w:val="both"/>
    </w:pPr>
    <w:rPr>
      <w:rFonts w:ascii="Arial" w:cs="Arial" w:hAnsi="Arial"/>
      <w:sz w:val="20"/>
    </w:rPr>
  </w:style>
  <w:style w:type="character" w:styleId="CharChar4" w:customStyle="1">
    <w:name w:val="Char Char4"/>
    <w:semiHidden w:val="1"/>
    <w:rsid w:val="00011248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011248"/>
    <w:pPr>
      <w:tabs>
        <w:tab w:val="center" w:pos="4252"/>
        <w:tab w:val="right" w:pos="8504"/>
      </w:tabs>
    </w:pPr>
  </w:style>
  <w:style w:type="character" w:styleId="CharChar3" w:customStyle="1">
    <w:name w:val="Char Char3"/>
    <w:semiHidden w:val="1"/>
    <w:rsid w:val="00011248"/>
    <w:rPr>
      <w:sz w:val="24"/>
      <w:szCs w:val="24"/>
    </w:rPr>
  </w:style>
  <w:style w:type="paragraph" w:styleId="Rodap">
    <w:name w:val="footer"/>
    <w:basedOn w:val="Normal"/>
    <w:rsid w:val="00011248"/>
    <w:pPr>
      <w:tabs>
        <w:tab w:val="center" w:pos="4252"/>
        <w:tab w:val="right" w:pos="8504"/>
      </w:tabs>
    </w:pPr>
  </w:style>
  <w:style w:type="character" w:styleId="CharChar2" w:customStyle="1">
    <w:name w:val="Char Char2"/>
    <w:semiHidden w:val="1"/>
    <w:rsid w:val="00011248"/>
    <w:rPr>
      <w:sz w:val="24"/>
      <w:szCs w:val="24"/>
    </w:rPr>
  </w:style>
  <w:style w:type="paragraph" w:styleId="Corpodetexto">
    <w:name w:val="Body Text"/>
    <w:basedOn w:val="Normal"/>
    <w:rsid w:val="00011248"/>
    <w:pPr>
      <w:spacing w:after="120"/>
    </w:pPr>
  </w:style>
  <w:style w:type="character" w:styleId="CharChar1" w:customStyle="1">
    <w:name w:val="Char Char1"/>
    <w:semiHidden w:val="1"/>
    <w:rsid w:val="00011248"/>
    <w:rPr>
      <w:sz w:val="24"/>
      <w:szCs w:val="24"/>
    </w:rPr>
  </w:style>
  <w:style w:type="character" w:styleId="Forte">
    <w:name w:val="Strong"/>
    <w:uiPriority w:val="22"/>
    <w:qFormat w:val="1"/>
    <w:rsid w:val="00011248"/>
    <w:rPr>
      <w:rFonts w:cs="Times New Roman"/>
      <w:b w:val="1"/>
      <w:bCs w:val="1"/>
    </w:rPr>
  </w:style>
  <w:style w:type="paragraph" w:styleId="NormalWeb">
    <w:name w:val="Normal (Web)"/>
    <w:basedOn w:val="Normal"/>
    <w:uiPriority w:val="99"/>
    <w:rsid w:val="00011248"/>
    <w:pPr>
      <w:spacing w:after="100" w:afterAutospacing="1" w:before="100" w:beforeAutospacing="1"/>
    </w:pPr>
  </w:style>
  <w:style w:type="character" w:styleId="Hyperlink">
    <w:name w:val="Hyperlink"/>
    <w:uiPriority w:val="99"/>
    <w:rsid w:val="00011248"/>
    <w:rPr>
      <w:rFonts w:cs="Times New Roman"/>
      <w:color w:val="0000ff"/>
      <w:u w:val="single"/>
    </w:rPr>
  </w:style>
  <w:style w:type="character" w:styleId="Nmerodepgina">
    <w:name w:val="page number"/>
    <w:rsid w:val="00011248"/>
    <w:rPr>
      <w:rFonts w:cs="Times New Roman"/>
    </w:rPr>
  </w:style>
  <w:style w:type="paragraph" w:styleId="Textodebalo">
    <w:name w:val="Balloon Text"/>
    <w:basedOn w:val="Normal"/>
    <w:rsid w:val="00011248"/>
    <w:rPr>
      <w:rFonts w:ascii="Tahoma" w:cs="Tahoma" w:hAnsi="Tahoma"/>
      <w:sz w:val="16"/>
      <w:szCs w:val="16"/>
    </w:rPr>
  </w:style>
  <w:style w:type="character" w:styleId="CharChar" w:customStyle="1">
    <w:name w:val="Char Char"/>
    <w:locked w:val="1"/>
    <w:rsid w:val="00011248"/>
    <w:rPr>
      <w:rFonts w:ascii="Tahoma" w:cs="Tahoma" w:hAnsi="Tahoma"/>
      <w:sz w:val="16"/>
      <w:szCs w:val="16"/>
    </w:rPr>
  </w:style>
  <w:style w:type="paragraph" w:styleId="CabealhodoSumrio1" w:customStyle="1">
    <w:name w:val="Cabeçalho do Sumário1"/>
    <w:basedOn w:val="Ttulo1"/>
    <w:next w:val="Normal"/>
    <w:semiHidden w:val="1"/>
    <w:unhideWhenUsed w:val="1"/>
    <w:qFormat w:val="1"/>
    <w:rsid w:val="00011248"/>
    <w:pPr>
      <w:keepLines w:val="1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 w:val="1"/>
    <w:uiPriority w:val="39"/>
    <w:qFormat w:val="1"/>
    <w:rsid w:val="007E44EF"/>
    <w:pPr>
      <w:tabs>
        <w:tab w:val="left" w:pos="540"/>
        <w:tab w:val="right" w:leader="dot" w:pos="9062"/>
      </w:tabs>
      <w:spacing w:before="360" w:line="360" w:lineRule="auto"/>
      <w:ind w:left="540" w:hanging="540"/>
      <w:jc w:val="center"/>
    </w:pPr>
    <w:rPr>
      <w:rFonts w:ascii="Arial" w:cs="Arial" w:hAnsi="Arial"/>
      <w:b w:val="1"/>
      <w:bCs w:val="1"/>
      <w:caps w:val="1"/>
      <w:noProof w:val="1"/>
      <w:color w:val="000000"/>
    </w:r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9575B9"/>
    <w:pPr>
      <w:tabs>
        <w:tab w:val="left" w:pos="540"/>
        <w:tab w:val="right" w:leader="dot" w:pos="9062"/>
      </w:tabs>
      <w:spacing w:before="240"/>
    </w:pPr>
    <w:rPr>
      <w:b w:val="1"/>
      <w:bCs w:val="1"/>
      <w:noProof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874D25"/>
    <w:pPr>
      <w:tabs>
        <w:tab w:val="left" w:pos="960"/>
        <w:tab w:val="right" w:leader="dot" w:pos="9062"/>
      </w:tabs>
      <w:spacing w:line="360" w:lineRule="auto"/>
      <w:ind w:left="240"/>
    </w:pPr>
    <w:rPr>
      <w:b w:val="1"/>
      <w:i w:val="1"/>
      <w:noProof w:val="1"/>
    </w:rPr>
  </w:style>
  <w:style w:type="paragraph" w:styleId="Sumrio4">
    <w:name w:val="toc 4"/>
    <w:basedOn w:val="Normal"/>
    <w:next w:val="Normal"/>
    <w:autoRedefine w:val="1"/>
    <w:semiHidden w:val="1"/>
    <w:rsid w:val="00011248"/>
    <w:pPr>
      <w:ind w:left="48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 w:val="1"/>
    <w:semiHidden w:val="1"/>
    <w:rsid w:val="00011248"/>
    <w:pPr>
      <w:ind w:left="72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 w:val="1"/>
    <w:semiHidden w:val="1"/>
    <w:rsid w:val="00011248"/>
    <w:pPr>
      <w:ind w:left="96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 w:val="1"/>
    <w:semiHidden w:val="1"/>
    <w:rsid w:val="00011248"/>
    <w:pPr>
      <w:ind w:left="120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 w:val="1"/>
    <w:semiHidden w:val="1"/>
    <w:rsid w:val="00011248"/>
    <w:pPr>
      <w:ind w:left="144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 w:val="1"/>
    <w:semiHidden w:val="1"/>
    <w:rsid w:val="00011248"/>
    <w:pPr>
      <w:ind w:left="1680"/>
    </w:pPr>
    <w:rPr>
      <w:rFonts w:ascii="Calibri" w:hAnsi="Calibri"/>
      <w:sz w:val="20"/>
      <w:szCs w:val="20"/>
    </w:rPr>
  </w:style>
  <w:style w:type="character" w:styleId="apple-style-span" w:customStyle="1">
    <w:name w:val="apple-style-span"/>
    <w:basedOn w:val="Fontepargpadro"/>
    <w:rsid w:val="00011248"/>
  </w:style>
  <w:style w:type="paragraph" w:styleId="Recuodecorpodetexto2">
    <w:name w:val="Body Text Indent 2"/>
    <w:basedOn w:val="Normal"/>
    <w:rsid w:val="00011248"/>
    <w:pPr>
      <w:spacing w:line="360" w:lineRule="auto"/>
      <w:ind w:left="709"/>
    </w:pPr>
    <w:rPr>
      <w:rFonts w:ascii="Arial" w:cs="Arial" w:hAnsi="Arial"/>
      <w:bCs w:val="1"/>
    </w:rPr>
  </w:style>
  <w:style w:type="paragraph" w:styleId="Recuodecorpodetexto3">
    <w:name w:val="Body Text Indent 3"/>
    <w:basedOn w:val="Normal"/>
    <w:rsid w:val="00011248"/>
    <w:pPr>
      <w:shd w:color="auto" w:fill="ffffff" w:val="clear"/>
      <w:spacing w:after="100" w:afterAutospacing="1" w:before="100" w:beforeAutospacing="1" w:line="360" w:lineRule="auto"/>
      <w:ind w:firstLine="540"/>
      <w:jc w:val="both"/>
    </w:pPr>
    <w:rPr>
      <w:rFonts w:ascii="Arial" w:cs="Arial" w:hAnsi="Arial"/>
    </w:rPr>
  </w:style>
  <w:style w:type="paragraph" w:styleId="Corpodetexto2">
    <w:name w:val="Body Text 2"/>
    <w:basedOn w:val="Normal"/>
    <w:rsid w:val="00011248"/>
    <w:pPr>
      <w:spacing w:line="360" w:lineRule="auto"/>
      <w:jc w:val="both"/>
    </w:pPr>
    <w:rPr>
      <w:rFonts w:ascii="Arial" w:cs="Arial" w:hAnsi="Arial"/>
      <w:bCs w:val="1"/>
    </w:rPr>
  </w:style>
  <w:style w:type="paragraph" w:styleId="TEXTOTCC" w:customStyle="1">
    <w:name w:val="TEXTO TCC"/>
    <w:basedOn w:val="Normal"/>
    <w:link w:val="TEXTOTCCChar"/>
    <w:autoRedefine w:val="1"/>
    <w:rsid w:val="000D7C6F"/>
    <w:pPr>
      <w:spacing w:after="120" w:before="120" w:line="480" w:lineRule="auto"/>
      <w:ind w:firstLine="708"/>
      <w:jc w:val="both"/>
    </w:pPr>
    <w:rPr>
      <w:bCs w:val="1"/>
    </w:rPr>
  </w:style>
  <w:style w:type="character" w:styleId="TEXTOTCCChar" w:customStyle="1">
    <w:name w:val="TEXTO TCC Char"/>
    <w:link w:val="TEXTOTCC"/>
    <w:rsid w:val="000D7C6F"/>
    <w:rPr>
      <w:bCs w:val="1"/>
      <w:sz w:val="24"/>
      <w:szCs w:val="24"/>
    </w:rPr>
  </w:style>
  <w:style w:type="paragraph" w:styleId="ecmsonormal" w:customStyle="1">
    <w:name w:val="ec_msonormal"/>
    <w:basedOn w:val="Normal"/>
    <w:rsid w:val="009F31BC"/>
    <w:pPr>
      <w:spacing w:after="324"/>
    </w:pPr>
  </w:style>
  <w:style w:type="paragraph" w:styleId="fr1" w:customStyle="1">
    <w:name w:val="fr1"/>
    <w:basedOn w:val="Normal"/>
    <w:rsid w:val="00DF2E1A"/>
    <w:pPr>
      <w:spacing w:after="100" w:afterAutospacing="1" w:before="100" w:beforeAutospacing="1"/>
    </w:pPr>
    <w:rPr>
      <w:rFonts w:ascii="Arial" w:cs="Arial" w:hAnsi="Arial"/>
      <w:color w:val="000000"/>
      <w:sz w:val="34"/>
      <w:szCs w:val="34"/>
    </w:rPr>
  </w:style>
  <w:style w:type="character" w:styleId="aut1" w:customStyle="1">
    <w:name w:val="aut1"/>
    <w:rsid w:val="00DF2E1A"/>
    <w:rPr>
      <w:vanish w:val="0"/>
      <w:webHidden w:val="0"/>
      <w:specVanish w:val="0"/>
    </w:rPr>
  </w:style>
  <w:style w:type="paragraph" w:styleId="Partesuperior-zdoformulrio">
    <w:name w:val="HTML Top of Form"/>
    <w:basedOn w:val="Normal"/>
    <w:next w:val="Normal"/>
    <w:link w:val="Partesuperior-zdoformulrioChar"/>
    <w:hidden w:val="1"/>
    <w:uiPriority w:val="99"/>
    <w:semiHidden w:val="1"/>
    <w:unhideWhenUsed w:val="1"/>
    <w:rsid w:val="00DF2E1A"/>
    <w:pPr>
      <w:pBdr>
        <w:bottom w:color="auto" w:space="1" w:sz="6" w:val="single"/>
      </w:pBdr>
      <w:jc w:val="center"/>
    </w:pPr>
    <w:rPr>
      <w:rFonts w:ascii="Arial" w:hAnsi="Arial"/>
      <w:vanish w:val="1"/>
      <w:sz w:val="16"/>
      <w:szCs w:val="16"/>
    </w:rPr>
  </w:style>
  <w:style w:type="character" w:styleId="Partesuperior-zdoformulrioChar" w:customStyle="1">
    <w:name w:val="Parte superior-z do formulário Char"/>
    <w:link w:val="Partesuperior-zdoformulrio"/>
    <w:uiPriority w:val="99"/>
    <w:semiHidden w:val="1"/>
    <w:rsid w:val="00DF2E1A"/>
    <w:rPr>
      <w:rFonts w:ascii="Arial" w:cs="Arial" w:hAnsi="Arial"/>
      <w:vanish w:val="1"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 w:val="1"/>
    <w:uiPriority w:val="99"/>
    <w:semiHidden w:val="1"/>
    <w:unhideWhenUsed w:val="1"/>
    <w:rsid w:val="00DF2E1A"/>
    <w:pPr>
      <w:pBdr>
        <w:top w:color="auto" w:space="1" w:sz="6" w:val="single"/>
      </w:pBdr>
      <w:jc w:val="center"/>
    </w:pPr>
    <w:rPr>
      <w:rFonts w:ascii="Arial" w:hAnsi="Arial"/>
      <w:vanish w:val="1"/>
      <w:sz w:val="16"/>
      <w:szCs w:val="16"/>
    </w:rPr>
  </w:style>
  <w:style w:type="character" w:styleId="ParteinferiordoformulrioChar" w:customStyle="1">
    <w:name w:val="Parte inferior do formulário Char"/>
    <w:link w:val="Parteinferiordoformulrio"/>
    <w:uiPriority w:val="99"/>
    <w:semiHidden w:val="1"/>
    <w:rsid w:val="00DF2E1A"/>
    <w:rPr>
      <w:rFonts w:ascii="Arial" w:cs="Arial" w:hAnsi="Arial"/>
      <w:vanish w:val="1"/>
      <w:sz w:val="16"/>
      <w:szCs w:val="16"/>
    </w:rPr>
  </w:style>
  <w:style w:type="character" w:styleId="topico1" w:customStyle="1">
    <w:name w:val="topico1"/>
    <w:rsid w:val="00DF2E1A"/>
    <w:rPr>
      <w:b w:val="1"/>
      <w:bCs w:val="1"/>
      <w:strike w:val="0"/>
      <w:dstrike w:val="0"/>
      <w:sz w:val="24"/>
      <w:szCs w:val="24"/>
      <w:u w:val="none"/>
      <w:effect w:val="none"/>
    </w:rPr>
  </w:style>
  <w:style w:type="character" w:styleId="txttitle181" w:customStyle="1">
    <w:name w:val="txttitle181"/>
    <w:rsid w:val="00525D49"/>
    <w:rPr>
      <w:b w:val="1"/>
      <w:bCs w:val="1"/>
      <w:color w:val="ebaf22"/>
      <w:sz w:val="32"/>
      <w:szCs w:val="32"/>
    </w:rPr>
  </w:style>
  <w:style w:type="paragraph" w:styleId="texto" w:customStyle="1">
    <w:name w:val="texto"/>
    <w:basedOn w:val="Normal"/>
    <w:rsid w:val="006A666B"/>
    <w:pPr>
      <w:spacing w:after="100" w:afterAutospacing="1" w:before="100" w:beforeAutospacing="1"/>
    </w:pPr>
    <w:rPr>
      <w:rFonts w:ascii="Verdana" w:hAnsi="Verdana"/>
      <w:sz w:val="20"/>
      <w:szCs w:val="20"/>
    </w:rPr>
  </w:style>
  <w:style w:type="character" w:styleId="texto1" w:customStyle="1">
    <w:name w:val="texto1"/>
    <w:rsid w:val="006A666B"/>
    <w:rPr>
      <w:rFonts w:ascii="Verdana" w:hAnsi="Verdana" w:hint="default"/>
      <w:strike w:val="0"/>
      <w:dstrike w:val="0"/>
      <w:sz w:val="20"/>
      <w:szCs w:val="20"/>
      <w:u w:val="none"/>
      <w:effect w:val="none"/>
    </w:rPr>
  </w:style>
  <w:style w:type="paragraph" w:styleId="Default" w:customStyle="1">
    <w:name w:val="Default"/>
    <w:rsid w:val="00556D2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CabealhoChar" w:customStyle="1">
    <w:name w:val="Cabeçalho Char"/>
    <w:link w:val="Cabealho"/>
    <w:uiPriority w:val="99"/>
    <w:rsid w:val="00DD3758"/>
    <w:rPr>
      <w:sz w:val="24"/>
      <w:szCs w:val="24"/>
    </w:rPr>
  </w:style>
  <w:style w:type="character" w:styleId="nfase">
    <w:name w:val="Emphasis"/>
    <w:basedOn w:val="Fontepargpadro"/>
    <w:qFormat w:val="1"/>
    <w:rsid w:val="00457856"/>
    <w:rPr>
      <w:i w:val="1"/>
      <w:iCs w:val="1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E35BA8"/>
    <w:pPr>
      <w:keepLines w:val="1"/>
      <w:numPr>
        <w:numId w:val="0"/>
      </w:numPr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28"/>
      <w:szCs w:val="2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2.xml"/><Relationship Id="rId21" Type="http://schemas.openxmlformats.org/officeDocument/2006/relationships/header" Target="header3.xml"/><Relationship Id="rId24" Type="http://schemas.openxmlformats.org/officeDocument/2006/relationships/footer" Target="footer1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eader" Target="header5.xml"/><Relationship Id="rId25" Type="http://schemas.openxmlformats.org/officeDocument/2006/relationships/header" Target="header4.xml"/><Relationship Id="rId28" Type="http://schemas.openxmlformats.org/officeDocument/2006/relationships/footer" Target="footer4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DazFhi6UHos/C5rL9CTgznCutA==">CgMxLjAyCGguZ2pkZ3hzMgloLjMwajB6bGwyCWguMWZvYjl0ZTIJaC4zem55c2g3MgloLjJldDkycDAyCGgudHlqY3d0MgloLjNkeTZ2a20yCWguMXQzaDVzZjIJaC40ZDM0b2c4MgloLjJzOGV5bzEyCWguMTdkcDh2dTIJaC4zcmRjcmpuMgloLjI2aW4xcmc4AHIhMVFTaHZpdURCdEV1U044UldkMTEzZWtvMHA1X3EyZ3Nt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2012-03-18T14:09:00Z</dcterms:created>
  <dc:creator>ED</dc:creator>
</cp:coreProperties>
</file>