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r>
        <w:rPr>
          <w:color w:val="333399"/>
        </w:rPr>
        <w:lastRenderedPageBreak/>
        <w:t>HINWEIS:Blauer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Projektbezeichnung</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Projektleiter</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Benjamin Weigl</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Verantwortlich</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Anforderungsanalytiker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Erstellt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Zuletzt geändert</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Bearbeitungszustand</w:t>
            </w:r>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in Bearbeitung</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r>
              <w:t>vorgelegt</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fertig gestellt</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Dokumentablage</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37787C" w:rsidRPr="008975D3">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Änderung</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Geänderte Kapitel</w:t>
            </w: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Beschreibung der Änderung</w:t>
            </w: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Autor</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Zustand</w:t>
            </w: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Umsetzung Reviewergebnis</w:t>
            </w:r>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r>
              <w:t>Neuer Produktzustand</w:t>
            </w:r>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Schlemelch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r>
        <w:lastRenderedPageBreak/>
        <w:t>Inhalt</w:t>
      </w:r>
    </w:p>
    <w:p w:rsidR="0037787C" w:rsidRDefault="0037787C">
      <w:pPr>
        <w:pStyle w:val="Contents1"/>
        <w:rPr>
          <w:rStyle w:val="IndexLink"/>
          <w:lang w:val="en-US" w:eastAsia="en-US"/>
        </w:rPr>
      </w:pPr>
      <w:r>
        <w:fldChar w:fldCharType="begin"/>
      </w:r>
      <w:r w:rsidR="00B62B4D">
        <w:instrText>TOC</w:instrText>
      </w:r>
      <w:r>
        <w:fldChar w:fldCharType="separate"/>
      </w:r>
      <w:hyperlink r:id="rId8" w:anchor="_Toc382574146" w:history="1">
        <w:r w:rsidR="00B62B4D">
          <w:rPr>
            <w:rStyle w:val="IndexLink"/>
            <w:rFonts w:cs="Times New Roman"/>
            <w:color w:val="0000FF"/>
            <w:u w:val="single"/>
            <w:lang w:val="en-US" w:eastAsia="en-US"/>
          </w:rPr>
          <w:t>1</w:t>
        </w:r>
      </w:hyperlink>
      <w:hyperlink r:id="rId9" w:anchor="_Toc382574146" w:history="1">
        <w:r w:rsidR="00B62B4D">
          <w:rPr>
            <w:rStyle w:val="IndexLink"/>
            <w:rFonts w:ascii="Calibri" w:eastAsia="Times New Roman" w:hAnsi="Calibri" w:cs="Calibri"/>
            <w:sz w:val="22"/>
            <w:szCs w:val="22"/>
            <w:lang w:val="en-US" w:eastAsia="en-US"/>
          </w:rPr>
          <w:tab/>
        </w:r>
      </w:hyperlink>
      <w:hyperlink r:id="rId10" w:anchor="_Toc382574146" w:history="1">
        <w:r w:rsidR="00B62B4D">
          <w:rPr>
            <w:rStyle w:val="IndexLink"/>
            <w:rFonts w:cs="Times New Roman"/>
            <w:color w:val="0000FF"/>
            <w:u w:val="single"/>
            <w:lang w:val="en-US" w:eastAsia="en-US"/>
          </w:rPr>
          <w:t>Einleitung</w:t>
        </w:r>
      </w:hyperlink>
      <w:hyperlink r:id="rId11" w:anchor="_Toc382574146" w:history="1">
        <w:r w:rsidR="00B62B4D">
          <w:rPr>
            <w:rStyle w:val="IndexLink"/>
            <w:lang w:val="en-US" w:eastAsia="en-US"/>
          </w:rPr>
          <w:tab/>
          <w:t>4</w:t>
        </w:r>
      </w:hyperlink>
    </w:p>
    <w:p w:rsidR="0037787C" w:rsidRDefault="00185CBF">
      <w:pPr>
        <w:pStyle w:val="Contents1"/>
        <w:rPr>
          <w:rStyle w:val="IndexLink"/>
          <w:lang w:val="en-US" w:eastAsia="en-US"/>
        </w:rPr>
      </w:pPr>
      <w:hyperlink r:id="rId12" w:anchor="_Toc382574147" w:history="1">
        <w:r w:rsidR="00B62B4D">
          <w:rPr>
            <w:rStyle w:val="IndexLink"/>
            <w:rFonts w:cs="Times New Roman"/>
            <w:color w:val="0000FF"/>
            <w:u w:val="single"/>
            <w:lang w:val="en-US" w:eastAsia="en-US"/>
          </w:rPr>
          <w:t>2</w:t>
        </w:r>
      </w:hyperlink>
      <w:hyperlink r:id="rId13" w:anchor="_Toc382574147" w:history="1">
        <w:r w:rsidR="00B62B4D">
          <w:rPr>
            <w:rStyle w:val="IndexLink"/>
            <w:rFonts w:ascii="Calibri" w:eastAsia="Times New Roman" w:hAnsi="Calibri" w:cs="Calibri"/>
            <w:sz w:val="22"/>
            <w:szCs w:val="22"/>
            <w:lang w:val="en-US" w:eastAsia="en-US"/>
          </w:rPr>
          <w:tab/>
        </w:r>
      </w:hyperlink>
      <w:hyperlink r:id="rId14" w:anchor="_Toc382574147" w:history="1">
        <w:r w:rsidR="00B62B4D">
          <w:rPr>
            <w:rStyle w:val="IndexLink"/>
            <w:rFonts w:cs="Times New Roman"/>
            <w:color w:val="0000FF"/>
            <w:u w:val="single"/>
            <w:lang w:val="en-US" w:eastAsia="en-US"/>
          </w:rPr>
          <w:t>Ausgangssituation und Zielsetzung</w:t>
        </w:r>
      </w:hyperlink>
      <w:hyperlink r:id="rId15" w:anchor="_Toc382574147" w:history="1">
        <w:r w:rsidR="00B62B4D">
          <w:rPr>
            <w:rStyle w:val="IndexLink"/>
            <w:lang w:val="en-US" w:eastAsia="en-US"/>
          </w:rPr>
          <w:tab/>
          <w:t>4</w:t>
        </w:r>
      </w:hyperlink>
    </w:p>
    <w:p w:rsidR="0037787C" w:rsidRDefault="00185CBF">
      <w:pPr>
        <w:pStyle w:val="Contents1"/>
        <w:rPr>
          <w:rStyle w:val="IndexLink"/>
          <w:lang w:val="en-US" w:eastAsia="en-US"/>
        </w:rPr>
      </w:pPr>
      <w:hyperlink r:id="rId16" w:anchor="_Toc382574148" w:history="1">
        <w:r w:rsidR="00B62B4D">
          <w:rPr>
            <w:rStyle w:val="IndexLink"/>
            <w:rFonts w:cs="Times New Roman"/>
            <w:color w:val="0000FF"/>
            <w:u w:val="single"/>
            <w:lang w:val="en-US" w:eastAsia="en-US"/>
          </w:rPr>
          <w:t>3</w:t>
        </w:r>
      </w:hyperlink>
      <w:hyperlink r:id="rId17" w:anchor="_Toc382574148" w:history="1">
        <w:r w:rsidR="00B62B4D">
          <w:rPr>
            <w:rStyle w:val="IndexLink"/>
            <w:rFonts w:ascii="Calibri" w:eastAsia="Times New Roman" w:hAnsi="Calibri" w:cs="Calibri"/>
            <w:sz w:val="22"/>
            <w:szCs w:val="22"/>
            <w:lang w:val="en-US" w:eastAsia="en-US"/>
          </w:rPr>
          <w:tab/>
        </w:r>
      </w:hyperlink>
      <w:hyperlink r:id="rId18" w:anchor="_Toc382574148" w:history="1">
        <w:r w:rsidR="00B62B4D">
          <w:rPr>
            <w:rStyle w:val="IndexLink"/>
            <w:rFonts w:cs="Times New Roman"/>
            <w:color w:val="0000FF"/>
            <w:u w:val="single"/>
            <w:lang w:val="en-US" w:eastAsia="en-US"/>
          </w:rPr>
          <w:t>Funktionale Anforderungen</w:t>
        </w:r>
      </w:hyperlink>
      <w:hyperlink r:id="rId19" w:anchor="_Toc382574148" w:history="1">
        <w:r w:rsidR="00B62B4D">
          <w:rPr>
            <w:rStyle w:val="IndexLink"/>
            <w:lang w:val="en-US" w:eastAsia="en-US"/>
          </w:rPr>
          <w:tab/>
          <w:t>5</w:t>
        </w:r>
      </w:hyperlink>
    </w:p>
    <w:p w:rsidR="0037787C" w:rsidRDefault="00185CBF">
      <w:pPr>
        <w:pStyle w:val="Contents2"/>
        <w:tabs>
          <w:tab w:val="left" w:pos="880"/>
          <w:tab w:val="right" w:leader="dot" w:pos="9060"/>
        </w:tabs>
        <w:rPr>
          <w:rStyle w:val="IndexLink"/>
          <w:lang w:val="en-US" w:eastAsia="en-US"/>
        </w:rPr>
      </w:pPr>
      <w:hyperlink r:id="rId20" w:anchor="_Toc382574149" w:history="1">
        <w:r w:rsidR="00B62B4D">
          <w:rPr>
            <w:rStyle w:val="IndexLink"/>
            <w:rFonts w:cs="Times New Roman"/>
            <w:color w:val="0000FF"/>
            <w:u w:val="single"/>
            <w:lang w:val="en-US" w:eastAsia="en-US"/>
          </w:rPr>
          <w:t>3.1</w:t>
        </w:r>
      </w:hyperlink>
      <w:hyperlink r:id="rId21" w:anchor="_Toc382574149" w:history="1">
        <w:r w:rsidR="00B62B4D">
          <w:rPr>
            <w:rStyle w:val="IndexLink"/>
            <w:rFonts w:ascii="Calibri" w:eastAsia="Times New Roman" w:hAnsi="Calibri" w:cs="Calibri"/>
            <w:sz w:val="22"/>
            <w:szCs w:val="22"/>
            <w:lang w:val="en-US" w:eastAsia="en-US"/>
          </w:rPr>
          <w:tab/>
        </w:r>
      </w:hyperlink>
      <w:hyperlink r:id="rId22" w:anchor="_Toc382574149" w:history="1">
        <w:r w:rsidR="00B62B4D">
          <w:rPr>
            <w:rStyle w:val="IndexLink"/>
            <w:rFonts w:cs="Times New Roman"/>
            <w:color w:val="0000FF"/>
            <w:u w:val="single"/>
            <w:lang w:val="en-US" w:eastAsia="en-US"/>
          </w:rPr>
          <w:t>Use-Case Übersicht</w:t>
        </w:r>
      </w:hyperlink>
      <w:hyperlink r:id="rId23" w:anchor="_Toc382574149" w:history="1">
        <w:r w:rsidR="00B62B4D">
          <w:rPr>
            <w:rStyle w:val="IndexLink"/>
            <w:lang w:val="en-US" w:eastAsia="en-US"/>
          </w:rPr>
          <w:tab/>
          <w:t>5</w:t>
        </w:r>
      </w:hyperlink>
    </w:p>
    <w:p w:rsidR="0037787C" w:rsidRDefault="00185CBF">
      <w:pPr>
        <w:pStyle w:val="Contents2"/>
        <w:tabs>
          <w:tab w:val="left" w:pos="880"/>
          <w:tab w:val="right" w:leader="dot" w:pos="9060"/>
        </w:tabs>
        <w:rPr>
          <w:rStyle w:val="IndexLink"/>
          <w:lang w:val="en-US" w:eastAsia="en-US"/>
        </w:rPr>
      </w:pPr>
      <w:hyperlink r:id="rId24" w:anchor="_Toc382574150" w:history="1">
        <w:r w:rsidR="00B62B4D">
          <w:rPr>
            <w:rStyle w:val="IndexLink"/>
            <w:rFonts w:cs="Times New Roman"/>
            <w:color w:val="0000FF"/>
            <w:u w:val="single"/>
            <w:lang w:val="en-US" w:eastAsia="en-US"/>
          </w:rPr>
          <w:t>3.2</w:t>
        </w:r>
      </w:hyperlink>
      <w:hyperlink r:id="rId25" w:anchor="_Toc382574150" w:history="1">
        <w:r w:rsidR="00B62B4D">
          <w:rPr>
            <w:rStyle w:val="IndexLink"/>
            <w:rFonts w:ascii="Calibri" w:eastAsia="Times New Roman" w:hAnsi="Calibri" w:cs="Calibri"/>
            <w:sz w:val="22"/>
            <w:szCs w:val="22"/>
            <w:lang w:val="en-US" w:eastAsia="en-US"/>
          </w:rPr>
          <w:tab/>
        </w:r>
      </w:hyperlink>
      <w:hyperlink r:id="rId26" w:anchor="_Toc382574150" w:history="1">
        <w:r w:rsidR="00B62B4D">
          <w:rPr>
            <w:rStyle w:val="IndexLink"/>
            <w:rFonts w:cs="Times New Roman"/>
            <w:color w:val="0000FF"/>
            <w:u w:val="single"/>
            <w:lang w:val="en-US" w:eastAsia="en-US"/>
          </w:rPr>
          <w:t>Use-Beschreibungen</w:t>
        </w:r>
      </w:hyperlink>
      <w:hyperlink r:id="rId27" w:anchor="_Toc382574150" w:history="1">
        <w:r w:rsidR="00B62B4D">
          <w:rPr>
            <w:rStyle w:val="IndexLink"/>
            <w:lang w:val="en-US" w:eastAsia="en-US"/>
          </w:rPr>
          <w:tab/>
          <w:t>5</w:t>
        </w:r>
      </w:hyperlink>
    </w:p>
    <w:p w:rsidR="0037787C" w:rsidRDefault="00185CBF">
      <w:pPr>
        <w:pStyle w:val="Contents2"/>
        <w:tabs>
          <w:tab w:val="left" w:pos="880"/>
          <w:tab w:val="right" w:leader="dot" w:pos="9060"/>
        </w:tabs>
        <w:rPr>
          <w:rStyle w:val="IndexLink"/>
          <w:lang w:val="en-US" w:eastAsia="en-US"/>
        </w:rPr>
      </w:pPr>
      <w:hyperlink r:id="rId28" w:anchor="_Toc382574151" w:history="1">
        <w:r w:rsidR="00B62B4D">
          <w:rPr>
            <w:rStyle w:val="IndexLink"/>
            <w:rFonts w:cs="Times New Roman"/>
            <w:color w:val="0000FF"/>
            <w:u w:val="single"/>
            <w:lang w:val="en-US" w:eastAsia="en-US"/>
          </w:rPr>
          <w:t>3.3</w:t>
        </w:r>
      </w:hyperlink>
      <w:hyperlink r:id="rId29" w:anchor="_Toc382574151" w:history="1">
        <w:r w:rsidR="00B62B4D">
          <w:rPr>
            <w:rStyle w:val="IndexLink"/>
            <w:rFonts w:ascii="Calibri" w:eastAsia="Times New Roman" w:hAnsi="Calibri" w:cs="Calibri"/>
            <w:sz w:val="22"/>
            <w:szCs w:val="22"/>
            <w:lang w:val="en-US" w:eastAsia="en-US"/>
          </w:rPr>
          <w:tab/>
        </w:r>
      </w:hyperlink>
      <w:hyperlink r:id="rId30" w:anchor="_Toc382574151" w:history="1">
        <w:r w:rsidR="00B62B4D">
          <w:rPr>
            <w:rStyle w:val="IndexLink"/>
            <w:rFonts w:cs="Times New Roman"/>
            <w:color w:val="0000FF"/>
            <w:u w:val="single"/>
            <w:lang w:val="en-US" w:eastAsia="en-US"/>
          </w:rPr>
          <w:t>(Sonstige) Funktionalität</w:t>
        </w:r>
      </w:hyperlink>
      <w:hyperlink r:id="rId31" w:anchor="_Toc382574151" w:history="1">
        <w:r w:rsidR="00B62B4D">
          <w:rPr>
            <w:rStyle w:val="IndexLink"/>
            <w:lang w:val="en-US" w:eastAsia="en-US"/>
          </w:rPr>
          <w:tab/>
          <w:t>6</w:t>
        </w:r>
      </w:hyperlink>
    </w:p>
    <w:p w:rsidR="0037787C" w:rsidRDefault="00185CBF">
      <w:pPr>
        <w:pStyle w:val="Contents2"/>
        <w:tabs>
          <w:tab w:val="left" w:pos="880"/>
          <w:tab w:val="right" w:leader="dot" w:pos="9060"/>
        </w:tabs>
        <w:rPr>
          <w:rStyle w:val="IndexLink"/>
          <w:lang w:val="en-US" w:eastAsia="en-US"/>
        </w:rPr>
      </w:pPr>
      <w:hyperlink r:id="rId32" w:anchor="_Toc382574152" w:history="1">
        <w:r w:rsidR="00B62B4D">
          <w:rPr>
            <w:rStyle w:val="IndexLink"/>
            <w:rFonts w:cs="Times New Roman"/>
            <w:color w:val="0000FF"/>
            <w:u w:val="single"/>
            <w:lang w:val="en-US" w:eastAsia="en-US"/>
          </w:rPr>
          <w:t>3.4</w:t>
        </w:r>
      </w:hyperlink>
      <w:hyperlink r:id="rId33" w:anchor="_Toc382574152" w:history="1">
        <w:r w:rsidR="00B62B4D">
          <w:rPr>
            <w:rStyle w:val="IndexLink"/>
            <w:rFonts w:ascii="Calibri" w:eastAsia="Times New Roman" w:hAnsi="Calibri" w:cs="Calibri"/>
            <w:sz w:val="22"/>
            <w:szCs w:val="22"/>
            <w:lang w:val="en-US" w:eastAsia="en-US"/>
          </w:rPr>
          <w:tab/>
        </w:r>
      </w:hyperlink>
      <w:hyperlink r:id="rId34" w:anchor="_Toc382574152" w:history="1">
        <w:r w:rsidR="00B62B4D">
          <w:rPr>
            <w:rStyle w:val="IndexLink"/>
            <w:rFonts w:cs="Times New Roman"/>
            <w:color w:val="0000FF"/>
            <w:u w:val="single"/>
            <w:lang w:val="en-US" w:eastAsia="en-US"/>
          </w:rPr>
          <w:t>Modell des Problembereichs (Konzeptionelles Datenmodell)</w:t>
        </w:r>
      </w:hyperlink>
      <w:hyperlink r:id="rId35" w:anchor="_Toc382574152" w:history="1">
        <w:r w:rsidR="00B62B4D">
          <w:rPr>
            <w:rStyle w:val="IndexLink"/>
            <w:lang w:val="en-US" w:eastAsia="en-US"/>
          </w:rPr>
          <w:tab/>
          <w:t>7</w:t>
        </w:r>
      </w:hyperlink>
    </w:p>
    <w:p w:rsidR="0037787C" w:rsidRDefault="00185CBF">
      <w:pPr>
        <w:pStyle w:val="Contents1"/>
        <w:rPr>
          <w:rStyle w:val="IndexLink"/>
          <w:lang w:val="en-US" w:eastAsia="en-US"/>
        </w:rPr>
      </w:pPr>
      <w:hyperlink r:id="rId36" w:anchor="_Toc382574153" w:history="1">
        <w:r w:rsidR="00B62B4D">
          <w:rPr>
            <w:rStyle w:val="IndexLink"/>
            <w:rFonts w:cs="Times New Roman"/>
            <w:color w:val="0000FF"/>
            <w:u w:val="single"/>
            <w:lang w:val="en-US" w:eastAsia="en-US"/>
          </w:rPr>
          <w:t>4</w:t>
        </w:r>
      </w:hyperlink>
      <w:hyperlink r:id="rId37" w:anchor="_Toc382574153" w:history="1">
        <w:r w:rsidR="00B62B4D">
          <w:rPr>
            <w:rStyle w:val="IndexLink"/>
            <w:rFonts w:ascii="Calibri" w:eastAsia="Times New Roman" w:hAnsi="Calibri" w:cs="Calibri"/>
            <w:sz w:val="22"/>
            <w:szCs w:val="22"/>
            <w:lang w:val="en-US" w:eastAsia="en-US"/>
          </w:rPr>
          <w:tab/>
        </w:r>
      </w:hyperlink>
      <w:hyperlink r:id="rId38" w:anchor="_Toc382574153" w:history="1">
        <w:r w:rsidR="00B62B4D">
          <w:rPr>
            <w:rStyle w:val="IndexLink"/>
            <w:rFonts w:cs="Times New Roman"/>
            <w:color w:val="0000FF"/>
            <w:u w:val="single"/>
            <w:lang w:val="en-US" w:eastAsia="en-US"/>
          </w:rPr>
          <w:t>Nicht-Funktionale Anforderungen</w:t>
        </w:r>
      </w:hyperlink>
      <w:hyperlink r:id="rId39" w:anchor="_Toc382574153" w:history="1">
        <w:r w:rsidR="00B62B4D">
          <w:rPr>
            <w:rStyle w:val="IndexLink"/>
            <w:lang w:val="en-US" w:eastAsia="en-US"/>
          </w:rPr>
          <w:tab/>
          <w:t>7</w:t>
        </w:r>
      </w:hyperlink>
    </w:p>
    <w:p w:rsidR="0037787C" w:rsidRDefault="00185CBF">
      <w:pPr>
        <w:pStyle w:val="Contents2"/>
        <w:tabs>
          <w:tab w:val="left" w:pos="880"/>
          <w:tab w:val="right" w:leader="dot" w:pos="9060"/>
        </w:tabs>
        <w:rPr>
          <w:rStyle w:val="IndexLink"/>
          <w:lang w:val="en-US" w:eastAsia="en-US"/>
        </w:rPr>
      </w:pPr>
      <w:hyperlink r:id="rId40" w:anchor="_Toc382574154" w:history="1">
        <w:r w:rsidR="00B62B4D">
          <w:rPr>
            <w:rStyle w:val="IndexLink"/>
            <w:rFonts w:cs="Times New Roman"/>
            <w:color w:val="0000FF"/>
            <w:u w:val="single"/>
            <w:lang w:val="en-US" w:eastAsia="en-US"/>
          </w:rPr>
          <w:t>4.1</w:t>
        </w:r>
      </w:hyperlink>
      <w:hyperlink r:id="rId41" w:anchor="_Toc382574154" w:history="1">
        <w:r w:rsidR="00B62B4D">
          <w:rPr>
            <w:rStyle w:val="IndexLink"/>
            <w:rFonts w:ascii="Calibri" w:eastAsia="Times New Roman" w:hAnsi="Calibri" w:cs="Calibri"/>
            <w:sz w:val="22"/>
            <w:szCs w:val="22"/>
            <w:lang w:val="en-US" w:eastAsia="en-US"/>
          </w:rPr>
          <w:tab/>
        </w:r>
      </w:hyperlink>
      <w:hyperlink r:id="rId42" w:anchor="_Toc382574154" w:history="1">
        <w:r w:rsidR="00B62B4D">
          <w:rPr>
            <w:rStyle w:val="IndexLink"/>
            <w:rFonts w:cs="Times New Roman"/>
            <w:color w:val="0000FF"/>
            <w:u w:val="single"/>
            <w:lang w:val="en-US" w:eastAsia="en-US"/>
          </w:rPr>
          <w:t>Benutzbarkeit (Usability)</w:t>
        </w:r>
      </w:hyperlink>
      <w:hyperlink r:id="rId43" w:anchor="_Toc382574154" w:history="1">
        <w:r w:rsidR="00B62B4D">
          <w:rPr>
            <w:rStyle w:val="IndexLink"/>
            <w:lang w:val="en-US" w:eastAsia="en-US"/>
          </w:rPr>
          <w:tab/>
          <w:t>7</w:t>
        </w:r>
      </w:hyperlink>
    </w:p>
    <w:p w:rsidR="0037787C" w:rsidRDefault="00185CBF">
      <w:pPr>
        <w:pStyle w:val="Contents2"/>
        <w:tabs>
          <w:tab w:val="left" w:pos="880"/>
          <w:tab w:val="right" w:leader="dot" w:pos="9060"/>
        </w:tabs>
        <w:rPr>
          <w:rStyle w:val="IndexLink"/>
          <w:lang w:val="en-US" w:eastAsia="en-US"/>
        </w:rPr>
      </w:pPr>
      <w:hyperlink r:id="rId44" w:anchor="_Toc382574155" w:history="1">
        <w:r w:rsidR="00B62B4D">
          <w:rPr>
            <w:rStyle w:val="IndexLink"/>
            <w:rFonts w:cs="Times New Roman"/>
            <w:color w:val="0000FF"/>
            <w:u w:val="single"/>
            <w:lang w:val="en-US" w:eastAsia="en-US"/>
          </w:rPr>
          <w:t>4.2</w:t>
        </w:r>
      </w:hyperlink>
      <w:hyperlink r:id="rId45" w:anchor="_Toc382574155" w:history="1">
        <w:r w:rsidR="00B62B4D">
          <w:rPr>
            <w:rStyle w:val="IndexLink"/>
            <w:rFonts w:ascii="Calibri" w:eastAsia="Times New Roman" w:hAnsi="Calibri" w:cs="Calibri"/>
            <w:sz w:val="22"/>
            <w:szCs w:val="22"/>
            <w:lang w:val="en-US" w:eastAsia="en-US"/>
          </w:rPr>
          <w:tab/>
        </w:r>
      </w:hyperlink>
      <w:hyperlink r:id="rId46" w:anchor="_Toc382574155" w:history="1">
        <w:r w:rsidR="00B62B4D">
          <w:rPr>
            <w:rStyle w:val="IndexLink"/>
            <w:rFonts w:cs="Times New Roman"/>
            <w:color w:val="0000FF"/>
            <w:u w:val="single"/>
            <w:lang w:val="en-US" w:eastAsia="en-US"/>
          </w:rPr>
          <w:t>Zuverlässigkeit (Reliability)</w:t>
        </w:r>
      </w:hyperlink>
      <w:hyperlink r:id="rId47" w:anchor="_Toc382574155" w:history="1">
        <w:r w:rsidR="00B62B4D">
          <w:rPr>
            <w:rStyle w:val="IndexLink"/>
            <w:lang w:val="en-US" w:eastAsia="en-US"/>
          </w:rPr>
          <w:tab/>
          <w:t>8</w:t>
        </w:r>
      </w:hyperlink>
    </w:p>
    <w:p w:rsidR="0037787C" w:rsidRDefault="00185CBF">
      <w:pPr>
        <w:pStyle w:val="Contents2"/>
        <w:tabs>
          <w:tab w:val="left" w:pos="880"/>
          <w:tab w:val="right" w:leader="dot" w:pos="9060"/>
        </w:tabs>
        <w:rPr>
          <w:rStyle w:val="IndexLink"/>
          <w:lang w:val="en-US" w:eastAsia="en-US"/>
        </w:rPr>
      </w:pPr>
      <w:hyperlink r:id="rId48" w:anchor="_Toc382574156" w:history="1">
        <w:r w:rsidR="00B62B4D">
          <w:rPr>
            <w:rStyle w:val="IndexLink"/>
            <w:rFonts w:cs="Times New Roman"/>
            <w:color w:val="0000FF"/>
            <w:u w:val="single"/>
            <w:lang w:val="en-US" w:eastAsia="en-US"/>
          </w:rPr>
          <w:t>4.3</w:t>
        </w:r>
      </w:hyperlink>
      <w:hyperlink r:id="rId49" w:anchor="_Toc382574156" w:history="1">
        <w:r w:rsidR="00B62B4D">
          <w:rPr>
            <w:rStyle w:val="IndexLink"/>
            <w:rFonts w:ascii="Calibri" w:eastAsia="Times New Roman" w:hAnsi="Calibri" w:cs="Calibri"/>
            <w:sz w:val="22"/>
            <w:szCs w:val="22"/>
            <w:lang w:val="en-US" w:eastAsia="en-US"/>
          </w:rPr>
          <w:tab/>
        </w:r>
      </w:hyperlink>
      <w:hyperlink r:id="rId50" w:anchor="_Toc382574156" w:history="1">
        <w:r w:rsidR="00B62B4D">
          <w:rPr>
            <w:rStyle w:val="IndexLink"/>
            <w:rFonts w:cs="Times New Roman"/>
            <w:color w:val="0000FF"/>
            <w:u w:val="single"/>
            <w:lang w:val="en-US" w:eastAsia="en-US"/>
          </w:rPr>
          <w:t>Leistung (Performance)</w:t>
        </w:r>
      </w:hyperlink>
      <w:hyperlink r:id="rId51" w:anchor="_Toc382574156" w:history="1">
        <w:r w:rsidR="00B62B4D">
          <w:rPr>
            <w:rStyle w:val="IndexLink"/>
            <w:lang w:val="en-US" w:eastAsia="en-US"/>
          </w:rPr>
          <w:tab/>
          <w:t>8</w:t>
        </w:r>
      </w:hyperlink>
    </w:p>
    <w:p w:rsidR="0037787C" w:rsidRDefault="00185CBF">
      <w:pPr>
        <w:pStyle w:val="Contents2"/>
        <w:tabs>
          <w:tab w:val="left" w:pos="880"/>
          <w:tab w:val="right" w:leader="dot" w:pos="9060"/>
        </w:tabs>
        <w:rPr>
          <w:rStyle w:val="IndexLink"/>
          <w:lang w:val="en-US" w:eastAsia="en-US"/>
        </w:rPr>
      </w:pPr>
      <w:hyperlink r:id="rId52" w:anchor="_Toc382574157" w:history="1">
        <w:r w:rsidR="00B62B4D">
          <w:rPr>
            <w:rStyle w:val="IndexLink"/>
            <w:rFonts w:cs="Times New Roman"/>
            <w:color w:val="0000FF"/>
            <w:u w:val="single"/>
            <w:lang w:val="en-US" w:eastAsia="en-US"/>
          </w:rPr>
          <w:t>4.4</w:t>
        </w:r>
      </w:hyperlink>
      <w:hyperlink r:id="rId53" w:anchor="_Toc382574157" w:history="1">
        <w:r w:rsidR="00B62B4D">
          <w:rPr>
            <w:rStyle w:val="IndexLink"/>
            <w:rFonts w:ascii="Calibri" w:eastAsia="Times New Roman" w:hAnsi="Calibri" w:cs="Calibri"/>
            <w:sz w:val="22"/>
            <w:szCs w:val="22"/>
            <w:lang w:val="en-US" w:eastAsia="en-US"/>
          </w:rPr>
          <w:tab/>
        </w:r>
      </w:hyperlink>
      <w:hyperlink r:id="rId54" w:anchor="_Toc382574157" w:history="1">
        <w:r w:rsidR="00B62B4D">
          <w:rPr>
            <w:rStyle w:val="IndexLink"/>
            <w:rFonts w:cs="Times New Roman"/>
            <w:color w:val="0000FF"/>
            <w:u w:val="single"/>
            <w:lang w:val="en-US" w:eastAsia="en-US"/>
          </w:rPr>
          <w:t>Unterstützbarkeit (Supportability)</w:t>
        </w:r>
      </w:hyperlink>
      <w:hyperlink r:id="rId55" w:anchor="_Toc382574157" w:history="1">
        <w:r w:rsidR="00B62B4D">
          <w:rPr>
            <w:rStyle w:val="IndexLink"/>
            <w:lang w:val="en-US" w:eastAsia="en-US"/>
          </w:rPr>
          <w:tab/>
          <w:t>9</w:t>
        </w:r>
      </w:hyperlink>
    </w:p>
    <w:p w:rsidR="0037787C" w:rsidRDefault="00185CBF">
      <w:pPr>
        <w:pStyle w:val="Contents2"/>
        <w:tabs>
          <w:tab w:val="left" w:pos="880"/>
          <w:tab w:val="right" w:leader="dot" w:pos="9060"/>
        </w:tabs>
        <w:rPr>
          <w:rStyle w:val="IndexLink"/>
          <w:lang w:val="en-US" w:eastAsia="en-US"/>
        </w:rPr>
      </w:pPr>
      <w:hyperlink r:id="rId56" w:anchor="_Toc382574158" w:history="1">
        <w:r w:rsidR="00B62B4D">
          <w:rPr>
            <w:rStyle w:val="IndexLink"/>
            <w:rFonts w:cs="Times New Roman"/>
            <w:color w:val="0000FF"/>
            <w:u w:val="single"/>
            <w:lang w:val="en-US" w:eastAsia="en-US"/>
          </w:rPr>
          <w:t>4.5</w:t>
        </w:r>
      </w:hyperlink>
      <w:hyperlink r:id="rId57" w:anchor="_Toc382574158" w:history="1">
        <w:r w:rsidR="00B62B4D">
          <w:rPr>
            <w:rStyle w:val="IndexLink"/>
            <w:rFonts w:ascii="Calibri" w:eastAsia="Times New Roman" w:hAnsi="Calibri" w:cs="Calibri"/>
            <w:sz w:val="22"/>
            <w:szCs w:val="22"/>
            <w:lang w:val="en-US" w:eastAsia="en-US"/>
          </w:rPr>
          <w:tab/>
        </w:r>
      </w:hyperlink>
      <w:hyperlink r:id="rId58" w:anchor="_Toc382574158" w:history="1">
        <w:r w:rsidR="00B62B4D">
          <w:rPr>
            <w:rStyle w:val="IndexLink"/>
            <w:rFonts w:cs="Times New Roman"/>
            <w:color w:val="0000FF"/>
            <w:u w:val="single"/>
            <w:lang w:val="en-US" w:eastAsia="en-US"/>
          </w:rPr>
          <w:t>Sonstige Einschränkungen</w:t>
        </w:r>
      </w:hyperlink>
      <w:hyperlink r:id="rId59" w:anchor="_Toc382574158" w:history="1">
        <w:r w:rsidR="00B62B4D">
          <w:rPr>
            <w:rStyle w:val="IndexLink"/>
            <w:lang w:val="en-US" w:eastAsia="en-US"/>
          </w:rPr>
          <w:tab/>
          <w:t>9</w:t>
        </w:r>
      </w:hyperlink>
    </w:p>
    <w:p w:rsidR="0037787C" w:rsidRDefault="00185CBF">
      <w:pPr>
        <w:pStyle w:val="Contents1"/>
        <w:rPr>
          <w:rStyle w:val="IndexLink"/>
          <w:lang w:val="en-US" w:eastAsia="en-US"/>
        </w:rPr>
      </w:pPr>
      <w:hyperlink r:id="rId60" w:anchor="_Toc382574159" w:history="1">
        <w:r w:rsidR="00B62B4D">
          <w:rPr>
            <w:rStyle w:val="IndexLink"/>
            <w:rFonts w:cs="Times New Roman"/>
            <w:color w:val="0000FF"/>
            <w:u w:val="single"/>
            <w:lang w:val="en-US" w:eastAsia="en-US"/>
          </w:rPr>
          <w:t>5</w:t>
        </w:r>
      </w:hyperlink>
      <w:hyperlink r:id="rId61" w:anchor="_Toc382574159" w:history="1">
        <w:r w:rsidR="00B62B4D">
          <w:rPr>
            <w:rStyle w:val="IndexLink"/>
            <w:rFonts w:ascii="Calibri" w:eastAsia="Times New Roman" w:hAnsi="Calibri" w:cs="Calibri"/>
            <w:sz w:val="22"/>
            <w:szCs w:val="22"/>
            <w:lang w:val="en-US" w:eastAsia="en-US"/>
          </w:rPr>
          <w:tab/>
        </w:r>
      </w:hyperlink>
      <w:hyperlink r:id="rId62" w:anchor="_Toc382574159" w:history="1">
        <w:r w:rsidR="00B62B4D">
          <w:rPr>
            <w:rStyle w:val="IndexLink"/>
            <w:rFonts w:cs="Times New Roman"/>
            <w:color w:val="0000FF"/>
            <w:u w:val="single"/>
            <w:lang w:val="en-US" w:eastAsia="en-US"/>
          </w:rPr>
          <w:t>Risikoakzeptanz</w:t>
        </w:r>
      </w:hyperlink>
      <w:hyperlink r:id="rId63" w:anchor="_Toc382574159" w:history="1">
        <w:r w:rsidR="00B62B4D">
          <w:rPr>
            <w:rStyle w:val="IndexLink"/>
            <w:lang w:val="en-US" w:eastAsia="en-US"/>
          </w:rPr>
          <w:tab/>
          <w:t>10</w:t>
        </w:r>
      </w:hyperlink>
    </w:p>
    <w:p w:rsidR="0037787C" w:rsidRDefault="00185CBF">
      <w:pPr>
        <w:pStyle w:val="Contents1"/>
        <w:rPr>
          <w:rStyle w:val="IndexLink"/>
          <w:lang w:val="en-US" w:eastAsia="en-US"/>
        </w:rPr>
      </w:pPr>
      <w:hyperlink r:id="rId64" w:anchor="_Toc382574160" w:history="1">
        <w:r w:rsidR="00B62B4D">
          <w:rPr>
            <w:rStyle w:val="IndexLink"/>
            <w:rFonts w:cs="Times New Roman"/>
            <w:color w:val="0000FF"/>
            <w:u w:val="single"/>
            <w:lang w:val="en-US" w:eastAsia="en-US"/>
          </w:rPr>
          <w:t>6</w:t>
        </w:r>
      </w:hyperlink>
      <w:hyperlink r:id="rId65" w:anchor="_Toc382574160" w:history="1">
        <w:r w:rsidR="00B62B4D">
          <w:rPr>
            <w:rStyle w:val="IndexLink"/>
            <w:rFonts w:ascii="Calibri" w:eastAsia="Times New Roman" w:hAnsi="Calibri" w:cs="Calibri"/>
            <w:sz w:val="22"/>
            <w:szCs w:val="22"/>
            <w:lang w:val="en-US" w:eastAsia="en-US"/>
          </w:rPr>
          <w:tab/>
        </w:r>
      </w:hyperlink>
      <w:hyperlink r:id="rId66" w:anchor="_Toc382574160" w:history="1">
        <w:r w:rsidR="00B62B4D">
          <w:rPr>
            <w:rStyle w:val="IndexLink"/>
            <w:rFonts w:cs="Times New Roman"/>
            <w:color w:val="0000FF"/>
            <w:u w:val="single"/>
            <w:lang w:val="en-US" w:eastAsia="en-US"/>
          </w:rPr>
          <w:t>Skizze der Gesamtsystemarchitektur</w:t>
        </w:r>
      </w:hyperlink>
      <w:hyperlink r:id="rId67" w:anchor="_Toc382574160" w:history="1">
        <w:r w:rsidR="00B62B4D">
          <w:rPr>
            <w:rStyle w:val="IndexLink"/>
            <w:lang w:val="en-US" w:eastAsia="en-US"/>
          </w:rPr>
          <w:tab/>
          <w:t>10</w:t>
        </w:r>
      </w:hyperlink>
    </w:p>
    <w:p w:rsidR="0037787C" w:rsidRDefault="00185CBF">
      <w:pPr>
        <w:pStyle w:val="Contents1"/>
        <w:rPr>
          <w:rStyle w:val="IndexLink"/>
          <w:lang w:val="en-US" w:eastAsia="en-US"/>
        </w:rPr>
      </w:pPr>
      <w:hyperlink r:id="rId68" w:anchor="_Toc382574161" w:history="1">
        <w:r w:rsidR="00B62B4D">
          <w:rPr>
            <w:rStyle w:val="IndexLink"/>
            <w:rFonts w:cs="Times New Roman"/>
            <w:color w:val="0000FF"/>
            <w:u w:val="single"/>
            <w:lang w:val="en-US" w:eastAsia="en-US"/>
          </w:rPr>
          <w:t>7</w:t>
        </w:r>
      </w:hyperlink>
      <w:hyperlink r:id="rId69" w:anchor="_Toc382574161" w:history="1">
        <w:r w:rsidR="00B62B4D">
          <w:rPr>
            <w:rStyle w:val="IndexLink"/>
            <w:rFonts w:ascii="Calibri" w:eastAsia="Times New Roman" w:hAnsi="Calibri" w:cs="Calibri"/>
            <w:sz w:val="22"/>
            <w:szCs w:val="22"/>
            <w:lang w:val="en-US" w:eastAsia="en-US"/>
          </w:rPr>
          <w:tab/>
        </w:r>
      </w:hyperlink>
      <w:hyperlink r:id="rId70" w:anchor="_Toc382574161" w:history="1">
        <w:r w:rsidR="00B62B4D">
          <w:rPr>
            <w:rStyle w:val="IndexLink"/>
            <w:rFonts w:cs="Times New Roman"/>
            <w:color w:val="0000FF"/>
            <w:u w:val="single"/>
            <w:lang w:val="en-US" w:eastAsia="en-US"/>
          </w:rPr>
          <w:t>Lieferumfang</w:t>
        </w:r>
      </w:hyperlink>
      <w:hyperlink r:id="rId71" w:anchor="_Toc382574161" w:history="1">
        <w:r w:rsidR="00B62B4D">
          <w:rPr>
            <w:rStyle w:val="IndexLink"/>
            <w:lang w:val="en-US" w:eastAsia="en-US"/>
          </w:rPr>
          <w:tab/>
          <w:t>11</w:t>
        </w:r>
      </w:hyperlink>
    </w:p>
    <w:p w:rsidR="0037787C" w:rsidRDefault="00185CBF">
      <w:pPr>
        <w:pStyle w:val="Contents1"/>
        <w:rPr>
          <w:rStyle w:val="IndexLink"/>
          <w:lang w:val="en-US" w:eastAsia="en-US"/>
        </w:rPr>
      </w:pPr>
      <w:hyperlink r:id="rId72" w:anchor="_Toc382574162" w:history="1">
        <w:r w:rsidR="00B62B4D">
          <w:rPr>
            <w:rStyle w:val="IndexLink"/>
            <w:rFonts w:cs="Times New Roman"/>
            <w:color w:val="0000FF"/>
            <w:u w:val="single"/>
            <w:lang w:val="en-US" w:eastAsia="en-US"/>
          </w:rPr>
          <w:t>8</w:t>
        </w:r>
      </w:hyperlink>
      <w:hyperlink r:id="rId73" w:anchor="_Toc382574162" w:history="1">
        <w:r w:rsidR="00B62B4D">
          <w:rPr>
            <w:rStyle w:val="IndexLink"/>
            <w:rFonts w:ascii="Calibri" w:eastAsia="Times New Roman" w:hAnsi="Calibri" w:cs="Calibri"/>
            <w:sz w:val="22"/>
            <w:szCs w:val="22"/>
            <w:lang w:val="en-US" w:eastAsia="en-US"/>
          </w:rPr>
          <w:tab/>
        </w:r>
      </w:hyperlink>
      <w:hyperlink r:id="rId74" w:anchor="_Toc382574162" w:history="1">
        <w:r w:rsidR="00B62B4D">
          <w:rPr>
            <w:rStyle w:val="IndexLink"/>
            <w:rFonts w:cs="Times New Roman"/>
            <w:color w:val="0000FF"/>
            <w:u w:val="single"/>
            <w:lang w:val="en-US" w:eastAsia="en-US"/>
          </w:rPr>
          <w:t>Abnahmekriterien</w:t>
        </w:r>
      </w:hyperlink>
      <w:hyperlink r:id="rId75" w:anchor="_Toc382574162" w:history="1">
        <w:r w:rsidR="00B62B4D">
          <w:rPr>
            <w:rStyle w:val="IndexLink"/>
            <w:lang w:val="en-US" w:eastAsia="en-US"/>
          </w:rPr>
          <w:tab/>
          <w:t>11</w:t>
        </w:r>
      </w:hyperlink>
    </w:p>
    <w:p w:rsidR="0037787C" w:rsidRDefault="00185CBF">
      <w:pPr>
        <w:pStyle w:val="Contents1"/>
        <w:rPr>
          <w:rStyle w:val="IndexLink"/>
          <w:lang w:val="en-US" w:eastAsia="en-US"/>
        </w:rPr>
      </w:pPr>
      <w:hyperlink r:id="rId76" w:anchor="_Toc382574163" w:history="1">
        <w:r w:rsidR="00B62B4D">
          <w:rPr>
            <w:rStyle w:val="IndexLink"/>
            <w:rFonts w:cs="Times New Roman"/>
            <w:color w:val="0000FF"/>
            <w:u w:val="single"/>
            <w:lang w:val="en-US" w:eastAsia="en-US"/>
          </w:rPr>
          <w:t>9</w:t>
        </w:r>
      </w:hyperlink>
      <w:hyperlink r:id="rId77" w:anchor="_Toc382574163" w:history="1">
        <w:r w:rsidR="00B62B4D">
          <w:rPr>
            <w:rStyle w:val="IndexLink"/>
            <w:rFonts w:ascii="Calibri" w:eastAsia="Times New Roman" w:hAnsi="Calibri" w:cs="Calibri"/>
            <w:sz w:val="22"/>
            <w:szCs w:val="22"/>
            <w:lang w:val="en-US" w:eastAsia="en-US"/>
          </w:rPr>
          <w:tab/>
        </w:r>
      </w:hyperlink>
      <w:hyperlink r:id="rId78" w:anchor="_Toc382574163" w:history="1">
        <w:r w:rsidR="00B62B4D">
          <w:rPr>
            <w:rStyle w:val="IndexLink"/>
            <w:rFonts w:cs="Times New Roman"/>
            <w:color w:val="0000FF"/>
            <w:u w:val="single"/>
            <w:lang w:val="en-US" w:eastAsia="en-US"/>
          </w:rPr>
          <w:t>Abkürzungsverzeichnis</w:t>
        </w:r>
      </w:hyperlink>
      <w:hyperlink r:id="rId79" w:anchor="_Toc382574163" w:history="1">
        <w:r w:rsidR="00B62B4D">
          <w:rPr>
            <w:rStyle w:val="IndexLink"/>
            <w:lang w:val="en-US" w:eastAsia="en-US"/>
          </w:rPr>
          <w:tab/>
          <w:t>11</w:t>
        </w:r>
      </w:hyperlink>
    </w:p>
    <w:p w:rsidR="0037787C" w:rsidRDefault="00185CBF">
      <w:pPr>
        <w:pStyle w:val="Contents1"/>
        <w:rPr>
          <w:rStyle w:val="IndexLink"/>
          <w:lang w:val="en-US" w:eastAsia="en-US"/>
        </w:rPr>
      </w:pPr>
      <w:hyperlink r:id="rId80" w:anchor="_Toc382574164" w:history="1">
        <w:r w:rsidR="00B62B4D">
          <w:rPr>
            <w:rStyle w:val="IndexLink"/>
            <w:rFonts w:cs="Times New Roman"/>
            <w:color w:val="0000FF"/>
            <w:u w:val="single"/>
            <w:lang w:val="en-US" w:eastAsia="en-US"/>
          </w:rPr>
          <w:t>10</w:t>
        </w:r>
      </w:hyperlink>
      <w:hyperlink r:id="rId81" w:anchor="_Toc382574164" w:history="1">
        <w:r w:rsidR="00B62B4D">
          <w:rPr>
            <w:rStyle w:val="IndexLink"/>
            <w:rFonts w:ascii="Calibri" w:eastAsia="Times New Roman" w:hAnsi="Calibri" w:cs="Calibri"/>
            <w:sz w:val="22"/>
            <w:szCs w:val="22"/>
            <w:lang w:val="en-US" w:eastAsia="en-US"/>
          </w:rPr>
          <w:tab/>
        </w:r>
      </w:hyperlink>
      <w:hyperlink r:id="rId82" w:anchor="_Toc382574164" w:history="1">
        <w:r w:rsidR="00B62B4D">
          <w:rPr>
            <w:rStyle w:val="IndexLink"/>
            <w:rFonts w:cs="Times New Roman"/>
            <w:color w:val="0000FF"/>
            <w:u w:val="single"/>
            <w:lang w:val="en-US" w:eastAsia="en-US"/>
          </w:rPr>
          <w:t>Literaturverzeichnis</w:t>
        </w:r>
      </w:hyperlink>
      <w:hyperlink r:id="rId83" w:anchor="_Toc382574164" w:history="1">
        <w:r w:rsidR="00B62B4D">
          <w:rPr>
            <w:rStyle w:val="IndexLink"/>
            <w:lang w:val="en-US" w:eastAsia="en-US"/>
          </w:rPr>
          <w:tab/>
          <w:t>12</w:t>
        </w:r>
      </w:hyperlink>
    </w:p>
    <w:p w:rsidR="0037787C" w:rsidRDefault="00185CBF">
      <w:pPr>
        <w:pStyle w:val="Contents1"/>
        <w:rPr>
          <w:rStyle w:val="IndexLink"/>
          <w:lang w:val="en-US" w:eastAsia="en-US"/>
        </w:rPr>
      </w:pPr>
      <w:hyperlink r:id="rId84" w:anchor="_Toc382574165" w:history="1">
        <w:r w:rsidR="00B62B4D">
          <w:rPr>
            <w:rStyle w:val="IndexLink"/>
            <w:rFonts w:cs="Times New Roman"/>
            <w:color w:val="0000FF"/>
            <w:u w:val="single"/>
            <w:lang w:val="en-US" w:eastAsia="en-US"/>
          </w:rPr>
          <w:t>11</w:t>
        </w:r>
      </w:hyperlink>
      <w:hyperlink r:id="rId85" w:anchor="_Toc382574165" w:history="1">
        <w:r w:rsidR="00B62B4D">
          <w:rPr>
            <w:rStyle w:val="IndexLink"/>
            <w:rFonts w:ascii="Calibri" w:eastAsia="Times New Roman" w:hAnsi="Calibri" w:cs="Calibri"/>
            <w:sz w:val="22"/>
            <w:szCs w:val="22"/>
            <w:lang w:val="en-US" w:eastAsia="en-US"/>
          </w:rPr>
          <w:tab/>
        </w:r>
      </w:hyperlink>
      <w:hyperlink r:id="rId86" w:anchor="_Toc382574165" w:history="1">
        <w:r w:rsidR="00B62B4D">
          <w:rPr>
            <w:rStyle w:val="IndexLink"/>
            <w:rFonts w:cs="Times New Roman"/>
            <w:color w:val="0000FF"/>
            <w:u w:val="single"/>
            <w:lang w:val="en-US" w:eastAsia="en-US"/>
          </w:rPr>
          <w:t>Abbildungsverzeichnis</w:t>
        </w:r>
      </w:hyperlink>
      <w:hyperlink r:id="rId87" w:anchor="_Toc382574165" w:history="1">
        <w:r w:rsidR="00B62B4D">
          <w:rPr>
            <w:rStyle w:val="IndexLink"/>
            <w:lang w:val="en-US" w:eastAsia="en-US"/>
          </w:rPr>
          <w:tab/>
          <w:t>12</w:t>
        </w:r>
      </w:hyperlink>
    </w:p>
    <w:p w:rsidR="0037787C" w:rsidRDefault="0037787C">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r>
        <w:t>Use-Case Übersicht</w:t>
      </w:r>
    </w:p>
    <w:p w:rsidR="0037787C" w:rsidRDefault="00B62B4D">
      <w:pPr>
        <w:pStyle w:val="berschrift21"/>
        <w:numPr>
          <w:ilvl w:val="2"/>
          <w:numId w:val="1"/>
        </w:numPr>
        <w:spacing w:before="120"/>
        <w:ind w:left="936"/>
      </w:pPr>
      <w:bookmarkStart w:id="6" w:name="_Toc382574150"/>
      <w:bookmarkEnd w:id="6"/>
      <w:r>
        <w:t>Use-Case-Beschreibungen Framework</w:t>
      </w:r>
      <w:r>
        <w:rPr>
          <w:noProof/>
        </w:rPr>
        <w:drawing>
          <wp:anchor distT="0" distB="0" distL="0" distR="0" simplePos="0" relativeHeight="251658240" behindDoc="0" locked="0" layoutInCell="1" allowOverlap="1" wp14:anchorId="176E7E27" wp14:editId="04EA5506">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8"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8975D3">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r>
        <w:lastRenderedPageBreak/>
        <w:t>UseCase-Beschreibungen Tool</w:t>
      </w: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rFonts w:cs="Times New Roman"/>
                <w:b/>
                <w:color w:val="000000"/>
              </w:rPr>
              <w:t>UseCase-Dokument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(.docx) hat das richtige Format und ist nicht beschaedigt.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den Pfad zu seinem UseCaseDokument</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zeigt eine Liste von eingelesenen UseCases</w:t>
            </w:r>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37787C" w:rsidRDefault="00B62B4D">
            <w:pPr>
              <w:spacing w:after="200" w:line="276" w:lineRule="auto"/>
              <w:rPr>
                <w:rFonts w:ascii="Times New Roman" w:hAnsi="Times New Roman" w:cs="Times New Roman"/>
                <w:color w:val="000000"/>
              </w:rPr>
            </w:pPr>
            <w:r>
              <w:rPr>
                <w:rFonts w:ascii="Times New Roman" w:hAnsi="Times New Roman" w:cs="Times New Roman"/>
                <w:color w:val="000000"/>
              </w:rPr>
              <w:t>UseCase-Bezeichnung kommt mehrmals vor</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Das Tool überspringt den UseCase und fährt mit dem nächsten UseCase fort</w:t>
            </w:r>
          </w:p>
          <w:p w:rsidR="0037787C" w:rsidRDefault="00B62B4D">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rsidR="0037787C" w:rsidRPr="008975D3">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(.docx)</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UseCase-Graph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UseCase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Ein UseCase Graph wurde visualisiert.</w:t>
            </w:r>
          </w:p>
          <w:p w:rsidR="0037787C" w:rsidRDefault="00B62B4D">
            <w:pPr>
              <w:rPr>
                <w:rFonts w:ascii="Times New Roman" w:hAnsi="Times New Roman" w:cs="Sendnya"/>
                <w:color w:val="000000"/>
              </w:rPr>
            </w:pPr>
            <w:r>
              <w:rPr>
                <w:rFonts w:ascii="Times New Roman" w:hAnsi="Times New Roman"/>
                <w:color w:val="000000"/>
              </w:rPr>
              <w:t>UseCase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rsidP="00D135AA">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w:t>
            </w:r>
            <w:r w:rsidR="00D135AA">
              <w:rPr>
                <w:rFonts w:ascii="Times New Roman" w:hAnsi="Times New Roman"/>
                <w:color w:val="000000"/>
              </w:rPr>
              <w:t>us einer Liste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Szenariographen werden in </w:t>
            </w:r>
            <w:r w:rsidR="00D135AA">
              <w:rPr>
                <w:rFonts w:ascii="Times New Roman" w:hAnsi="Times New Roman"/>
                <w:color w:val="000000"/>
              </w:rPr>
              <w:t>der Farbe Rot</w:t>
            </w:r>
            <w:bookmarkStart w:id="7" w:name="_GoBack"/>
            <w:bookmarkEnd w:id="7"/>
            <w:r>
              <w:rPr>
                <w:rFonts w:ascii="Times New Roman" w:hAnsi="Times New Roman"/>
                <w:color w:val="000000"/>
              </w:rPr>
              <w:t xml:space="preserv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Graphenelementdetails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Graphenelement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Eigenschaften des Graphenelement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für den selektierten Use-Case vorhanden Scenario-Matrix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scenario matrix“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Scenario-Matrizen aller eingelesenen Use-Cases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8975D3">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all scenarios“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Scenario-Matrizen der eingelesenen Use-Cases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8975D3">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Use Case Graphens wieder geladen. Wird ein neues Dokument oder der UseCase </w:t>
            </w:r>
            <w:r w:rsidR="008975D3" w:rsidRPr="008975D3">
              <w:rPr>
                <w:rFonts w:ascii="Times New Roman" w:hAnsi="Times New Roman" w:cs="Times New Roman"/>
                <w:color w:val="000000"/>
                <w:sz w:val="20"/>
                <w:szCs w:val="20"/>
                <w:lang w:val="de-DE"/>
              </w:rPr>
              <w:t>"</w:t>
            </w:r>
            <w:r w:rsidR="008975D3" w:rsidRPr="008975D3">
              <w:rPr>
                <w:rFonts w:ascii="Times New Roman" w:hAnsi="Times New Roman" w:cs="Times New Roman"/>
                <w:bCs/>
                <w:color w:val="000000"/>
                <w:sz w:val="20"/>
                <w:szCs w:val="20"/>
                <w:lang w:val="de-DE"/>
              </w:rPr>
              <w:t>Use-Case-Graphen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User die linke Maustaste loslässt, wird das Element auf die Position auf der Zeichenfläche platziert und der Use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rsidP="00652E3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Use Case muss importiert und ausgewählt sein. </w:t>
            </w:r>
            <w:r w:rsidR="00652E36">
              <w:rPr>
                <w:rFonts w:ascii="Times New Roman" w:hAnsi="Times New Roman"/>
                <w:color w:val="000000"/>
                <w:sz w:val="20"/>
                <w:szCs w:val="20"/>
                <w:lang w:val="de-DE"/>
              </w:rPr>
              <w:t>Auch</w:t>
            </w:r>
            <w:r>
              <w:rPr>
                <w:rFonts w:ascii="Times New Roman" w:hAnsi="Times New Roman"/>
                <w:color w:val="000000"/>
                <w:sz w:val="20"/>
                <w:szCs w:val="20"/>
                <w:lang w:val="de-DE"/>
              </w:rPr>
              <w:t xml:space="preserve"> muss die Zeichenfläche oder ein Element als letztes selektiert werden, </w:t>
            </w:r>
            <w:r w:rsidR="00652E36">
              <w:rPr>
                <w:rFonts w:ascii="Times New Roman" w:hAnsi="Times New Roman"/>
                <w:color w:val="000000"/>
                <w:sz w:val="20"/>
                <w:szCs w:val="20"/>
                <w:lang w:val="de-DE"/>
              </w:rPr>
              <w:t>sodass</w:t>
            </w:r>
            <w:r>
              <w:rPr>
                <w:rFonts w:ascii="Times New Roman" w:hAnsi="Times New Roman"/>
                <w:color w:val="000000"/>
                <w:sz w:val="20"/>
                <w:szCs w:val="20"/>
                <w:lang w:val="de-DE"/>
              </w:rPr>
              <w:t xml:space="preserve"> der Fokus des Fensters auf der Zeichenfläche bzw. </w:t>
            </w:r>
            <w:r w:rsidR="00652E36">
              <w:rPr>
                <w:rFonts w:ascii="Times New Roman" w:hAnsi="Times New Roman"/>
                <w:color w:val="000000"/>
                <w:sz w:val="20"/>
                <w:szCs w:val="20"/>
                <w:lang w:val="de-DE"/>
              </w:rPr>
              <w:t xml:space="preserve">auf einem </w:t>
            </w:r>
            <w:r>
              <w:rPr>
                <w:rFonts w:ascii="Times New Roman" w:hAnsi="Times New Roman"/>
                <w:color w:val="000000"/>
                <w:sz w:val="20"/>
                <w:szCs w:val="20"/>
                <w:lang w:val="de-DE"/>
              </w:rPr>
              <w:t>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Use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8975D3">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Der User dreht das Mausrad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rsidRPr="008975D3">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t>Use-Case-Graphen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Sobald die Schaltfläche neben dem ausgewählte Use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8975D3">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8975D3">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Use-Case aus der Liste selektiert und auf die zugehörige Schaltfläche für die Anordnung drückt</w:t>
            </w:r>
            <w:r>
              <w:rPr>
                <w:rFonts w:ascii="Times New Roman" w:hAnsi="Times New Roman"/>
                <w:sz w:val="20"/>
                <w:szCs w:val="20"/>
              </w:rPr>
              <w:t xml:space="preserve">.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Use-Case Graph wird neu angeordnet (Kanten werden nach interner Logik platziert und Kanten werden neu gezeichnet)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8975D3">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14:anchorId="2CCC69CC" wp14:editId="39038DCD">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14:anchorId="5863D161" wp14:editId="08646343">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90"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(Reliability)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(Supportability)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r>
        <w:t>Risikoakzeptanz</w:t>
      </w:r>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8975D3">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Erklärung</w:t>
            </w:r>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CBF" w:rsidRDefault="00185CBF">
      <w:r>
        <w:separator/>
      </w:r>
    </w:p>
  </w:endnote>
  <w:endnote w:type="continuationSeparator" w:id="0">
    <w:p w:rsidR="00185CBF" w:rsidRDefault="0018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CBF" w:rsidRDefault="00185CBF"/>
  </w:footnote>
  <w:footnote w:type="continuationSeparator" w:id="0">
    <w:p w:rsidR="00185CBF" w:rsidRDefault="00185CBF">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1">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8">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5">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7">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8">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4">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5">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3"/>
  </w:num>
  <w:num w:numId="2">
    <w:abstractNumId w:val="33"/>
  </w:num>
  <w:num w:numId="3">
    <w:abstractNumId w:val="13"/>
  </w:num>
  <w:num w:numId="4">
    <w:abstractNumId w:val="6"/>
  </w:num>
  <w:num w:numId="5">
    <w:abstractNumId w:val="11"/>
  </w:num>
  <w:num w:numId="6">
    <w:abstractNumId w:val="26"/>
  </w:num>
  <w:num w:numId="7">
    <w:abstractNumId w:val="12"/>
  </w:num>
  <w:num w:numId="8">
    <w:abstractNumId w:val="28"/>
  </w:num>
  <w:num w:numId="9">
    <w:abstractNumId w:val="10"/>
  </w:num>
  <w:num w:numId="10">
    <w:abstractNumId w:val="29"/>
  </w:num>
  <w:num w:numId="11">
    <w:abstractNumId w:val="34"/>
  </w:num>
  <w:num w:numId="12">
    <w:abstractNumId w:val="17"/>
  </w:num>
  <w:num w:numId="13">
    <w:abstractNumId w:val="24"/>
  </w:num>
  <w:num w:numId="14">
    <w:abstractNumId w:val="15"/>
  </w:num>
  <w:num w:numId="15">
    <w:abstractNumId w:val="16"/>
  </w:num>
  <w:num w:numId="16">
    <w:abstractNumId w:val="35"/>
  </w:num>
  <w:num w:numId="17">
    <w:abstractNumId w:val="14"/>
  </w:num>
  <w:num w:numId="18">
    <w:abstractNumId w:val="5"/>
  </w:num>
  <w:num w:numId="19">
    <w:abstractNumId w:val="3"/>
  </w:num>
  <w:num w:numId="20">
    <w:abstractNumId w:val="30"/>
  </w:num>
  <w:num w:numId="21">
    <w:abstractNumId w:val="21"/>
  </w:num>
  <w:num w:numId="22">
    <w:abstractNumId w:val="20"/>
  </w:num>
  <w:num w:numId="23">
    <w:abstractNumId w:val="31"/>
  </w:num>
  <w:num w:numId="24">
    <w:abstractNumId w:val="2"/>
  </w:num>
  <w:num w:numId="25">
    <w:abstractNumId w:val="1"/>
  </w:num>
  <w:num w:numId="26">
    <w:abstractNumId w:val="8"/>
  </w:num>
  <w:num w:numId="27">
    <w:abstractNumId w:val="32"/>
  </w:num>
  <w:num w:numId="28">
    <w:abstractNumId w:val="25"/>
  </w:num>
  <w:num w:numId="29">
    <w:abstractNumId w:val="9"/>
  </w:num>
  <w:num w:numId="30">
    <w:abstractNumId w:val="22"/>
  </w:num>
  <w:num w:numId="31">
    <w:abstractNumId w:val="18"/>
  </w:num>
  <w:num w:numId="32">
    <w:abstractNumId w:val="0"/>
  </w:num>
  <w:num w:numId="33">
    <w:abstractNumId w:val="27"/>
  </w:num>
  <w:num w:numId="34">
    <w:abstractNumId w:val="19"/>
  </w:num>
  <w:num w:numId="35">
    <w:abstractNumId w:val="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787C"/>
    <w:rsid w:val="00185CBF"/>
    <w:rsid w:val="0037787C"/>
    <w:rsid w:val="004D2C3B"/>
    <w:rsid w:val="00652E36"/>
    <w:rsid w:val="008975D3"/>
    <w:rsid w:val="00927123"/>
    <w:rsid w:val="00A03EC7"/>
    <w:rsid w:val="00B62B4D"/>
    <w:rsid w:val="00C71958"/>
    <w:rsid w:val="00D135AA"/>
    <w:rsid w:val="00DE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raster">
    <w:name w:val="Table Grid"/>
    <w:basedOn w:val="NormaleTabelle"/>
    <w:uiPriority w:val="99"/>
    <w:rsid w:val="0037787C"/>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2.png"/><Relationship Id="rId16"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5" Type="http://schemas.openxmlformats.org/officeDocument/2006/relationships/webSettings" Target="webSettings.xml"/><Relationship Id="rId90" Type="http://schemas.openxmlformats.org/officeDocument/2006/relationships/image" Target="media/image3.jpeg"/><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microsoft.com/office/2007/relationships/stylesWithEffects" Target="stylesWithEffect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1.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settings" Target="settings.xml"/><Relationship Id="rId9" Type="http://schemas.openxmlformats.org/officeDocument/2006/relationships/hyperlink" Target="file:///C:mediar0otdatastudiumsoftwareprojektDateivorlagenSystemanalyseHYPERLINK" TargetMode="External"/><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7" Type="http://schemas.openxmlformats.org/officeDocument/2006/relationships/endnotes" Target="endnotes.xml"/><Relationship Id="rId71" Type="http://schemas.openxmlformats.org/officeDocument/2006/relationships/hyperlink" Target="file:///C:mediar0otdatastudiumsoftwareprojektDateivorlagenSystemanalyseHYPERLINK"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1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5134</Words>
  <Characters>32347</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Manuel</cp:lastModifiedBy>
  <cp:revision>60</cp:revision>
  <cp:lastPrinted>2014-03-17T15:03:00Z</cp:lastPrinted>
  <dcterms:created xsi:type="dcterms:W3CDTF">2015-04-14T08:46:00Z</dcterms:created>
  <dcterms:modified xsi:type="dcterms:W3CDTF">2015-06-21T20:12:00Z</dcterms:modified>
  <dc:language>en-US</dc:language>
</cp:coreProperties>
</file>