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5535B5" w:rsidP="00283CF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2E74FA" w:rsidRPr="00F20807" w:rsidRDefault="005535B5" w:rsidP="00F2080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5535B5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2E74FA" w:rsidRPr="00801875" w:rsidRDefault="005535B5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2E74F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5535B5" w:rsidRDefault="005535B5" w:rsidP="005535B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5535B5" w:rsidRPr="005535B5" w:rsidRDefault="005535B5" w:rsidP="005535B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 w:rsidR="005535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894FBF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2E74FA" w:rsidRPr="00E51CB6" w:rsidRDefault="00894FBF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94FBF" w:rsidRDefault="00894FBF" w:rsidP="0034410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94FBF" w:rsidRDefault="00894FBF" w:rsidP="0034410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894FBF" w:rsidRPr="005535B5" w:rsidRDefault="00894FBF" w:rsidP="0034410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2E74FA" w:rsidRPr="00E51CB6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2</w:t>
            </w:r>
          </w:p>
        </w:tc>
      </w:tr>
      <w:tr w:rsidR="006B19D8" w:rsidRPr="00E51CB6" w:rsidTr="00DF52C0">
        <w:trPr>
          <w:jc w:val="center"/>
        </w:trPr>
        <w:tc>
          <w:tcPr>
            <w:tcW w:w="496" w:type="dxa"/>
          </w:tcPr>
          <w:p w:rsidR="006B19D8" w:rsidRPr="00E51CB6" w:rsidRDefault="006B19D8" w:rsidP="00DF52C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6B19D8" w:rsidRPr="00E51CB6" w:rsidRDefault="006B19D8" w:rsidP="00DF52C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3</w:t>
            </w:r>
          </w:p>
        </w:tc>
      </w:tr>
      <w:tr w:rsidR="006B19D8" w:rsidRPr="00E51CB6" w:rsidTr="00DF52C0">
        <w:trPr>
          <w:jc w:val="center"/>
        </w:trPr>
        <w:tc>
          <w:tcPr>
            <w:tcW w:w="496" w:type="dxa"/>
            <w:shd w:val="clear" w:color="auto" w:fill="D9D9D9"/>
          </w:tcPr>
          <w:p w:rsidR="006B19D8" w:rsidRPr="000254AA" w:rsidRDefault="006B19D8" w:rsidP="00DF52C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B19D8" w:rsidRDefault="006B19D8" w:rsidP="003441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6B19D8" w:rsidRPr="005535B5" w:rsidRDefault="006B19D8" w:rsidP="003441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6B19D8" w:rsidRPr="005535B5" w:rsidRDefault="006B19D8" w:rsidP="003441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6B19D8" w:rsidRPr="00E51CB6" w:rsidRDefault="006B19D8" w:rsidP="00DF52C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3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6B19D8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2E74FA" w:rsidRPr="00E51CB6" w:rsidRDefault="006B19D8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4</w:t>
            </w:r>
          </w:p>
        </w:tc>
      </w:tr>
      <w:tr w:rsidR="00894FBF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894FBF" w:rsidRPr="000254AA" w:rsidRDefault="00894FBF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94FBF" w:rsidRDefault="00894FBF" w:rsidP="003441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633D0B" w:rsidRPr="005535B5" w:rsidRDefault="00633D0B" w:rsidP="003441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894FBF" w:rsidRPr="005535B5" w:rsidRDefault="00894FBF" w:rsidP="003441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894FBF" w:rsidRPr="00E51CB6" w:rsidRDefault="00894FBF" w:rsidP="00BC197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 w:rsidR="006B19D8">
              <w:rPr>
                <w:rFonts w:ascii="Times New Roman" w:hAnsi="Times New Roman" w:cs="Sendnya"/>
                <w:color w:val="000000"/>
                <w:sz w:val="20"/>
                <w:szCs w:val="20"/>
              </w:rPr>
              <w:t>: 4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0254AA" w:rsidRDefault="003626BC" w:rsidP="00AF5009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626BC" w:rsidRPr="00C606DF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626BC" w:rsidRPr="00C606DF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Normaler Ablauf Schritt 5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3626BC" w:rsidRPr="008007B6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lastRenderedPageBreak/>
              <w:t>Ablauf-Varianten: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</w:tcPr>
          <w:p w:rsidR="003626BC" w:rsidRPr="00801875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3626BC" w:rsidRPr="00801875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626BC" w:rsidRDefault="003626BC" w:rsidP="003441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3626BC" w:rsidRPr="005535B5" w:rsidRDefault="003626BC" w:rsidP="003441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3626BC" w:rsidRPr="00282430" w:rsidRDefault="003626BC" w:rsidP="00AF50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3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</w:tcPr>
          <w:p w:rsidR="003626BC" w:rsidRPr="00E51CB6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3626BC" w:rsidRPr="00E51CB6" w:rsidRDefault="003626BC" w:rsidP="003626B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626BC" w:rsidRDefault="003626BC" w:rsidP="003441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3626BC" w:rsidRPr="005535B5" w:rsidRDefault="003626BC" w:rsidP="003441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3626BC" w:rsidRPr="00E51CB6" w:rsidRDefault="003626BC" w:rsidP="003626B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5</w:t>
            </w:r>
          </w:p>
        </w:tc>
      </w:tr>
      <w:tr w:rsidR="003626BC" w:rsidRPr="00E51CB6" w:rsidTr="00AF5009">
        <w:trPr>
          <w:jc w:val="center"/>
        </w:trPr>
        <w:tc>
          <w:tcPr>
            <w:tcW w:w="496" w:type="dxa"/>
          </w:tcPr>
          <w:p w:rsidR="003626BC" w:rsidRPr="00E51CB6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6a</w:t>
            </w:r>
          </w:p>
        </w:tc>
        <w:tc>
          <w:tcPr>
            <w:tcW w:w="8714" w:type="dxa"/>
            <w:gridSpan w:val="2"/>
          </w:tcPr>
          <w:p w:rsidR="003626BC" w:rsidRPr="00E51CB6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3</w:t>
            </w:r>
          </w:p>
        </w:tc>
      </w:tr>
      <w:tr w:rsidR="003626BC" w:rsidRPr="00E51CB6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626BC" w:rsidRPr="005535B5" w:rsidRDefault="003626BC" w:rsidP="0034410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3626BC" w:rsidRPr="005535B5" w:rsidRDefault="003626BC" w:rsidP="0034410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3626BC" w:rsidRPr="00E51CB6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7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</w:tcPr>
          <w:p w:rsidR="003626BC" w:rsidRPr="00E51CB6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8a</w:t>
            </w:r>
          </w:p>
        </w:tc>
        <w:tc>
          <w:tcPr>
            <w:tcW w:w="8714" w:type="dxa"/>
            <w:gridSpan w:val="2"/>
          </w:tcPr>
          <w:p w:rsidR="003626BC" w:rsidRPr="00E51CB6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4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626BC" w:rsidRPr="005535B5" w:rsidRDefault="003626BC" w:rsidP="0034410E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3626BC" w:rsidRPr="005535B5" w:rsidRDefault="003626BC" w:rsidP="0034410E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3626BC" w:rsidRPr="00E51CB6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9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626BC" w:rsidRDefault="003626BC" w:rsidP="002E74FA"/>
    <w:p w:rsidR="0084317C" w:rsidRDefault="0084317C" w:rsidP="002E74FA"/>
    <w:p w:rsidR="0084317C" w:rsidRDefault="0084317C" w:rsidP="0084317C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0254AA" w:rsidRDefault="006A5C06" w:rsidP="00FD042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3</w:t>
            </w:r>
          </w:p>
        </w:tc>
      </w:tr>
      <w:tr w:rsidR="00173DAA" w:rsidRPr="000254AA" w:rsidTr="00FD0428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173DAA" w:rsidRPr="00C606DF" w:rsidRDefault="00327ABC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UC-3</w:t>
            </w:r>
          </w:p>
        </w:tc>
      </w:tr>
      <w:tr w:rsidR="00173DAA" w:rsidRPr="000254AA" w:rsidTr="00FD0428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173DAA" w:rsidRPr="00C606DF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niedrig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4561C4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4561C4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4561C4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34410E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173DAA" w:rsidRDefault="00173DAA" w:rsidP="0034410E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173DAA" w:rsidRDefault="00173DAA" w:rsidP="0034410E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173DAA" w:rsidRPr="00F20807" w:rsidRDefault="00173DAA" w:rsidP="00F20807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</w:tcPr>
          <w:p w:rsidR="00173DAA" w:rsidRPr="00801875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173DAA" w:rsidRPr="00801875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34410E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282430" w:rsidRDefault="00173DAA" w:rsidP="00FD04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3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34410E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E51CB6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4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3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34410E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E51CB6" w:rsidRDefault="00173DAA" w:rsidP="00F20807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lastRenderedPageBreak/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: </w:t>
            </w:r>
            <w:r w:rsidR="00F20807">
              <w:rPr>
                <w:rFonts w:ascii="Times New Roman" w:hAnsi="Times New Roman" w:cs="Sendnya"/>
                <w:color w:val="000000"/>
                <w:sz w:val="20"/>
                <w:szCs w:val="20"/>
              </w:rPr>
              <w:t>1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93E72" w:rsidRDefault="00173DAA" w:rsidP="00FD042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lastRenderedPageBreak/>
              <w:t>Spezielle Anforderungen: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93E72" w:rsidRDefault="00173DAA" w:rsidP="00FD042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173DAA" w:rsidRDefault="00173DAA" w:rsidP="0084317C"/>
    <w:p w:rsidR="00C90F26" w:rsidRDefault="00C90F26" w:rsidP="0084317C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6A5C06" w:rsidRPr="000254AA" w:rsidRDefault="006A5C06" w:rsidP="006A5C06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4</w:t>
            </w:r>
          </w:p>
        </w:tc>
      </w:tr>
      <w:tr w:rsidR="00C90F26" w:rsidRPr="000254AA" w:rsidTr="00711F5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C90F26" w:rsidRPr="00C606DF" w:rsidRDefault="00327ABC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UC-4</w:t>
            </w:r>
          </w:p>
        </w:tc>
      </w:tr>
      <w:tr w:rsidR="00C90F26" w:rsidRPr="000254AA" w:rsidTr="00711F5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C90F26" w:rsidRPr="00C606DF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Pr="004561C4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Pr="004561C4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Pr="004561C4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C90F26" w:rsidRPr="000254AA" w:rsidTr="00711F59">
        <w:trPr>
          <w:jc w:val="center"/>
        </w:trPr>
        <w:tc>
          <w:tcPr>
            <w:tcW w:w="496" w:type="dxa"/>
            <w:shd w:val="clear" w:color="auto" w:fill="D9D9D9"/>
          </w:tcPr>
          <w:p w:rsidR="00C90F26" w:rsidRPr="000254AA" w:rsidRDefault="00C90F26" w:rsidP="00711F5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90F26" w:rsidRDefault="00C90F26" w:rsidP="0034410E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C90F26" w:rsidRPr="008007B6" w:rsidRDefault="00C90F26" w:rsidP="0034410E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C90F26" w:rsidRPr="000254AA" w:rsidTr="00711F59">
        <w:trPr>
          <w:jc w:val="center"/>
        </w:trPr>
        <w:tc>
          <w:tcPr>
            <w:tcW w:w="496" w:type="dxa"/>
          </w:tcPr>
          <w:p w:rsidR="00C90F26" w:rsidRPr="00801875" w:rsidRDefault="00C90F26" w:rsidP="00711F5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C90F26" w:rsidRPr="00801875" w:rsidRDefault="00C90F26" w:rsidP="00C90F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C90F26" w:rsidRPr="000254AA" w:rsidTr="00711F59">
        <w:trPr>
          <w:jc w:val="center"/>
        </w:trPr>
        <w:tc>
          <w:tcPr>
            <w:tcW w:w="496" w:type="dxa"/>
            <w:shd w:val="clear" w:color="auto" w:fill="D9D9D9"/>
          </w:tcPr>
          <w:p w:rsidR="00C90F26" w:rsidRPr="000254AA" w:rsidRDefault="00C90F26" w:rsidP="00711F5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90F26" w:rsidRDefault="00C90F26" w:rsidP="0034410E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C90F26" w:rsidRPr="00282430" w:rsidRDefault="00C90F26" w:rsidP="00711F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93E72" w:rsidRDefault="00C90F26" w:rsidP="00711F5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93E72" w:rsidRDefault="00C90F26" w:rsidP="00711F5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C90F26" w:rsidRDefault="00C90F26" w:rsidP="0084317C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Pr="000254AA" w:rsidRDefault="006A5C06" w:rsidP="006A687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5</w:t>
            </w:r>
          </w:p>
        </w:tc>
      </w:tr>
      <w:tr w:rsidR="00E9178E" w:rsidRPr="000254AA" w:rsidTr="006A687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E9178E" w:rsidRPr="00C606DF" w:rsidRDefault="00327ABC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UC-5</w:t>
            </w:r>
          </w:p>
        </w:tc>
      </w:tr>
      <w:tr w:rsidR="00E9178E" w:rsidRPr="000254AA" w:rsidTr="006A687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E9178E" w:rsidRPr="00C606DF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Pr="004561C4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Pr="004561C4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Pr="004561C4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E9178E" w:rsidRPr="000254AA" w:rsidTr="006A687B">
        <w:trPr>
          <w:jc w:val="center"/>
        </w:trPr>
        <w:tc>
          <w:tcPr>
            <w:tcW w:w="496" w:type="dxa"/>
            <w:shd w:val="clear" w:color="auto" w:fill="D9D9D9"/>
          </w:tcPr>
          <w:p w:rsidR="00E9178E" w:rsidRPr="000254AA" w:rsidRDefault="00E9178E" w:rsidP="006A687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9178E" w:rsidRDefault="00E9178E" w:rsidP="0034410E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E9178E" w:rsidRDefault="00E9178E" w:rsidP="0034410E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E9178E" w:rsidRDefault="00E9178E" w:rsidP="0034410E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E9178E" w:rsidRDefault="00E9178E" w:rsidP="0034410E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E9178E" w:rsidRPr="008007B6" w:rsidRDefault="008B50E8" w:rsidP="0034410E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8B50E8" w:rsidRPr="00801875" w:rsidTr="00786BE7">
        <w:trPr>
          <w:jc w:val="center"/>
        </w:trPr>
        <w:tc>
          <w:tcPr>
            <w:tcW w:w="496" w:type="dxa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8B50E8" w:rsidRPr="00282430" w:rsidTr="00786BE7">
        <w:trPr>
          <w:jc w:val="center"/>
        </w:trPr>
        <w:tc>
          <w:tcPr>
            <w:tcW w:w="496" w:type="dxa"/>
            <w:shd w:val="clear" w:color="auto" w:fill="D9D9D9"/>
          </w:tcPr>
          <w:p w:rsidR="008B50E8" w:rsidRPr="000254AA" w:rsidRDefault="008B50E8" w:rsidP="00786BE7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B50E8" w:rsidRDefault="008B50E8" w:rsidP="0034410E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B50E8" w:rsidRPr="00282430" w:rsidRDefault="008B50E8" w:rsidP="00786BE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8B50E8" w:rsidRPr="00801875" w:rsidTr="00786BE7">
        <w:trPr>
          <w:jc w:val="center"/>
        </w:trPr>
        <w:tc>
          <w:tcPr>
            <w:tcW w:w="496" w:type="dxa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8B50E8" w:rsidRPr="00282430" w:rsidTr="00786BE7">
        <w:trPr>
          <w:jc w:val="center"/>
        </w:trPr>
        <w:tc>
          <w:tcPr>
            <w:tcW w:w="496" w:type="dxa"/>
            <w:shd w:val="clear" w:color="auto" w:fill="D9D9D9"/>
          </w:tcPr>
          <w:p w:rsidR="008B50E8" w:rsidRPr="000254AA" w:rsidRDefault="008B50E8" w:rsidP="00786BE7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B50E8" w:rsidRDefault="008B50E8" w:rsidP="0034410E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B50E8" w:rsidRPr="00282430" w:rsidRDefault="008B50E8" w:rsidP="00786BE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8B50E8" w:rsidRPr="00801875" w:rsidTr="00786BE7">
        <w:trPr>
          <w:jc w:val="center"/>
        </w:trPr>
        <w:tc>
          <w:tcPr>
            <w:tcW w:w="496" w:type="dxa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2c</w:t>
            </w:r>
          </w:p>
        </w:tc>
        <w:tc>
          <w:tcPr>
            <w:tcW w:w="8714" w:type="dxa"/>
            <w:gridSpan w:val="2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8B50E8" w:rsidRPr="00282430" w:rsidTr="00786BE7">
        <w:trPr>
          <w:jc w:val="center"/>
        </w:trPr>
        <w:tc>
          <w:tcPr>
            <w:tcW w:w="496" w:type="dxa"/>
            <w:shd w:val="clear" w:color="auto" w:fill="D9D9D9"/>
          </w:tcPr>
          <w:p w:rsidR="008B50E8" w:rsidRPr="000254AA" w:rsidRDefault="008B50E8" w:rsidP="00786BE7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B50E8" w:rsidRDefault="008B50E8" w:rsidP="0034410E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B50E8" w:rsidRPr="00282430" w:rsidRDefault="008B50E8" w:rsidP="00786BE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8B50E8" w:rsidRPr="00801875" w:rsidTr="00786BE7">
        <w:trPr>
          <w:jc w:val="center"/>
        </w:trPr>
        <w:tc>
          <w:tcPr>
            <w:tcW w:w="496" w:type="dxa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2d</w:t>
            </w:r>
          </w:p>
        </w:tc>
        <w:tc>
          <w:tcPr>
            <w:tcW w:w="8714" w:type="dxa"/>
            <w:gridSpan w:val="2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8B50E8" w:rsidRPr="00282430" w:rsidTr="00786BE7">
        <w:trPr>
          <w:jc w:val="center"/>
        </w:trPr>
        <w:tc>
          <w:tcPr>
            <w:tcW w:w="496" w:type="dxa"/>
            <w:shd w:val="clear" w:color="auto" w:fill="D9D9D9"/>
          </w:tcPr>
          <w:p w:rsidR="008B50E8" w:rsidRPr="000254AA" w:rsidRDefault="008B50E8" w:rsidP="00786BE7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B50E8" w:rsidRDefault="008B50E8" w:rsidP="0034410E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B50E8" w:rsidRPr="00282430" w:rsidRDefault="008B50E8" w:rsidP="00786BE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E9178E" w:rsidRPr="00801875" w:rsidTr="006A687B">
        <w:trPr>
          <w:jc w:val="center"/>
        </w:trPr>
        <w:tc>
          <w:tcPr>
            <w:tcW w:w="496" w:type="dxa"/>
          </w:tcPr>
          <w:p w:rsidR="00E9178E" w:rsidRPr="00801875" w:rsidRDefault="008B50E8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E9178E" w:rsidRPr="00801875" w:rsidRDefault="00E9178E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E9178E" w:rsidRPr="00282430" w:rsidTr="006A687B">
        <w:trPr>
          <w:jc w:val="center"/>
        </w:trPr>
        <w:tc>
          <w:tcPr>
            <w:tcW w:w="496" w:type="dxa"/>
            <w:shd w:val="clear" w:color="auto" w:fill="D9D9D9"/>
          </w:tcPr>
          <w:p w:rsidR="00E9178E" w:rsidRPr="000254AA" w:rsidRDefault="00E9178E" w:rsidP="006A687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9178E" w:rsidRDefault="00E9178E" w:rsidP="0034410E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E9178E" w:rsidRPr="00282430" w:rsidRDefault="00E9178E" w:rsidP="008B50E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B50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E9178E" w:rsidRPr="000254AA" w:rsidTr="006A687B">
        <w:trPr>
          <w:jc w:val="center"/>
        </w:trPr>
        <w:tc>
          <w:tcPr>
            <w:tcW w:w="496" w:type="dxa"/>
          </w:tcPr>
          <w:p w:rsidR="00E9178E" w:rsidRPr="00801875" w:rsidRDefault="008B50E8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5b</w:t>
            </w:r>
          </w:p>
        </w:tc>
        <w:tc>
          <w:tcPr>
            <w:tcW w:w="8714" w:type="dxa"/>
            <w:gridSpan w:val="2"/>
          </w:tcPr>
          <w:p w:rsidR="00E9178E" w:rsidRPr="00801875" w:rsidRDefault="00E9178E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E9178E" w:rsidRPr="000254AA" w:rsidTr="006A687B">
        <w:trPr>
          <w:jc w:val="center"/>
        </w:trPr>
        <w:tc>
          <w:tcPr>
            <w:tcW w:w="496" w:type="dxa"/>
            <w:shd w:val="clear" w:color="auto" w:fill="D9D9D9"/>
          </w:tcPr>
          <w:p w:rsidR="00E9178E" w:rsidRPr="000254AA" w:rsidRDefault="00E9178E" w:rsidP="006A687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9178E" w:rsidRDefault="00E9178E" w:rsidP="0034410E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E9178E" w:rsidRPr="00282430" w:rsidRDefault="00E9178E" w:rsidP="008B50E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B50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E9178E" w:rsidRPr="00801875" w:rsidTr="006A687B">
        <w:trPr>
          <w:jc w:val="center"/>
        </w:trPr>
        <w:tc>
          <w:tcPr>
            <w:tcW w:w="496" w:type="dxa"/>
          </w:tcPr>
          <w:p w:rsidR="00E9178E" w:rsidRPr="00801875" w:rsidRDefault="008B50E8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5c</w:t>
            </w:r>
          </w:p>
        </w:tc>
        <w:tc>
          <w:tcPr>
            <w:tcW w:w="8714" w:type="dxa"/>
            <w:gridSpan w:val="2"/>
          </w:tcPr>
          <w:p w:rsidR="00E9178E" w:rsidRPr="00801875" w:rsidRDefault="00E9178E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E9178E" w:rsidRPr="00282430" w:rsidTr="006A687B">
        <w:trPr>
          <w:jc w:val="center"/>
        </w:trPr>
        <w:tc>
          <w:tcPr>
            <w:tcW w:w="496" w:type="dxa"/>
            <w:shd w:val="clear" w:color="auto" w:fill="D9D9D9"/>
          </w:tcPr>
          <w:p w:rsidR="00E9178E" w:rsidRPr="000254AA" w:rsidRDefault="00E9178E" w:rsidP="006A687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9178E" w:rsidRDefault="00E9178E" w:rsidP="0034410E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E9178E" w:rsidRPr="00282430" w:rsidRDefault="00E9178E" w:rsidP="008B50E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B50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E9178E" w:rsidRPr="00801875" w:rsidTr="006A687B">
        <w:trPr>
          <w:jc w:val="center"/>
        </w:trPr>
        <w:tc>
          <w:tcPr>
            <w:tcW w:w="496" w:type="dxa"/>
          </w:tcPr>
          <w:p w:rsidR="00E9178E" w:rsidRPr="00801875" w:rsidRDefault="008B50E8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5d</w:t>
            </w:r>
          </w:p>
        </w:tc>
        <w:tc>
          <w:tcPr>
            <w:tcW w:w="8714" w:type="dxa"/>
            <w:gridSpan w:val="2"/>
          </w:tcPr>
          <w:p w:rsidR="00E9178E" w:rsidRPr="00801875" w:rsidRDefault="00E9178E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E9178E" w:rsidRPr="00282430" w:rsidTr="006A687B">
        <w:trPr>
          <w:jc w:val="center"/>
        </w:trPr>
        <w:tc>
          <w:tcPr>
            <w:tcW w:w="496" w:type="dxa"/>
            <w:shd w:val="clear" w:color="auto" w:fill="D9D9D9"/>
          </w:tcPr>
          <w:p w:rsidR="00E9178E" w:rsidRPr="000254AA" w:rsidRDefault="00E9178E" w:rsidP="006A687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9178E" w:rsidRDefault="00E9178E" w:rsidP="0034410E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E9178E" w:rsidRPr="00282430" w:rsidRDefault="00E9178E" w:rsidP="008B50E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B50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93E72" w:rsidRDefault="00E9178E" w:rsidP="006A687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93E72" w:rsidRDefault="00E9178E" w:rsidP="006A687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E9178E" w:rsidRDefault="00E9178E" w:rsidP="0084317C"/>
    <w:p w:rsidR="0034410E" w:rsidRDefault="0034410E" w:rsidP="0084317C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Pr="000254AA" w:rsidRDefault="006A5C06" w:rsidP="00790B32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6</w:t>
            </w:r>
          </w:p>
        </w:tc>
      </w:tr>
      <w:tr w:rsidR="0034410E" w:rsidRPr="000254AA" w:rsidTr="00790B32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4410E" w:rsidRPr="00C606DF" w:rsidRDefault="00327ABC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UC-6</w:t>
            </w:r>
            <w:bookmarkStart w:id="0" w:name="_GoBack"/>
            <w:bookmarkEnd w:id="0"/>
          </w:p>
        </w:tc>
      </w:tr>
      <w:tr w:rsidR="0034410E" w:rsidRPr="000254AA" w:rsidTr="00790B32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4410E" w:rsidRPr="00C606DF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Pr="004561C4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Pr="004561C4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Pr="004561C4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34410E" w:rsidRPr="000254AA" w:rsidTr="00790B32">
        <w:trPr>
          <w:jc w:val="center"/>
        </w:trPr>
        <w:tc>
          <w:tcPr>
            <w:tcW w:w="496" w:type="dxa"/>
            <w:shd w:val="clear" w:color="auto" w:fill="D9D9D9"/>
          </w:tcPr>
          <w:p w:rsidR="0034410E" w:rsidRPr="000254AA" w:rsidRDefault="0034410E" w:rsidP="00790B3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4410E" w:rsidRDefault="0034410E" w:rsidP="0034410E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34410E" w:rsidRDefault="0034410E" w:rsidP="0034410E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34410E" w:rsidRDefault="0034410E" w:rsidP="0034410E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34410E" w:rsidRDefault="0034410E" w:rsidP="0034410E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34410E" w:rsidRPr="008007B6" w:rsidRDefault="0034410E" w:rsidP="0034410E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34410E" w:rsidRPr="00801875" w:rsidTr="00790B32">
        <w:trPr>
          <w:jc w:val="center"/>
        </w:trPr>
        <w:tc>
          <w:tcPr>
            <w:tcW w:w="496" w:type="dxa"/>
          </w:tcPr>
          <w:p w:rsidR="0034410E" w:rsidRPr="00801875" w:rsidRDefault="0034410E" w:rsidP="00790B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34410E" w:rsidRPr="00801875" w:rsidRDefault="0034410E" w:rsidP="00790B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</w:t>
            </w:r>
          </w:p>
        </w:tc>
      </w:tr>
      <w:tr w:rsidR="0034410E" w:rsidRPr="00282430" w:rsidTr="00790B32">
        <w:trPr>
          <w:jc w:val="center"/>
        </w:trPr>
        <w:tc>
          <w:tcPr>
            <w:tcW w:w="496" w:type="dxa"/>
            <w:shd w:val="clear" w:color="auto" w:fill="D9D9D9"/>
          </w:tcPr>
          <w:p w:rsidR="0034410E" w:rsidRPr="000254AA" w:rsidRDefault="0034410E" w:rsidP="00790B3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4410E" w:rsidRDefault="0034410E" w:rsidP="0034410E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4410E" w:rsidRPr="00282430" w:rsidRDefault="0034410E" w:rsidP="00790B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4</w:t>
            </w:r>
          </w:p>
        </w:tc>
      </w:tr>
      <w:tr w:rsidR="0034410E" w:rsidRPr="00801875" w:rsidTr="00790B32">
        <w:trPr>
          <w:jc w:val="center"/>
        </w:trPr>
        <w:tc>
          <w:tcPr>
            <w:tcW w:w="496" w:type="dxa"/>
          </w:tcPr>
          <w:p w:rsidR="0034410E" w:rsidRPr="00801875" w:rsidRDefault="0034410E" w:rsidP="00790B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34410E" w:rsidRPr="00801875" w:rsidRDefault="0034410E" w:rsidP="00790B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3</w:t>
            </w:r>
          </w:p>
        </w:tc>
      </w:tr>
      <w:tr w:rsidR="0034410E" w:rsidRPr="00282430" w:rsidTr="00790B32">
        <w:trPr>
          <w:jc w:val="center"/>
        </w:trPr>
        <w:tc>
          <w:tcPr>
            <w:tcW w:w="496" w:type="dxa"/>
            <w:shd w:val="clear" w:color="auto" w:fill="D9D9D9"/>
          </w:tcPr>
          <w:p w:rsidR="0034410E" w:rsidRPr="000254AA" w:rsidRDefault="0034410E" w:rsidP="00790B3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4410E" w:rsidRDefault="0034410E" w:rsidP="0034410E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4410E" w:rsidRPr="00282430" w:rsidRDefault="0034410E" w:rsidP="00790B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2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93E72" w:rsidRDefault="0034410E" w:rsidP="00790B32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93E72" w:rsidRDefault="0034410E" w:rsidP="00790B32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4410E" w:rsidRDefault="0034410E" w:rsidP="0084317C"/>
    <w:sectPr w:rsidR="003441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BA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E91101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6FB603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99B0CE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EB94B5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1091B6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1EA4E2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259467D4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9EB4B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B035A6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FA46C9B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32CC02FE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B8929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18668E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41BD206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987776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BBD50C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C27289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2D16C6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55D10742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5E0D669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63B90A8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6692311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C1542B1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6D925A6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6F671FE3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7C27424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CBD3F6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7E3E6305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0"/>
  </w:num>
  <w:num w:numId="2">
    <w:abstractNumId w:val="41"/>
  </w:num>
  <w:num w:numId="3">
    <w:abstractNumId w:val="2"/>
  </w:num>
  <w:num w:numId="4">
    <w:abstractNumId w:val="37"/>
  </w:num>
  <w:num w:numId="5">
    <w:abstractNumId w:val="11"/>
  </w:num>
  <w:num w:numId="6">
    <w:abstractNumId w:val="20"/>
  </w:num>
  <w:num w:numId="7">
    <w:abstractNumId w:val="29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40"/>
  </w:num>
  <w:num w:numId="13">
    <w:abstractNumId w:val="31"/>
  </w:num>
  <w:num w:numId="14">
    <w:abstractNumId w:val="34"/>
  </w:num>
  <w:num w:numId="15">
    <w:abstractNumId w:val="4"/>
  </w:num>
  <w:num w:numId="16">
    <w:abstractNumId w:val="38"/>
  </w:num>
  <w:num w:numId="17">
    <w:abstractNumId w:val="32"/>
  </w:num>
  <w:num w:numId="18">
    <w:abstractNumId w:val="21"/>
  </w:num>
  <w:num w:numId="19">
    <w:abstractNumId w:val="0"/>
  </w:num>
  <w:num w:numId="20">
    <w:abstractNumId w:val="33"/>
  </w:num>
  <w:num w:numId="21">
    <w:abstractNumId w:val="35"/>
  </w:num>
  <w:num w:numId="22">
    <w:abstractNumId w:val="13"/>
  </w:num>
  <w:num w:numId="23">
    <w:abstractNumId w:val="18"/>
  </w:num>
  <w:num w:numId="24">
    <w:abstractNumId w:val="22"/>
  </w:num>
  <w:num w:numId="25">
    <w:abstractNumId w:val="16"/>
  </w:num>
  <w:num w:numId="26">
    <w:abstractNumId w:val="7"/>
  </w:num>
  <w:num w:numId="27">
    <w:abstractNumId w:val="12"/>
  </w:num>
  <w:num w:numId="28">
    <w:abstractNumId w:val="8"/>
  </w:num>
  <w:num w:numId="29">
    <w:abstractNumId w:val="27"/>
  </w:num>
  <w:num w:numId="30">
    <w:abstractNumId w:val="39"/>
  </w:num>
  <w:num w:numId="31">
    <w:abstractNumId w:val="15"/>
  </w:num>
  <w:num w:numId="32">
    <w:abstractNumId w:val="25"/>
  </w:num>
  <w:num w:numId="33">
    <w:abstractNumId w:val="24"/>
  </w:num>
  <w:num w:numId="34">
    <w:abstractNumId w:val="23"/>
  </w:num>
  <w:num w:numId="35">
    <w:abstractNumId w:val="3"/>
  </w:num>
  <w:num w:numId="36">
    <w:abstractNumId w:val="36"/>
  </w:num>
  <w:num w:numId="37">
    <w:abstractNumId w:val="14"/>
  </w:num>
  <w:num w:numId="38">
    <w:abstractNumId w:val="28"/>
  </w:num>
  <w:num w:numId="39">
    <w:abstractNumId w:val="19"/>
  </w:num>
  <w:num w:numId="40">
    <w:abstractNumId w:val="26"/>
  </w:num>
  <w:num w:numId="41">
    <w:abstractNumId w:val="1"/>
  </w:num>
  <w:num w:numId="42">
    <w:abstractNumId w:val="1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160087"/>
    <w:rsid w:val="00173DAA"/>
    <w:rsid w:val="002E74FA"/>
    <w:rsid w:val="00327ABC"/>
    <w:rsid w:val="0034410E"/>
    <w:rsid w:val="003626BC"/>
    <w:rsid w:val="00551DE2"/>
    <w:rsid w:val="005535B5"/>
    <w:rsid w:val="00633D0B"/>
    <w:rsid w:val="006A5C06"/>
    <w:rsid w:val="006B19D8"/>
    <w:rsid w:val="0076049D"/>
    <w:rsid w:val="008007B6"/>
    <w:rsid w:val="0084317C"/>
    <w:rsid w:val="00894FBF"/>
    <w:rsid w:val="008A51FC"/>
    <w:rsid w:val="008B50E8"/>
    <w:rsid w:val="008D7B99"/>
    <w:rsid w:val="00A6428B"/>
    <w:rsid w:val="00A9286B"/>
    <w:rsid w:val="00C90F26"/>
    <w:rsid w:val="00E9178E"/>
    <w:rsid w:val="00F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3884</Characters>
  <Application>Microsoft Office Word</Application>
  <DocSecurity>0</DocSecurity>
  <Lines>32</Lines>
  <Paragraphs>8</Paragraphs>
  <ScaleCrop>false</ScaleCrop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23</cp:revision>
  <dcterms:created xsi:type="dcterms:W3CDTF">2015-05-19T14:28:00Z</dcterms:created>
  <dcterms:modified xsi:type="dcterms:W3CDTF">2015-06-13T08:13:00Z</dcterms:modified>
</cp:coreProperties>
</file>