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D1F6" w14:textId="4CEE6559" w:rsidR="00F50395" w:rsidRDefault="00F50395" w:rsidP="00F50395">
      <w:pPr>
        <w:pStyle w:val="Flietext"/>
      </w:pPr>
      <w:r>
        <w:t>2.</w:t>
      </w:r>
      <w:r>
        <w:tab/>
        <w:t>Begriffsdefinitionen</w:t>
      </w:r>
    </w:p>
    <w:p w14:paraId="2023BCC9" w14:textId="1CA861CD" w:rsidR="00F50395" w:rsidRDefault="00F50395" w:rsidP="00F50395">
      <w:pPr>
        <w:pStyle w:val="Flietext"/>
      </w:pPr>
      <w:r>
        <w:t>2.1.</w:t>
      </w:r>
      <w:r>
        <w:tab/>
        <w:t>Röhre</w:t>
      </w:r>
    </w:p>
    <w:p w14:paraId="160E2C82" w14:textId="655F9E47" w:rsidR="00F50395" w:rsidRDefault="00F50395" w:rsidP="00F50395">
      <w:pPr>
        <w:pStyle w:val="Flietext"/>
      </w:pPr>
      <w:r>
        <w:t>2.2.</w:t>
      </w:r>
      <w:r>
        <w:tab/>
        <w:t>Schadenröhre und Gegenröhr</w:t>
      </w:r>
      <w:r>
        <w:t>e</w:t>
      </w:r>
    </w:p>
    <w:p w14:paraId="38CE47A0" w14:textId="0563FC72" w:rsidR="00F50395" w:rsidRDefault="00F50395" w:rsidP="00F50395">
      <w:pPr>
        <w:pStyle w:val="Flietext"/>
      </w:pPr>
      <w:r>
        <w:t>2.3.</w:t>
      </w:r>
      <w:r>
        <w:tab/>
        <w:t>Portal</w:t>
      </w:r>
    </w:p>
    <w:p w14:paraId="5C9E9B24" w14:textId="6EB0FDDB" w:rsidR="00F50395" w:rsidRDefault="00F50395" w:rsidP="00F50395">
      <w:pPr>
        <w:pStyle w:val="Flietext"/>
      </w:pPr>
      <w:r>
        <w:t>2.4.</w:t>
      </w:r>
      <w:r>
        <w:tab/>
        <w:t>Verkehrsleitzentrale (VLZ)</w:t>
      </w:r>
    </w:p>
    <w:p w14:paraId="4BB2A1FF" w14:textId="1AF9E62D" w:rsidR="00F50395" w:rsidRDefault="00F50395" w:rsidP="00F50395">
      <w:pPr>
        <w:pStyle w:val="Flietext"/>
      </w:pPr>
      <w:r>
        <w:t>2.5.</w:t>
      </w:r>
      <w:r>
        <w:tab/>
        <w:t>Verkehrs- und Betriebszentrale (VBZ)</w:t>
      </w:r>
    </w:p>
    <w:p w14:paraId="1EFD9F63" w14:textId="1FD17C1B" w:rsidR="00F50395" w:rsidRDefault="00F50395" w:rsidP="00F50395">
      <w:pPr>
        <w:pStyle w:val="Flietext"/>
      </w:pPr>
      <w:r>
        <w:t>3.</w:t>
      </w:r>
      <w:r>
        <w:tab/>
        <w:t>Brandschutztechnische Infrastruktur, Flucht- und Rettungswege</w:t>
      </w:r>
    </w:p>
    <w:p w14:paraId="02D85416" w14:textId="153CE718" w:rsidR="00F50395" w:rsidRDefault="00F50395" w:rsidP="00F50395">
      <w:pPr>
        <w:pStyle w:val="Flietext"/>
      </w:pPr>
      <w:r>
        <w:t>4.</w:t>
      </w:r>
      <w:r>
        <w:tab/>
        <w:t>Alarmierung</w:t>
      </w:r>
    </w:p>
    <w:p w14:paraId="401E8F88" w14:textId="052280C7" w:rsidR="00F50395" w:rsidRDefault="00F50395" w:rsidP="00F50395">
      <w:pPr>
        <w:pStyle w:val="Flietext"/>
      </w:pPr>
      <w:r>
        <w:t>5.</w:t>
      </w:r>
      <w:r>
        <w:tab/>
        <w:t>Anfahrt</w:t>
      </w:r>
    </w:p>
    <w:p w14:paraId="6F752F72" w14:textId="56D27447" w:rsidR="00F50395" w:rsidRDefault="00F50395" w:rsidP="00F50395">
      <w:pPr>
        <w:pStyle w:val="Flietext"/>
      </w:pPr>
      <w:r>
        <w:t>6.</w:t>
      </w:r>
      <w:r>
        <w:tab/>
        <w:t>Kommunikation</w:t>
      </w:r>
    </w:p>
    <w:p w14:paraId="7DAA0D7D" w14:textId="4BDCB220" w:rsidR="00F50395" w:rsidRDefault="00F50395" w:rsidP="00F50395">
      <w:pPr>
        <w:pStyle w:val="Flietext"/>
      </w:pPr>
      <w:r>
        <w:t>7.</w:t>
      </w:r>
      <w:r>
        <w:tab/>
        <w:t>Einsatzführung</w:t>
      </w:r>
    </w:p>
    <w:p w14:paraId="7FD475F5" w14:textId="5A86D31F" w:rsidR="00F50395" w:rsidRDefault="00F50395" w:rsidP="00F50395">
      <w:pPr>
        <w:pStyle w:val="Flietext"/>
      </w:pPr>
      <w:r>
        <w:t>8.</w:t>
      </w:r>
      <w:r>
        <w:tab/>
        <w:t>Einsatztaktische Grundsätze in Straßentunneln</w:t>
      </w:r>
    </w:p>
    <w:p w14:paraId="14BE3A75" w14:textId="138C8942" w:rsidR="00F50395" w:rsidRDefault="00F50395" w:rsidP="00F50395">
      <w:pPr>
        <w:pStyle w:val="Flietext"/>
      </w:pPr>
      <w:r>
        <w:t>8.1.</w:t>
      </w:r>
      <w:r>
        <w:tab/>
        <w:t>Grundsätze bei Brandeinsätzen</w:t>
      </w:r>
    </w:p>
    <w:p w14:paraId="60D5571F" w14:textId="0D643045" w:rsidR="00F50395" w:rsidRDefault="00F50395" w:rsidP="00F50395">
      <w:pPr>
        <w:pStyle w:val="Flietext"/>
      </w:pPr>
      <w:r>
        <w:t>8.2.</w:t>
      </w:r>
      <w:r>
        <w:tab/>
        <w:t>Grundsätze bei THL-Einsätzen</w:t>
      </w:r>
    </w:p>
    <w:p w14:paraId="737C1813" w14:textId="52E6D92D" w:rsidR="00F50395" w:rsidRDefault="00F50395" w:rsidP="00F50395">
      <w:pPr>
        <w:pStyle w:val="Flietext"/>
      </w:pPr>
      <w:r>
        <w:t>8.3.</w:t>
      </w:r>
      <w:r>
        <w:tab/>
        <w:t>Grundsätze bei ABC-Einsätzen</w:t>
      </w:r>
    </w:p>
    <w:p w14:paraId="7AB48C9B" w14:textId="48EF3CD0" w:rsidR="00F50395" w:rsidRDefault="00F50395" w:rsidP="00F50395">
      <w:pPr>
        <w:pStyle w:val="Flietext"/>
      </w:pPr>
      <w:r>
        <w:t>9.</w:t>
      </w:r>
      <w:r>
        <w:tab/>
        <w:t>Vorläufige Fahrzeugaufstellung bei „2-Züge-Alarm“</w:t>
      </w:r>
      <w:r>
        <w:tab/>
      </w:r>
    </w:p>
    <w:p w14:paraId="7B831250" w14:textId="44AD5A2F" w:rsidR="00F50395" w:rsidRDefault="00F50395" w:rsidP="00F50395">
      <w:pPr>
        <w:pStyle w:val="Flietext"/>
      </w:pPr>
      <w:r>
        <w:t>10.</w:t>
      </w:r>
      <w:r>
        <w:tab/>
        <w:t>Mögliche Einsatzaufträge bei Bränden / THL / ABC (“1-Zug u. 2-Züge-Alarm“)</w:t>
      </w:r>
    </w:p>
    <w:p w14:paraId="6E627894" w14:textId="70D8574F" w:rsidR="00F50395" w:rsidRDefault="00F50395" w:rsidP="00F50395">
      <w:pPr>
        <w:pStyle w:val="Flietext"/>
      </w:pPr>
      <w:r>
        <w:t>11.</w:t>
      </w:r>
      <w:r>
        <w:tab/>
        <w:t>Absuchen und Retten</w:t>
      </w:r>
      <w:r>
        <w:tab/>
      </w:r>
    </w:p>
    <w:p w14:paraId="52B8A6CC" w14:textId="45932FE7" w:rsidR="00F50395" w:rsidRDefault="00F50395" w:rsidP="00F50395">
      <w:pPr>
        <w:pStyle w:val="Flietext"/>
      </w:pPr>
      <w:r>
        <w:t>11.1.</w:t>
      </w:r>
      <w:r>
        <w:tab/>
        <w:t>Absuchen der Notausgänge</w:t>
      </w:r>
    </w:p>
    <w:p w14:paraId="10E3C2A5" w14:textId="21B63DCC" w:rsidR="00F50395" w:rsidRDefault="00F50395" w:rsidP="00F50395">
      <w:pPr>
        <w:pStyle w:val="Flietext"/>
      </w:pPr>
      <w:r>
        <w:t>12.</w:t>
      </w:r>
      <w:r>
        <w:tab/>
        <w:t>Entrauchung / Belüftung</w:t>
      </w:r>
    </w:p>
    <w:p w14:paraId="63BF3724" w14:textId="4709EBBE" w:rsidR="00817FD8" w:rsidRDefault="00F50395" w:rsidP="00F50395">
      <w:pPr>
        <w:pStyle w:val="Flietext"/>
      </w:pPr>
      <w:r>
        <w:t>13.</w:t>
      </w:r>
      <w:r>
        <w:tab/>
        <w:t>Rückstellen der Brandmeldeanlage (BMA)</w:t>
      </w:r>
    </w:p>
    <w:sectPr w:rsidR="00817FD8" w:rsidSect="00CA35D1">
      <w:pgSz w:w="11906" w:h="16838"/>
      <w:pgMar w:top="680" w:right="1264" w:bottom="11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1445F" w14:textId="77777777" w:rsidR="00C320AB" w:rsidRDefault="00C320AB" w:rsidP="003D72D7">
      <w:r>
        <w:separator/>
      </w:r>
    </w:p>
  </w:endnote>
  <w:endnote w:type="continuationSeparator" w:id="0">
    <w:p w14:paraId="137B12C5" w14:textId="77777777" w:rsidR="00C320AB" w:rsidRDefault="00C320AB" w:rsidP="003D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DDE1E" w14:textId="77777777" w:rsidR="00C320AB" w:rsidRDefault="00C320AB" w:rsidP="003D72D7">
      <w:r>
        <w:separator/>
      </w:r>
    </w:p>
  </w:footnote>
  <w:footnote w:type="continuationSeparator" w:id="0">
    <w:p w14:paraId="251778C3" w14:textId="77777777" w:rsidR="00C320AB" w:rsidRDefault="00C320AB" w:rsidP="003D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29"/>
    <w:rsid w:val="00064F2C"/>
    <w:rsid w:val="000931D0"/>
    <w:rsid w:val="000C262D"/>
    <w:rsid w:val="000F2A83"/>
    <w:rsid w:val="00105F30"/>
    <w:rsid w:val="00121E4A"/>
    <w:rsid w:val="00133E29"/>
    <w:rsid w:val="00154D08"/>
    <w:rsid w:val="001E57AA"/>
    <w:rsid w:val="00214021"/>
    <w:rsid w:val="0024237F"/>
    <w:rsid w:val="002643F2"/>
    <w:rsid w:val="002775BA"/>
    <w:rsid w:val="002A287E"/>
    <w:rsid w:val="002F5A00"/>
    <w:rsid w:val="00397D25"/>
    <w:rsid w:val="003D72D7"/>
    <w:rsid w:val="00495DBB"/>
    <w:rsid w:val="005158AF"/>
    <w:rsid w:val="00541C1A"/>
    <w:rsid w:val="005446EE"/>
    <w:rsid w:val="005617E2"/>
    <w:rsid w:val="00614425"/>
    <w:rsid w:val="006271FB"/>
    <w:rsid w:val="0065450E"/>
    <w:rsid w:val="00730983"/>
    <w:rsid w:val="007D343C"/>
    <w:rsid w:val="00817FD8"/>
    <w:rsid w:val="008A6035"/>
    <w:rsid w:val="009567B0"/>
    <w:rsid w:val="00981ACD"/>
    <w:rsid w:val="00A72B7E"/>
    <w:rsid w:val="00A93E1A"/>
    <w:rsid w:val="00AB5839"/>
    <w:rsid w:val="00AD5286"/>
    <w:rsid w:val="00B46361"/>
    <w:rsid w:val="00B903B1"/>
    <w:rsid w:val="00C320AB"/>
    <w:rsid w:val="00C468B2"/>
    <w:rsid w:val="00C5785F"/>
    <w:rsid w:val="00C82802"/>
    <w:rsid w:val="00CA0FCD"/>
    <w:rsid w:val="00CA35D1"/>
    <w:rsid w:val="00DA2699"/>
    <w:rsid w:val="00E26B53"/>
    <w:rsid w:val="00E57CEA"/>
    <w:rsid w:val="00F23834"/>
    <w:rsid w:val="00F50395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B15FA"/>
  <w15:chartTrackingRefBased/>
  <w15:docId w15:val="{DF61722C-3043-4850-A77A-5FC458A2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F23834"/>
  </w:style>
  <w:style w:type="paragraph" w:styleId="berschrift1">
    <w:name w:val="heading 1"/>
    <w:basedOn w:val="Standard"/>
    <w:next w:val="Standard"/>
    <w:link w:val="berschrift1Zchn"/>
    <w:uiPriority w:val="9"/>
    <w:qFormat/>
    <w:rsid w:val="0065450E"/>
    <w:pPr>
      <w:keepNext/>
      <w:keepLines/>
      <w:spacing w:after="340" w:line="340" w:lineRule="exact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450E"/>
    <w:pPr>
      <w:keepNext/>
      <w:keepLines/>
      <w:spacing w:after="340" w:line="340" w:lineRule="exac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450E"/>
    <w:pPr>
      <w:keepNext/>
      <w:keepLines/>
      <w:spacing w:after="290" w:line="290" w:lineRule="exact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450E"/>
    <w:pPr>
      <w:keepNext/>
      <w:keepLines/>
      <w:spacing w:after="290" w:line="290" w:lineRule="exact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450E"/>
    <w:pPr>
      <w:keepNext/>
      <w:keepLines/>
      <w:spacing w:after="260" w:line="260" w:lineRule="exact"/>
      <w:outlineLvl w:val="4"/>
    </w:pPr>
    <w:rPr>
      <w:rFonts w:eastAsiaTheme="majorEastAsia" w:cstheme="majorBidi"/>
      <w:b/>
      <w:color w:val="000000" w:themeColor="text1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450E"/>
    <w:pPr>
      <w:keepNext/>
      <w:keepLines/>
      <w:spacing w:after="260" w:line="260" w:lineRule="exact"/>
      <w:outlineLvl w:val="5"/>
    </w:pPr>
    <w:rPr>
      <w:rFonts w:eastAsiaTheme="majorEastAsia" w:cstheme="majorBidi"/>
      <w:color w:val="000000" w:themeColor="text1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450E"/>
    <w:pPr>
      <w:keepNext/>
      <w:keepLines/>
      <w:spacing w:after="220" w:line="220" w:lineRule="exact"/>
      <w:outlineLvl w:val="6"/>
    </w:pPr>
    <w:rPr>
      <w:rFonts w:eastAsiaTheme="majorEastAsia" w:cstheme="majorBidi"/>
      <w:b/>
      <w:iCs/>
      <w:color w:val="000000" w:themeColor="text1"/>
      <w:sz w:val="1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450E"/>
    <w:pPr>
      <w:keepNext/>
      <w:keepLines/>
      <w:spacing w:after="220" w:line="220" w:lineRule="exact"/>
      <w:outlineLvl w:val="7"/>
    </w:pPr>
    <w:rPr>
      <w:rFonts w:eastAsiaTheme="majorEastAsia" w:cstheme="majorBidi"/>
      <w:color w:val="000000" w:themeColor="text1"/>
      <w:sz w:val="1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450E"/>
    <w:pPr>
      <w:keepNext/>
      <w:keepLines/>
      <w:spacing w:after="220" w:line="220" w:lineRule="exact"/>
      <w:outlineLvl w:val="8"/>
    </w:pPr>
    <w:rPr>
      <w:rFonts w:eastAsiaTheme="majorEastAsia" w:cstheme="majorBidi"/>
      <w:b/>
      <w:iCs/>
      <w:color w:val="000000" w:themeColor="text1"/>
      <w:sz w:val="1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65450E"/>
  </w:style>
  <w:style w:type="character" w:customStyle="1" w:styleId="berschrift1Zchn">
    <w:name w:val="Überschrift 1 Zchn"/>
    <w:basedOn w:val="Absatz-Standardschriftart"/>
    <w:link w:val="berschrift1"/>
    <w:uiPriority w:val="9"/>
    <w:rsid w:val="0065450E"/>
    <w:rPr>
      <w:rFonts w:eastAsiaTheme="majorEastAsia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450E"/>
    <w:rPr>
      <w:rFonts w:eastAsiaTheme="majorEastAsia" w:cstheme="majorBidi"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450E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450E"/>
    <w:rPr>
      <w:rFonts w:eastAsiaTheme="majorEastAsia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450E"/>
    <w:rPr>
      <w:rFonts w:eastAsiaTheme="majorEastAsia" w:cstheme="majorBidi"/>
      <w:b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450E"/>
    <w:rPr>
      <w:rFonts w:eastAsiaTheme="majorEastAsia" w:cstheme="majorBidi"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450E"/>
    <w:rPr>
      <w:rFonts w:eastAsiaTheme="majorEastAsia" w:cstheme="majorBidi"/>
      <w:b/>
      <w:iCs/>
      <w:color w:val="000000" w:themeColor="text1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450E"/>
    <w:rPr>
      <w:rFonts w:eastAsiaTheme="majorEastAsia" w:cstheme="majorBidi"/>
      <w:color w:val="000000" w:themeColor="text1"/>
      <w:sz w:val="1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450E"/>
    <w:rPr>
      <w:rFonts w:eastAsiaTheme="majorEastAsia" w:cstheme="majorBidi"/>
      <w:b/>
      <w:iCs/>
      <w:color w:val="000000" w:themeColor="text1"/>
      <w:sz w:val="18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D72D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72D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3D72D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72D7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2775BA"/>
    <w:rPr>
      <w:color w:val="808080"/>
    </w:rPr>
  </w:style>
  <w:style w:type="character" w:styleId="IntensiveHervorhebung">
    <w:name w:val="Intense Emphasis"/>
    <w:basedOn w:val="Absatz-Standardschriftart"/>
    <w:uiPriority w:val="21"/>
    <w:semiHidden/>
    <w:rsid w:val="00CA35D1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A35D1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A35D1"/>
    <w:rPr>
      <w:rFonts w:ascii="Arial" w:hAnsi="Arial"/>
      <w:i/>
      <w:iCs/>
    </w:rPr>
  </w:style>
  <w:style w:type="character" w:styleId="IntensiverVerweis">
    <w:name w:val="Intense Reference"/>
    <w:basedOn w:val="Absatz-Standardschriftart"/>
    <w:uiPriority w:val="32"/>
    <w:semiHidden/>
    <w:rsid w:val="00CA35D1"/>
    <w:rPr>
      <w:b/>
      <w:bCs/>
      <w:smallCaps/>
      <w:color w:val="auto"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5450E"/>
    <w:pPr>
      <w:spacing w:before="240" w:after="0" w:line="2" w:lineRule="auto"/>
      <w:outlineLvl w:val="9"/>
    </w:pPr>
    <w:rPr>
      <w:b w:val="0"/>
      <w:sz w:val="3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5450E"/>
    <w:pPr>
      <w:spacing w:before="120" w:after="120"/>
    </w:pPr>
    <w:rPr>
      <w:i/>
      <w:iCs/>
      <w:color w:val="000000" w:themeColor="text1"/>
      <w:szCs w:val="18"/>
    </w:rPr>
  </w:style>
  <w:style w:type="table" w:styleId="Tabellenraster">
    <w:name w:val="Table Grid"/>
    <w:basedOn w:val="NormaleTabelle"/>
    <w:uiPriority w:val="39"/>
    <w:rsid w:val="002F5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F5A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7farbig">
    <w:name w:val="List Table 7 Colorful"/>
    <w:basedOn w:val="NormaleTabelle"/>
    <w:uiPriority w:val="52"/>
    <w:rsid w:val="002F5A0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rsid w:val="002F5A0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2F5A00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495D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495DB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andeshauptstadt Münch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FFFF"/>
      </a:accent1>
      <a:accent2>
        <a:srgbClr val="333333"/>
      </a:accent2>
      <a:accent3>
        <a:srgbClr val="FFCC00"/>
      </a:accent3>
      <a:accent4>
        <a:srgbClr val="FF0000"/>
      </a:accent4>
      <a:accent5>
        <a:srgbClr val="330066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F6827-CA17-43E3-906F-CC4E231DF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Leinauer</dc:creator>
  <cp:keywords/>
  <dc:description/>
  <cp:lastModifiedBy>Benedikt Leinauer</cp:lastModifiedBy>
  <cp:revision>2</cp:revision>
  <dcterms:created xsi:type="dcterms:W3CDTF">2024-01-12T16:52:00Z</dcterms:created>
  <dcterms:modified xsi:type="dcterms:W3CDTF">2024-01-12T16:56:00Z</dcterms:modified>
</cp:coreProperties>
</file>