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F2C" w:rsidRPr="000B3F9E" w:rsidRDefault="000B3F9E">
      <w:pPr>
        <w:rPr>
          <w:b/>
          <w:bCs/>
          <w:sz w:val="28"/>
          <w:szCs w:val="28"/>
          <w:u w:val="single"/>
        </w:rPr>
      </w:pPr>
      <w:r w:rsidRPr="000B3F9E">
        <w:rPr>
          <w:b/>
          <w:bCs/>
          <w:sz w:val="28"/>
          <w:szCs w:val="28"/>
          <w:u w:val="single"/>
        </w:rPr>
        <w:t>Crowdfunding Analysis Report</w:t>
      </w:r>
    </w:p>
    <w:p w:rsidR="000B3F9E" w:rsidRDefault="000B3F9E"/>
    <w:p w:rsidR="000B3F9E" w:rsidRDefault="000B3F9E">
      <w:r>
        <w:t>Given the provided data, three conclusions we can draw about crowdfunding campaigns are:</w:t>
      </w:r>
    </w:p>
    <w:p w:rsidR="000B3F9E" w:rsidRDefault="000B3F9E" w:rsidP="0009235C">
      <w:pPr>
        <w:ind w:left="720"/>
      </w:pPr>
      <w:r>
        <w:t>1.</w:t>
      </w:r>
      <w:r w:rsidR="0009235C">
        <w:t xml:space="preserve"> The category/sub-category are both significant factors in the success of a   crowdfunding campaign. </w:t>
      </w:r>
      <w:r w:rsidR="00571BAA">
        <w:t xml:space="preserve"> </w:t>
      </w:r>
    </w:p>
    <w:p w:rsidR="000B3F9E" w:rsidRDefault="000B3F9E" w:rsidP="00571BAA">
      <w:pPr>
        <w:ind w:left="720"/>
      </w:pPr>
      <w:r>
        <w:t>2.</w:t>
      </w:r>
      <w:r w:rsidR="0009235C">
        <w:t xml:space="preserve"> </w:t>
      </w:r>
      <w:r w:rsidR="00571BAA">
        <w:t>Successful campaigns have a higher mean and median number of backers than failed campaigns. Th</w:t>
      </w:r>
      <w:r w:rsidR="00B84301">
        <w:t>erefore, we can conclude the</w:t>
      </w:r>
      <w:r w:rsidR="00571BAA">
        <w:t xml:space="preserve"> more engagement there is with backers the more successful campaigns tend to be.</w:t>
      </w:r>
    </w:p>
    <w:p w:rsidR="000B3F9E" w:rsidRDefault="000B3F9E" w:rsidP="00E84EAE">
      <w:pPr>
        <w:ind w:left="720"/>
      </w:pPr>
      <w:r>
        <w:t>3.</w:t>
      </w:r>
      <w:r w:rsidR="00571BAA">
        <w:t xml:space="preserve"> </w:t>
      </w:r>
      <w:r w:rsidR="00E84EAE">
        <w:t>The steadiness of success rates over the years suggests crowdfunding is a practical way to raise funds.</w:t>
      </w:r>
    </w:p>
    <w:p w:rsidR="000B3F9E" w:rsidRDefault="000B3F9E"/>
    <w:p w:rsidR="000B3F9E" w:rsidRDefault="000B3F9E"/>
    <w:p w:rsidR="000B3F9E" w:rsidRDefault="000B3F9E" w:rsidP="000B3F9E">
      <w:r>
        <w:t>A few limitations of this dataset include:</w:t>
      </w:r>
    </w:p>
    <w:p w:rsidR="00456892" w:rsidRDefault="00456892" w:rsidP="000B3F9E">
      <w:pPr>
        <w:pStyle w:val="ListParagraph"/>
        <w:numPr>
          <w:ilvl w:val="0"/>
          <w:numId w:val="4"/>
        </w:numPr>
      </w:pPr>
      <w:r>
        <w:t>Data does not show reasons why campaigns failed, could be due to various reasons outside of backers</w:t>
      </w:r>
    </w:p>
    <w:p w:rsidR="000B3F9E" w:rsidRDefault="00456892" w:rsidP="000B3F9E">
      <w:pPr>
        <w:pStyle w:val="ListParagraph"/>
        <w:numPr>
          <w:ilvl w:val="0"/>
          <w:numId w:val="4"/>
        </w:numPr>
      </w:pPr>
      <w:r>
        <w:t>Data set lacks success factors such as marketing campaigns, etc.</w:t>
      </w:r>
    </w:p>
    <w:p w:rsidR="00456892" w:rsidRDefault="00456892" w:rsidP="000B3F9E">
      <w:pPr>
        <w:pStyle w:val="ListParagraph"/>
        <w:numPr>
          <w:ilvl w:val="0"/>
          <w:numId w:val="4"/>
        </w:numPr>
      </w:pPr>
      <w:r>
        <w:t>Data set mainly represents the US which creates a sample bias</w:t>
      </w:r>
    </w:p>
    <w:p w:rsidR="00456892" w:rsidRDefault="00456892" w:rsidP="00456892">
      <w:pPr>
        <w:pStyle w:val="ListParagraph"/>
      </w:pPr>
    </w:p>
    <w:p w:rsidR="000B3F9E" w:rsidRDefault="000B3F9E" w:rsidP="000B3F9E"/>
    <w:p w:rsidR="000B3F9E" w:rsidRDefault="000B3F9E" w:rsidP="000B3F9E">
      <w:r>
        <w:t xml:space="preserve">A few other possible tables and/or graphs that we could create </w:t>
      </w:r>
      <w:r w:rsidR="00B242B9">
        <w:t>include</w:t>
      </w:r>
      <w:r>
        <w:t>:</w:t>
      </w:r>
    </w:p>
    <w:p w:rsidR="000B3F9E" w:rsidRDefault="00B242B9" w:rsidP="00B242B9">
      <w:pPr>
        <w:pStyle w:val="ListParagraph"/>
        <w:numPr>
          <w:ilvl w:val="0"/>
          <w:numId w:val="4"/>
        </w:numPr>
      </w:pPr>
      <w:r>
        <w:t xml:space="preserve">Bar chart showing the success rates based on the campaigns duration, </w:t>
      </w:r>
      <w:r>
        <w:t>this can aid us in determining</w:t>
      </w:r>
      <w:r w:rsidR="002B7CA3">
        <w:t xml:space="preserve"> the best duration for a campaign </w:t>
      </w:r>
    </w:p>
    <w:p w:rsidR="00B242B9" w:rsidRDefault="00B242B9" w:rsidP="00E504FF">
      <w:pPr>
        <w:pStyle w:val="ListParagraph"/>
        <w:numPr>
          <w:ilvl w:val="0"/>
          <w:numId w:val="4"/>
        </w:numPr>
      </w:pPr>
      <w:r>
        <w:t xml:space="preserve">Line chart analyzing the </w:t>
      </w:r>
      <w:r w:rsidR="002B7CA3">
        <w:t>number of campaigns over time, helping to identify</w:t>
      </w:r>
      <w:r>
        <w:t xml:space="preserve"> </w:t>
      </w:r>
      <w:r w:rsidR="002B7CA3">
        <w:t xml:space="preserve">the trend </w:t>
      </w:r>
      <w:r w:rsidR="00E84EAE">
        <w:t xml:space="preserve">in </w:t>
      </w:r>
      <w:r>
        <w:t>crowdfunding activity over time</w:t>
      </w:r>
    </w:p>
    <w:p w:rsidR="00B242B9" w:rsidRDefault="00B242B9" w:rsidP="00E504FF">
      <w:pPr>
        <w:pStyle w:val="ListParagraph"/>
        <w:numPr>
          <w:ilvl w:val="0"/>
          <w:numId w:val="4"/>
        </w:numPr>
      </w:pPr>
      <w:r>
        <w:t>Scatter plot comparing the goal amount and the average donation, this can help us understand how the goal amount impacts backer giving</w:t>
      </w:r>
    </w:p>
    <w:p w:rsidR="000B3F9E" w:rsidRDefault="000B3F9E" w:rsidP="000B3F9E"/>
    <w:p w:rsidR="000B3F9E" w:rsidRDefault="000B3F9E" w:rsidP="000B3F9E"/>
    <w:p w:rsidR="000B3F9E" w:rsidRDefault="000B3F9E"/>
    <w:sectPr w:rsidR="000B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119"/>
    <w:multiLevelType w:val="hybridMultilevel"/>
    <w:tmpl w:val="218C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34EA7"/>
    <w:multiLevelType w:val="hybridMultilevel"/>
    <w:tmpl w:val="AD54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D3745"/>
    <w:multiLevelType w:val="hybridMultilevel"/>
    <w:tmpl w:val="33E8B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856199"/>
    <w:multiLevelType w:val="multilevel"/>
    <w:tmpl w:val="106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83498">
    <w:abstractNumId w:val="3"/>
  </w:num>
  <w:num w:numId="2" w16cid:durableId="81265111">
    <w:abstractNumId w:val="2"/>
  </w:num>
  <w:num w:numId="3" w16cid:durableId="1889222066">
    <w:abstractNumId w:val="0"/>
  </w:num>
  <w:num w:numId="4" w16cid:durableId="125594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9E"/>
    <w:rsid w:val="0009235C"/>
    <w:rsid w:val="00093F2C"/>
    <w:rsid w:val="000B3F9E"/>
    <w:rsid w:val="002B7CA3"/>
    <w:rsid w:val="00456892"/>
    <w:rsid w:val="00571BAA"/>
    <w:rsid w:val="00B242B9"/>
    <w:rsid w:val="00B84301"/>
    <w:rsid w:val="00E8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AA654"/>
  <w15:chartTrackingRefBased/>
  <w15:docId w15:val="{170D7D2C-3FA0-234F-9C89-9EE1D8F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Feven Surafel</dc:creator>
  <cp:keywords/>
  <dc:description/>
  <cp:lastModifiedBy>Feven Surafel</cp:lastModifiedBy>
  <cp:revision>3</cp:revision>
  <dcterms:created xsi:type="dcterms:W3CDTF">2023-09-21T01:25:00Z</dcterms:created>
  <dcterms:modified xsi:type="dcterms:W3CDTF">2023-09-21T14:40:00Z</dcterms:modified>
</cp:coreProperties>
</file>