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2"/>
        <w:gridCol w:w="1584"/>
      </w:tblGrid>
      <w:tr w14:paraId="1AA10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10" w:hRule="atLeast"/>
          <w:jc w:val="center"/>
        </w:trPr>
        <w:tc>
          <w:tcPr>
            <w:tcW w:w="8712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615F0">
            <w:pPr>
              <w:spacing w:before="0" w:after="20" w:line="240" w:lineRule="auto"/>
              <w:rPr>
                <w:rFonts w:hint="eastAsia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46"/>
              </w:rPr>
              <w:t>李</w:t>
            </w:r>
            <w:r>
              <w:rPr>
                <w:rFonts w:hint="eastAsia"/>
                <w:b/>
                <w:i w:val="0"/>
                <w:color w:val="24458D"/>
                <w:sz w:val="46"/>
                <w:lang w:val="en-US" w:eastAsia="zh-CN"/>
              </w:rPr>
              <w:t>祺</w:t>
            </w:r>
          </w:p>
          <w:p w14:paraId="2F0E6FE9">
            <w:pPr>
              <w:spacing w:before="0" w:after="20" w:line="240" w:lineRule="auto"/>
            </w:pPr>
            <w:r>
              <w:rPr>
                <w:rFonts w:hint="eastAsia"/>
                <w:b/>
                <w:i w:val="0"/>
                <w:color w:val="24458D"/>
                <w:sz w:val="18"/>
                <w:lang w:val="en-US" w:eastAsia="zh-CN"/>
              </w:rPr>
              <w:t>意向岗位：</w:t>
            </w:r>
            <w:r>
              <w:rPr>
                <w:rFonts w:ascii="微软雅黑" w:hAnsi="微软雅黑" w:eastAsia="微软雅黑"/>
                <w:b/>
                <w:i w:val="0"/>
                <w:color w:val="24458D"/>
                <w:sz w:val="18"/>
              </w:rPr>
              <w:t>Unity 客户端开发</w:t>
            </w:r>
          </w:p>
          <w:p w14:paraId="13DF7BA0">
            <w:pPr>
              <w:spacing w:before="0" w:after="2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男    |    2005.01    |    15196885396</w:t>
            </w:r>
          </w:p>
          <w:p w14:paraId="00E69201">
            <w:pPr>
              <w:spacing w:before="0" w:after="2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 xml:space="preserve">2954046528@qq.com   </w:t>
            </w:r>
          </w:p>
        </w:tc>
        <w:tc>
          <w:tcPr>
            <w:tcW w:w="1584" w:type="dxa"/>
            <w:tcBorders>
              <w:top w:val="single" w:color="B8C7E2" w:sz="8" w:space="0"/>
              <w:left w:val="single" w:color="B8C7E2" w:sz="8" w:space="0"/>
              <w:bottom w:val="single" w:color="B8C7E2" w:sz="8" w:space="0"/>
              <w:right w:val="single" w:color="B8C7E2" w:sz="8" w:space="0"/>
              <w:insideH w:val="single" w:sz="8" w:space="0"/>
              <w:insideV w:val="single" w:sz="8" w:space="0"/>
            </w:tcBorders>
            <w:shd w:val="clear" w:color="auto" w:fill="E9EEF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69A949">
            <w:pPr>
              <w:spacing w:before="0" w:after="0" w:line="240" w:lineRule="auto"/>
              <w:ind w:left="0" w:firstLine="0"/>
              <w:jc w:val="center"/>
              <w:rPr>
                <w:rFonts w:hint="eastAsia" w:eastAsia="微软雅黑"/>
                <w:lang w:eastAsia="zh-CN"/>
              </w:rPr>
            </w:pPr>
            <w:r>
              <w:rPr>
                <w:rFonts w:hint="eastAsia" w:eastAsia="微软雅黑"/>
                <w:lang w:eastAsia="zh-CN"/>
              </w:rPr>
              <w:drawing>
                <wp:inline distT="0" distB="0" distL="114300" distR="114300">
                  <wp:extent cx="991235" cy="1487170"/>
                  <wp:effectExtent l="0" t="0" r="18415" b="17780"/>
                  <wp:docPr id="2" name="图片 2" descr="0d7615a44f0659b513bc907454541f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0d7615a44f0659b513bc907454541f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123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F6B46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教育背景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75DA8D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65" w:type="dxa"/>
              <w:left w:w="120" w:type="dxa"/>
              <w:bottom w:w="65" w:type="dxa"/>
              <w:right w:w="120" w:type="dxa"/>
            </w:tcMar>
            <w:vAlign w:val="center"/>
          </w:tcPr>
          <w:p w14:paraId="577068FD">
            <w:pPr>
              <w:spacing w:before="0" w:after="0" w:line="240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2023.09 - 2027.06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 xml:space="preserve">                                      </w:t>
            </w:r>
            <w:r>
              <w:rPr>
                <w:rFonts w:hint="eastAsia"/>
                <w:b/>
                <w:i w:val="0"/>
                <w:color w:val="202735"/>
                <w:sz w:val="18"/>
                <w:lang w:val="en-US" w:eastAsia="zh-CN"/>
              </w:rPr>
              <w:t xml:space="preserve">              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8"/>
              </w:rPr>
              <w:t>武汉工程大学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 xml:space="preserve">                                      </w:t>
            </w:r>
            <w:r>
              <w:rPr>
                <w:rFonts w:hint="eastAsia"/>
                <w:b w:val="0"/>
                <w:i w:val="0"/>
                <w:color w:val="5B6473"/>
                <w:sz w:val="17"/>
                <w:lang w:val="en-US" w:eastAsia="zh-CN"/>
              </w:rPr>
              <w:t xml:space="preserve">                       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7"/>
              </w:rPr>
              <w:t>数字媒体技术｜本科</w:t>
            </w:r>
          </w:p>
        </w:tc>
      </w:tr>
    </w:tbl>
    <w:p w14:paraId="4BC7AB0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专业技能</w:t>
      </w:r>
      <w:bookmarkStart w:id="0" w:name="_GoBack"/>
      <w:bookmarkEnd w:id="0"/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092697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tbl>
            <w:tblPr>
              <w:tblStyle w:val="32"/>
              <w:tblW w:w="0" w:type="auto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756"/>
              <w:gridCol w:w="8380"/>
            </w:tblGrid>
            <w:tr w14:paraId="4C82A179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2D08484C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C#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3CCEE173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C# 面向对象、泛型、委托事件与协程机制，理解 GC 分配对运行时性能的影响。</w:t>
                  </w:r>
                </w:p>
              </w:tc>
            </w:tr>
            <w:tr w14:paraId="50187FE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58EFBC33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Unity 核心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E3EC12F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UGUI、Animator、Cinemachine、Input System、NavMesh 与 Tilemap，能够完成常见玩法和界面模块开发。</w:t>
                  </w:r>
                </w:p>
              </w:tc>
            </w:tr>
            <w:tr w14:paraId="2F350CE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638AE927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工程化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141630D6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了解 ScriptableObject 数据驱动、Addressables 异步加载与对象池复用，能够使用 Profiler 排查 GC 和 Draw Call 问题。</w:t>
                  </w:r>
                </w:p>
              </w:tc>
            </w:tr>
            <w:tr w14:paraId="6805ABB1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780053A8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架构设计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DA8C136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掌握 MVC、FSM、观察者模式、泛型单例与事件系统，能够基于 QFramework 进行模块分层和低耦合设计。</w:t>
                  </w:r>
                </w:p>
              </w:tc>
            </w:tr>
            <w:tr w14:paraId="4711BA4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195" w:type="dxa"/>
                  <w:tcBorders>
                    <w:top w:val="single" w:color="EAF0FF" w:sz="0" w:space="0"/>
                    <w:left w:val="single" w:color="EAF0FF" w:sz="0" w:space="0"/>
                    <w:bottom w:val="single" w:color="EAF0FF" w:sz="0" w:space="0"/>
                    <w:right w:val="single" w:color="EAF0FF" w:sz="0" w:space="0"/>
                    <w:insideH w:val="single" w:sz="0" w:space="0"/>
                    <w:insideV w:val="single" w:sz="0" w:space="0"/>
                  </w:tcBorders>
                  <w:shd w:val="clear" w:color="auto" w:fill="EAF0FF"/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1850E195">
                  <w:pPr>
                    <w:spacing w:before="0" w:after="0" w:line="240" w:lineRule="auto"/>
                    <w:ind w:left="0" w:firstLine="0"/>
                    <w:jc w:val="center"/>
                  </w:pPr>
                  <w:r>
                    <w:rPr>
                      <w:rFonts w:ascii="微软雅黑" w:hAnsi="微软雅黑" w:eastAsia="微软雅黑"/>
                      <w:b/>
                      <w:color w:val="24458D"/>
                      <w:sz w:val="16"/>
                    </w:rPr>
                    <w:t>工具协作</w:t>
                  </w:r>
                </w:p>
              </w:tc>
              <w:tc>
                <w:tcPr>
                  <w:tcW w:w="8568" w:type="dxa"/>
                  <w:tcBorders>
                    <w:top w:val="single" w:color="F6F8FB" w:sz="0" w:space="0"/>
                    <w:left w:val="single" w:color="F6F8FB" w:sz="0" w:space="0"/>
                    <w:bottom w:val="single" w:color="F6F8FB" w:sz="0" w:space="0"/>
                    <w:right w:val="single" w:color="F6F8FB" w:sz="0" w:space="0"/>
                    <w:insideH w:val="single" w:sz="0" w:space="0"/>
                    <w:insideV w:val="single" w:sz="0" w:space="0"/>
                  </w:tcBorders>
                  <w:tcMar>
                    <w:top w:w="42" w:type="dxa"/>
                    <w:left w:w="75" w:type="dxa"/>
                    <w:bottom w:w="42" w:type="dxa"/>
                    <w:right w:w="75" w:type="dxa"/>
                  </w:tcMar>
                </w:tcPr>
                <w:p w14:paraId="49354BF5">
                  <w:pPr>
                    <w:spacing w:before="0" w:after="0" w:line="240" w:lineRule="auto"/>
                    <w:ind w:left="0" w:firstLine="0"/>
                  </w:pPr>
                  <w:r>
                    <w:rPr>
                      <w:rFonts w:ascii="微软雅黑" w:hAnsi="微软雅黑" w:eastAsia="微软雅黑"/>
                      <w:b w:val="0"/>
                      <w:color w:val="202735"/>
                      <w:sz w:val="16"/>
                    </w:rPr>
                    <w:t>熟悉 Unity Editor 工具开发、Git/GitHub 协作。</w:t>
                  </w:r>
                </w:p>
              </w:tc>
            </w:tr>
          </w:tbl>
          <w:p w14:paraId="1B4B46CF"/>
        </w:tc>
      </w:tr>
    </w:tbl>
    <w:p w14:paraId="0E040877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实习经历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2732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F0B2C8">
            <w:pPr>
              <w:spacing w:before="0" w:after="0" w:line="240" w:lineRule="auto"/>
              <w:ind w:left="0" w:firstLine="0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b/>
                <w:i w:val="0"/>
                <w:color w:val="202735"/>
                <w:sz w:val="17"/>
                <w:lang w:val="en-US" w:eastAsia="zh-CN"/>
              </w:rPr>
              <w:t>灵图数智（武汉）</w:t>
            </w: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科技有限公司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开发实习生  | 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5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- 20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>.</w:t>
            </w:r>
            <w:r>
              <w:rPr>
                <w:rFonts w:hint="eastAsia"/>
                <w:b w:val="0"/>
                <w:i w:val="0"/>
                <w:color w:val="5B6473"/>
                <w:sz w:val="16"/>
                <w:lang w:val="en-US" w:eastAsia="zh-CN"/>
              </w:rPr>
              <w:t>8</w:t>
            </w:r>
          </w:p>
          <w:p w14:paraId="2FEDC07C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参与 Unity + C# 数字孪生项目，负责后端接口接入、数据解析及 UI/三维场景展示。</w:t>
            </w:r>
          </w:p>
          <w:p w14:paraId="751C8C20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hint="eastAsia"/>
                <w:b w:val="0"/>
                <w:i w:val="0"/>
                <w:color w:val="202735"/>
                <w:sz w:val="16"/>
                <w:lang w:val="en-US" w:eastAsia="zh-CN"/>
              </w:rPr>
              <w:t>负责电梯模块开发，包含UI逻辑，数据展示，模型交互，实现数据刷新和电梯模型同态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。</w:t>
            </w:r>
          </w:p>
          <w:p w14:paraId="17C1CC34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制定业务坐标到 Unity 世界坐标的映射规则，完成车辆位置、轨迹生成及车辆沿轨迹运动。</w:t>
            </w:r>
          </w:p>
          <w:p w14:paraId="2D4768FE">
            <w:pPr>
              <w:spacing w:before="0" w:after="2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负责考试管理系统 UGUI 搭建与面板切换，实现考试选择、学生/班组筛选及新增人员逻辑。</w:t>
            </w:r>
          </w:p>
        </w:tc>
      </w:tr>
    </w:tbl>
    <w:p w14:paraId="5AB9010C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项目经历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663B3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1C461F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Low Poly ARPG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客户端开发｜个人项目</w:t>
            </w:r>
          </w:p>
          <w:p w14:paraId="636A3B7D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QFramework 按 Controller / Command / System / Model 分层，完成第三人称移动战斗、任务、背包、商店和 HUD 等模块。</w:t>
            </w:r>
          </w:p>
          <w:p w14:paraId="6CC2249B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以 DialogueAsset 驱动 NPC 台词、分支、任务条件与事件；开发对话编辑器，支持资产创建、节点/选项编辑、Undo、引用清理及循环/不可达节点校验。</w:t>
            </w:r>
          </w:p>
          <w:p w14:paraId="739E5A47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开发 Camera Sequence Recorder，从 Scene View 采样关键帧；运行时使用 Cinemachine 播放静态演出和玩家-NPC 双人构图，并处理输入锁定与镜头回退。</w:t>
            </w:r>
          </w:p>
          <w:p w14:paraId="092D38F0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ScriptableObject 进行配置，编写 EditMode 测试覆盖任务、伤害、资源和音效等核心逻辑。</w:t>
            </w:r>
          </w:p>
          <w:p w14:paraId="40DC7491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《勇士传说》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2D 横版动作冒险｜个人项目</w:t>
            </w:r>
          </w:p>
          <w:p w14:paraId="4E830908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使用 FSM 实现敌人巡逻、追击、攻击等行为；结合 Addressables、Input System 与 ScriptableObject 事件完成场景和玩法模块解耦。</w:t>
            </w:r>
          </w:p>
          <w:p w14:paraId="1358ECFD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3D RPG 原型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角色扮演｜个人项目</w:t>
            </w:r>
          </w:p>
          <w:p w14:paraId="5439E71C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NavMeshAgent 实现点击移动、自动接近攻击和敌人 AI；使用 ScriptableObject 配置属性，完成战斗、升级、传送与存档。</w:t>
            </w:r>
          </w:p>
          <w:p w14:paraId="1C543C32">
            <w:pPr>
              <w:spacing w:before="20" w:after="0" w:line="240" w:lineRule="auto"/>
              <w:ind w:left="0" w:firstLine="0"/>
            </w:pPr>
            <w:r>
              <w:rPr>
                <w:rFonts w:ascii="微软雅黑" w:hAnsi="微软雅黑" w:eastAsia="微软雅黑"/>
                <w:b/>
                <w:i w:val="0"/>
                <w:color w:val="202735"/>
                <w:sz w:val="17"/>
              </w:rPr>
              <w:t>弹幕射击 STG</w:t>
            </w:r>
            <w:r>
              <w:rPr>
                <w:rFonts w:ascii="微软雅黑" w:hAnsi="微软雅黑" w:eastAsia="微软雅黑"/>
                <w:b w:val="0"/>
                <w:i w:val="0"/>
                <w:color w:val="5B6473"/>
                <w:sz w:val="16"/>
              </w:rPr>
              <w:t xml:space="preserve">  |  Unity 2D｜个人项目</w:t>
            </w:r>
          </w:p>
          <w:p w14:paraId="6E2CB159">
            <w:pPr>
              <w:spacing w:before="0" w:after="0" w:line="240" w:lineRule="auto"/>
              <w:ind w:left="173" w:hanging="173"/>
            </w:pPr>
            <w:r>
              <w:rPr>
                <w:rFonts w:ascii="微软雅黑" w:hAnsi="微软雅黑" w:eastAsia="微软雅黑"/>
                <w:b/>
                <w:i w:val="0"/>
                <w:color w:val="24458D"/>
                <w:sz w:val="16"/>
              </w:rPr>
              <w:t xml:space="preserve">• </w:t>
            </w: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基于 Unity ObjectPool&lt;T&gt; 复用子弹与特效，使用 XML 配置表驱动 5 类弹道和发射波次，并封装泛型 UI 面板基类。</w:t>
            </w:r>
          </w:p>
        </w:tc>
      </w:tr>
    </w:tbl>
    <w:p w14:paraId="053BF819">
      <w:pPr>
        <w:spacing w:before="100" w:after="40" w:line="240" w:lineRule="auto"/>
        <w:ind w:left="0" w:firstLine="0"/>
      </w:pPr>
      <w:r>
        <w:rPr>
          <w:rFonts w:ascii="微软雅黑" w:hAnsi="微软雅黑" w:eastAsia="微软雅黑"/>
          <w:b/>
          <w:i w:val="0"/>
          <w:color w:val="24458D"/>
          <w:sz w:val="21"/>
        </w:rPr>
        <w:t xml:space="preserve">◆ </w:t>
      </w:r>
      <w:r>
        <w:rPr>
          <w:rFonts w:ascii="微软雅黑" w:hAnsi="微软雅黑" w:eastAsia="微软雅黑"/>
          <w:b/>
          <w:i w:val="0"/>
          <w:color w:val="24458D"/>
          <w:sz w:val="22"/>
        </w:rPr>
        <w:t>自我评价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96"/>
      </w:tblGrid>
      <w:tr w14:paraId="47FCB6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296" w:type="dxa"/>
            <w:tcBorders>
              <w:top w:val="single" w:color="DDE4EF" w:sz="6" w:space="0"/>
              <w:left w:val="single" w:color="DDE4EF" w:sz="6" w:space="0"/>
              <w:bottom w:val="single" w:color="DDE4EF" w:sz="6" w:space="0"/>
              <w:right w:val="single" w:color="DDE4EF" w:sz="6" w:space="0"/>
              <w:insideH w:val="single" w:sz="6" w:space="0"/>
              <w:insideV w:val="single" w:sz="6" w:space="0"/>
            </w:tcBorders>
            <w:shd w:val="clear" w:color="auto" w:fill="F6F8FB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0FB773">
            <w:pPr>
              <w:spacing w:before="0" w:after="0" w:line="252" w:lineRule="auto"/>
              <w:ind w:left="0" w:firstLine="0"/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</w:pPr>
          </w:p>
          <w:p w14:paraId="1ADCFCD5">
            <w:pPr>
              <w:spacing w:before="0" w:after="0" w:line="252" w:lineRule="auto"/>
              <w:ind w:left="0" w:firstLine="0"/>
            </w:pPr>
            <w:r>
              <w:rPr>
                <w:rFonts w:ascii="微软雅黑" w:hAnsi="微软雅黑" w:eastAsia="微软雅黑"/>
                <w:b w:val="0"/>
                <w:i w:val="0"/>
                <w:color w:val="202735"/>
                <w:sz w:val="16"/>
              </w:rPr>
              <w:t>具备 Unity/C# 实际项目开发经验，参与过数字孪生和 2D、3D 游戏项目，熟悉 UI 交互、实体状态同步、数据驱动、游戏架构和 Unity 编辑器工具开发。能够从需求拆解、功能实现到问题定位完成模块闭环，并持续通过测试和重构提升代码稳定性。</w:t>
            </w:r>
          </w:p>
        </w:tc>
      </w:tr>
    </w:tbl>
    <w:p w14:paraId="3FF26B43"/>
    <w:sectPr>
      <w:footerReference r:id="rId5" w:type="default"/>
      <w:pgSz w:w="11909" w:h="16834"/>
      <w:pgMar w:top="490" w:right="691" w:bottom="461" w:left="691" w:header="216" w:footer="216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19C102">
    <w:pPr>
      <w:pStyle w:val="24"/>
      <w:spacing w:before="0" w:after="0" w:line="240" w:lineRule="auto"/>
      <w:ind w:left="0" w:firstLine="0"/>
      <w:jc w:val="right"/>
    </w:pPr>
    <w:r>
      <w:rPr>
        <w:rFonts w:ascii="微软雅黑" w:hAnsi="微软雅黑" w:eastAsia="微软雅黑"/>
        <w:b w:val="0"/>
        <w:i w:val="0"/>
        <w:color w:val="8A94A6"/>
        <w:sz w:val="14"/>
      </w:rPr>
      <w:t>李</w:t>
    </w:r>
    <w:r>
      <w:rPr>
        <w:rFonts w:hint="eastAsia"/>
        <w:b w:val="0"/>
        <w:i w:val="0"/>
        <w:color w:val="8A94A6"/>
        <w:sz w:val="14"/>
        <w:lang w:val="en-US" w:eastAsia="zh-CN"/>
      </w:rPr>
      <w:t>祺</w:t>
    </w:r>
    <w:r>
      <w:rPr>
        <w:rFonts w:ascii="微软雅黑" w:hAnsi="微软雅黑" w:eastAsia="微软雅黑"/>
        <w:b w:val="0"/>
        <w:i w:val="0"/>
        <w:color w:val="8A94A6"/>
        <w:sz w:val="14"/>
      </w:rPr>
      <w:t>｜Unity 客户端开发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7089A"/>
    <w:rsid w:val="00FC693F"/>
    <w:rsid w:val="01141165"/>
    <w:rsid w:val="07C760C4"/>
    <w:rsid w:val="0E1565AE"/>
    <w:rsid w:val="2EF428FD"/>
    <w:rsid w:val="36BA6B49"/>
    <w:rsid w:val="37FC5ED4"/>
    <w:rsid w:val="4DAC544D"/>
    <w:rsid w:val="58C36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color w:val="202735"/>
      <w:sz w:val="17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907</Words>
  <Characters>1353</Characters>
  <Lines>0</Lines>
  <Paragraphs>0</Paragraphs>
  <TotalTime>15</TotalTime>
  <ScaleCrop>false</ScaleCrop>
  <LinksUpToDate>false</LinksUpToDate>
  <CharactersWithSpaces>1603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29540</cp:lastModifiedBy>
  <dcterms:modified xsi:type="dcterms:W3CDTF">2026-09-10T13:41:29Z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eyJoZGlkIjoiYTQ1YjdlN2E4NzZjNTBhYWYxNDU2YmQzN2U2OWFhNDQiLCJ1c2VySWQiOiIxNDAyMTQxODM3In0=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98E9FB4559184E18BA7126E8FA0BD9F1_12</vt:lpwstr>
  </property>
</Properties>
</file>