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Provisional Patent Application</w:t>
      </w:r>
    </w:p>
    <w:p>
      <w:pPr>
        <w:pStyle w:val="Heading2"/>
        <w:spacing w:before="240" w:after="240"/>
        <w:jc w:val="center"/>
      </w:pPr>
      <w:r>
        <w:t xml:space="preserve">SYSTEM AND METHOD FOR IDENTIFYING AND RECOVERING STOLEN COLLECTIBLES USING PHOTOGRAPHIC DEFECT PATTERN ANALYSIS</w:t>
      </w:r>
    </w:p>
    <w:p>
      <w:pPr>
        <w:spacing w:before="240" w:after="240"/>
      </w:pPr>
      <w:r>
        <w:t xml:space="preserve">---</w:t>
      </w:r>
    </w:p>
    <w:p>
      <w:pPr>
        <w:pStyle w:val="Heading2"/>
      </w:pPr>
      <w:r>
        <w:t xml:space="preserve">CROSS-REFERENCE TO RELATED APPLICATIONS</w:t>
      </w:r>
    </w:p>
    <w:p>
      <w:r>
        <w:t xml:space="preserve">This application claims priority to this provisional application filed on [DATE].</w:t>
      </w:r>
    </w:p>
    <w:p>
      <w:pPr>
        <w:spacing w:before="240" w:after="240"/>
      </w:pPr>
      <w:r>
        <w:t xml:space="preserve">---</w:t>
      </w:r>
    </w:p>
    <w:p>
      <w:pPr>
        <w:pStyle w:val="Heading2"/>
      </w:pPr>
      <w:r>
        <w:t xml:space="preserve">FIELD OF THE INVENTION</w:t>
      </w:r>
    </w:p>
    <w:p>
      <w:r>
        <w:t xml:space="preserve">The present invention relates generally to theft recovery and ownership verification systems for collectible items, and more particularly to a system and method for creating unique digital fingerprints of individual collectible items using photographic defect pattern analysis, enabling identification and recovery of stolen items through automated monitoring of online marketplaces.</w:t>
      </w:r>
    </w:p>
    <w:p>
      <w:pPr>
        <w:spacing w:before="240" w:after="240"/>
      </w:pPr>
      <w:r>
        <w:t xml:space="preserve">---</w:t>
      </w:r>
    </w:p>
    <w:p>
      <w:pPr>
        <w:pStyle w:val="Heading2"/>
      </w:pPr>
      <w:r>
        <w:t xml:space="preserve">BACKGROUND OF THE INVENTION</w:t>
      </w:r>
    </w:p>
    <w:p>
      <w:pPr>
        <w:pStyle w:val="Heading3"/>
      </w:pPr>
      <w:r>
        <w:t xml:space="preserve">The Problem</w:t>
      </w:r>
    </w:p>
    <w:p>
      <w:r>
        <w:t xml:space="preserve">Collectible items such as comic books, trading cards, stamps, coins, and similar items represent a multi-billion dollar industry subject to significant theft. Comic book stores alone experience robbery losses of $5,000-100,000 per incident, with thousands of individual high-value items stolen annually. Stolen collectibles are frequently resold through online marketplaces such as eBay, Whatnot, Mercari, Facebook Marketplace, and similar platforms within days or weeks of theft.</w:t>
      </w:r>
    </w:p>
    <w:p>
      <w:r>
        <w:t xml:space="preserve">Victims of collectible theft face insurmountable challenges in recovery:</w:t>
      </w:r>
    </w:p>
    <w:p>
      <w:pPr>
        <w:pStyle w:val="ListParagraph"/>
        <w:numPr>
          <w:ilvl w:val="0"/>
          <w:numId w:val="2"/>
        </w:numPr>
      </w:pPr>
      <w:r>
        <w:t xml:space="preserve">No Method of Proving Individual Ownership: Unlike automobiles (VIN numbers), firearms (serial numbers), or electronics (device IDs), individual collectible items have no manufacturer-assigned unique identifiers.</w:t>
      </w:r>
    </w:p>
    <w:p>
      <w:pPr>
        <w:pStyle w:val="ListParagraph"/>
        <w:numPr>
          <w:ilvl w:val="0"/>
          <w:numId w:val="2"/>
        </w:numPr>
      </w:pPr>
      <w:r>
        <w:t xml:space="preserve">Inability to Distinguish Individual Items: Two copies of the same comic book issue appear virtually identical to the naked eye, making it impossible to prove which specific copy belonged to the victim.</w:t>
      </w:r>
    </w:p>
    <w:p>
      <w:pPr>
        <w:pStyle w:val="ListParagraph"/>
        <w:numPr>
          <w:ilvl w:val="0"/>
          <w:numId w:val="2"/>
        </w:numPr>
      </w:pPr>
      <w:r>
        <w:t xml:space="preserve">Lack of Centralized Registration: No registry exists for pre-loss documentation of collectible ownership.</w:t>
      </w:r>
    </w:p>
    <w:p>
      <w:pPr>
        <w:pStyle w:val="ListParagraph"/>
        <w:numPr>
          <w:ilvl w:val="0"/>
          <w:numId w:val="2"/>
        </w:numPr>
      </w:pPr>
      <w:r>
        <w:t xml:space="preserve">Manual Monitoring Impracticality: Thousands of similar items are listed daily across multiple platforms, making manual surveillance impossible.</w:t>
      </w:r>
    </w:p>
    <w:p>
      <w:pPr>
        <w:pStyle w:val="ListParagraph"/>
        <w:numPr>
          <w:ilvl w:val="0"/>
          <w:numId w:val="2"/>
        </w:numPr>
      </w:pPr>
      <w:r>
        <w:t xml:space="preserve">Platform Resistance to Takedown Requests: Online marketplaces require concrete proof of ownership before removing listings, which victims cannot provide.</w:t>
      </w:r>
    </w:p>
    <w:p>
      <w:pPr>
        <w:pStyle w:val="ListParagraph"/>
        <w:numPr>
          <w:ilvl w:val="0"/>
          <w:numId w:val="2"/>
        </w:numPr>
      </w:pPr>
      <w:r>
        <w:t xml:space="preserve">Insurance Claim Difficulties: Insurance companies require proof of pre-loss ownership and cannot verify claims without documentation.</w:t>
      </w:r>
    </w:p>
    <w:p>
      <w:r>
        <w:t xml:space="preserve">The fundamental problem is the absence of unique physical identifiers on collectibles combined with the lack of verifiable ownership documentation.</w:t>
      </w:r>
    </w:p>
    <w:p>
      <w:pPr>
        <w:pStyle w:val="Heading3"/>
      </w:pPr>
      <w:r>
        <w:t xml:space="preserve">Critical Insight: Defects as Unique Identifiers</w:t>
      </w:r>
    </w:p>
    <w:p>
      <w:r>
        <w:t xml:space="preserve">While collectibles lack manufacturer-assigned serial numbers, every physical item possesses unique natural identifiers in the form of condition defects and imperfections:</w:t>
      </w:r>
    </w:p>
    <w:p>
      <w:pPr>
        <w:pStyle w:val="ListParagraph"/>
        <w:numPr>
          <w:ilvl w:val="0"/>
          <w:numId w:val="3"/>
        </w:numPr>
      </w:pPr>
      <w:r>
        <w:t xml:space="preserve">Spine tick patterns (specific location, size, angle)</w:t>
      </w:r>
    </w:p>
    <w:p>
      <w:pPr>
        <w:pStyle w:val="ListParagraph"/>
        <w:numPr>
          <w:ilvl w:val="0"/>
          <w:numId w:val="3"/>
        </w:numPr>
      </w:pPr>
      <w:r>
        <w:t xml:space="preserve">Color break patterns (exact position, direction, length)</w:t>
      </w:r>
    </w:p>
    <w:p>
      <w:pPr>
        <w:pStyle w:val="ListParagraph"/>
        <w:numPr>
          <w:ilvl w:val="0"/>
          <w:numId w:val="3"/>
        </w:numPr>
      </w:pPr>
      <w:r>
        <w:t xml:space="preserve">Corner ding patterns (specific angles, depth, wear patterns)</w:t>
      </w:r>
    </w:p>
    <w:p>
      <w:pPr>
        <w:pStyle w:val="ListParagraph"/>
        <w:numPr>
          <w:ilvl w:val="0"/>
          <w:numId w:val="3"/>
        </w:numPr>
      </w:pPr>
      <w:r>
        <w:t xml:space="preserve">Crease patterns (unique folding signatures)</w:t>
      </w:r>
    </w:p>
    <w:p>
      <w:pPr>
        <w:pStyle w:val="ListParagraph"/>
        <w:numPr>
          <w:ilvl w:val="0"/>
          <w:numId w:val="3"/>
        </w:numPr>
      </w:pPr>
      <w:r>
        <w:t xml:space="preserve">Edge wear (specific chips, tears, splits at unique locations)</w:t>
      </w:r>
    </w:p>
    <w:p>
      <w:pPr>
        <w:pStyle w:val="ListParagraph"/>
        <w:numPr>
          <w:ilvl w:val="0"/>
          <w:numId w:val="3"/>
        </w:numPr>
      </w:pPr>
      <w:r>
        <w:t xml:space="preserve">Surface texture variations (paper grain, fiber patterns)</w:t>
      </w:r>
    </w:p>
    <w:p>
      <w:pPr>
        <w:pStyle w:val="ListParagraph"/>
        <w:numPr>
          <w:ilvl w:val="0"/>
          <w:numId w:val="3"/>
        </w:numPr>
      </w:pPr>
      <w:r>
        <w:t xml:space="preserve">Print registration variations (color layer misalignment patterns)</w:t>
      </w:r>
    </w:p>
    <w:p>
      <w:pPr>
        <w:pStyle w:val="ListParagraph"/>
        <w:numPr>
          <w:ilvl w:val="0"/>
          <w:numId w:val="3"/>
        </w:numPr>
      </w:pPr>
      <w:r>
        <w:t xml:space="preserve">Staple placement and rust patterns</w:t>
      </w:r>
    </w:p>
    <w:p>
      <w:r>
        <w:t xml:space="preserve">These defect patterns are completely unique to each individual item, analogous to human fingerprints. No two comic books, even from the same printing, share identical defect patterns.</w:t>
      </w:r>
    </w:p>
    <w:p>
      <w:pPr>
        <w:pStyle w:val="Heading3"/>
      </w:pPr>
      <w:r>
        <w:t xml:space="preserve">Limitations of Existing Solutions</w:t>
      </w:r>
    </w:p>
    <w:p>
      <w:r>
        <w:t xml:space="preserve">Existing systems for stolen item recovery focus on items with manufacturer-assigned identifiers:</w:t>
      </w:r>
    </w:p>
    <w:p>
      <w:pPr>
        <w:pStyle w:val="ListParagraph"/>
        <w:numPr>
          <w:ilvl w:val="0"/>
          <w:numId w:val="3"/>
        </w:numPr>
      </w:pPr>
      <w:r>
        <w:t xml:space="preserve">Automobile VIN databases</w:t>
      </w:r>
    </w:p>
    <w:p>
      <w:pPr>
        <w:pStyle w:val="ListParagraph"/>
        <w:numPr>
          <w:ilvl w:val="0"/>
          <w:numId w:val="3"/>
        </w:numPr>
      </w:pPr>
      <w:r>
        <w:t xml:space="preserve">Electronics IMEI/serial number tracking</w:t>
      </w:r>
    </w:p>
    <w:p>
      <w:pPr>
        <w:pStyle w:val="ListParagraph"/>
        <w:numPr>
          <w:ilvl w:val="0"/>
          <w:numId w:val="3"/>
        </w:numPr>
      </w:pPr>
      <w:r>
        <w:t xml:space="preserve">Firearm serial number registries</w:t>
      </w:r>
    </w:p>
    <w:p>
      <w:r>
        <w:t xml:space="preserve">Art authentication systems exist but focus on high-value fine art ($100,000+) and require expert human analysis rather than automated computer vision. They do not:</w:t>
      </w:r>
    </w:p>
    <w:p>
      <w:pPr>
        <w:pStyle w:val="ListParagraph"/>
        <w:numPr>
          <w:ilvl w:val="0"/>
          <w:numId w:val="3"/>
        </w:numPr>
      </w:pPr>
      <w:r>
        <w:t xml:space="preserve">Provide mass-market accessibility for items under $10,000</w:t>
      </w:r>
    </w:p>
    <w:p>
      <w:pPr>
        <w:pStyle w:val="ListParagraph"/>
        <w:numPr>
          <w:ilvl w:val="0"/>
          <w:numId w:val="3"/>
        </w:numPr>
      </w:pPr>
      <w:r>
        <w:t xml:space="preserve">Enable automated monitoring of online marketplaces</w:t>
      </w:r>
    </w:p>
    <w:p>
      <w:pPr>
        <w:pStyle w:val="ListParagraph"/>
        <w:numPr>
          <w:ilvl w:val="0"/>
          <w:numId w:val="3"/>
        </w:numPr>
      </w:pPr>
      <w:r>
        <w:t xml:space="preserve">Use computer vision for pattern matching</w:t>
      </w:r>
    </w:p>
    <w:p>
      <w:pPr>
        <w:pStyle w:val="ListParagraph"/>
        <w:numPr>
          <w:ilvl w:val="0"/>
          <w:numId w:val="3"/>
        </w:numPr>
      </w:pPr>
      <w:r>
        <w:t xml:space="preserve">Provide real-time alerts to owners</w:t>
      </w:r>
    </w:p>
    <w:p>
      <w:pPr>
        <w:pStyle w:val="ListParagraph"/>
        <w:numPr>
          <w:ilvl w:val="0"/>
          <w:numId w:val="3"/>
        </w:numPr>
      </w:pPr>
      <w:r>
        <w:t xml:space="preserve">Integrate with consumer-grade photography equipment</w:t>
      </w:r>
    </w:p>
    <w:p>
      <w:r>
        <w:t xml:space="preserve">Professional grading services (CGC, PSA, BGS) provide ownership certificates but only for items already graded, which represents less than 1% of collectibles. Their certificates verify the holder, not the underlying item content.</w:t>
      </w:r>
    </w:p>
    <w:p>
      <w:pPr>
        <w:pStyle w:val="Heading3"/>
      </w:pPr>
      <w:r>
        <w:t xml:space="preserve">Objects of the Invention</w:t>
      </w:r>
    </w:p>
    <w:p>
      <w:r>
        <w:t xml:space="preserve">It is therefore an object of the present invention to provide a system that enables unique identification of individual collectible items through photographic defect pattern analysis.</w:t>
      </w:r>
    </w:p>
    <w:p>
      <w:r>
        <w:t xml:space="preserve">It is a further object to provide automated registration of collectible items with verifiable ownership documentation.</w:t>
      </w:r>
    </w:p>
    <w:p>
      <w:r>
        <w:t xml:space="preserve">It is a further object to provide automated monitoring of online marketplaces for appearance of registered items.</w:t>
      </w:r>
    </w:p>
    <w:p>
      <w:r>
        <w:t xml:space="preserve">It is a further object to provide real-time alerts to owners when potential matches are detected.</w:t>
      </w:r>
    </w:p>
    <w:p>
      <w:r>
        <w:t xml:space="preserve">It is a further object to provide integration with consumer-grade photographic equipment without requiring specialized hardware.</w:t>
      </w:r>
    </w:p>
    <w:p>
      <w:r>
        <w:t xml:space="preserve">It is a further object to provide downloadable ownership certificates suitable for insurance documentation.</w:t>
      </w:r>
    </w:p>
    <w:p>
      <w:r>
        <w:t xml:space="preserve">It is a further object to provide evidence packages suitable for platform takedown requests and law enforcement investigations.</w:t>
      </w:r>
    </w:p>
    <w:p>
      <w:r>
        <w:br w:type="page"/>
      </w:r>
    </w:p>
    <w:p>
      <w:pPr>
        <w:pStyle w:val="Heading2"/>
      </w:pPr>
      <w:r>
        <w:t xml:space="preserve">SUMMARY OF THE INVENTION</w:t>
      </w:r>
    </w:p>
    <w:p>
      <w:r>
        <w:t xml:space="preserve">The present invention provides a system and method for unique identification and theft recovery of collectible items comprising:</w:t>
      </w:r>
    </w:p>
    <w:p>
      <w:pPr>
        <w:pStyle w:val="ListParagraph"/>
        <w:numPr>
          <w:ilvl w:val="0"/>
          <w:numId w:val="2"/>
        </w:numPr>
      </w:pPr>
      <w:r>
        <w:t xml:space="preserve">A photographic capture system that directs users to photograph multiple angles of collectible items, capturing sufficient detail for defect pattern analysis.</w:t>
      </w:r>
    </w:p>
    <w:p>
      <w:pPr>
        <w:pStyle w:val="ListParagraph"/>
        <w:numPr>
          <w:ilvl w:val="0"/>
          <w:numId w:val="2"/>
        </w:numPr>
      </w:pPr>
      <w:r>
        <w:t xml:space="preserve">A perceptual hashing module that generates unique digital fingerprints from captured photographs using algorithms robust to lighting variations, minor rotational differences, and camera quality variations.</w:t>
      </w:r>
    </w:p>
    <w:p>
      <w:pPr>
        <w:pStyle w:val="ListParagraph"/>
        <w:numPr>
          <w:ilvl w:val="0"/>
          <w:numId w:val="2"/>
        </w:numPr>
      </w:pPr>
      <w:r>
        <w:t xml:space="preserve">A feature detection module that identifies and catalogs unique defect patterns including edge wear, creases, spine damage, color breaks, and surface imperfections.</w:t>
      </w:r>
    </w:p>
    <w:p>
      <w:pPr>
        <w:pStyle w:val="ListParagraph"/>
        <w:numPr>
          <w:ilvl w:val="0"/>
          <w:numId w:val="2"/>
        </w:numPr>
      </w:pPr>
      <w:r>
        <w:t xml:space="preserve">A deep learning embedding system that generates high-dimensional vector representations capturing subtle visual signatures unique to individual items.</w:t>
      </w:r>
    </w:p>
    <w:p>
      <w:pPr>
        <w:pStyle w:val="ListParagraph"/>
        <w:numPr>
          <w:ilvl w:val="0"/>
          <w:numId w:val="2"/>
        </w:numPr>
      </w:pPr>
      <w:r>
        <w:t xml:space="preserve">A registry database system that stores fingerprints linked to owner identity, timestamp, and verification photographs.</w:t>
      </w:r>
    </w:p>
    <w:p>
      <w:pPr>
        <w:pStyle w:val="ListParagraph"/>
        <w:numPr>
          <w:ilvl w:val="0"/>
          <w:numId w:val="2"/>
        </w:numPr>
      </w:pPr>
      <w:r>
        <w:t xml:space="preserve">A marketplace monitoring system that automatically retrieves newly listed items from online platforms and generates fingerprints for comparison.</w:t>
      </w:r>
    </w:p>
    <w:p>
      <w:pPr>
        <w:pStyle w:val="ListParagraph"/>
        <w:numPr>
          <w:ilvl w:val="0"/>
          <w:numId w:val="2"/>
        </w:numPr>
      </w:pPr>
      <w:r>
        <w:t xml:space="preserve">A fingerprint comparison engine that calculates similarity scores between registered items and marketplace listings using multiple comparison algorithms.</w:t>
      </w:r>
    </w:p>
    <w:p>
      <w:pPr>
        <w:pStyle w:val="ListParagraph"/>
        <w:numPr>
          <w:ilvl w:val="0"/>
          <w:numId w:val="2"/>
        </w:numPr>
      </w:pPr>
      <w:r>
        <w:t xml:space="preserve">A confidence scoring system that assigns match probabilities based on multi-algorithm consensus and establishes appropriate alert thresholds.</w:t>
      </w:r>
    </w:p>
    <w:p>
      <w:pPr>
        <w:pStyle w:val="ListParagraph"/>
        <w:numPr>
          <w:ilvl w:val="0"/>
          <w:numId w:val="2"/>
        </w:numPr>
      </w:pPr>
      <w:r>
        <w:t xml:space="preserve">An alert notification system that informs owners of potential matches requiring human review.</w:t>
      </w:r>
    </w:p>
    <w:p>
      <w:pPr>
        <w:pStyle w:val="ListParagraph"/>
        <w:numPr>
          <w:ilvl w:val="0"/>
          <w:numId w:val="2"/>
        </w:numPr>
      </w:pPr>
      <w:r>
        <w:t xml:space="preserve">An evidence generation system that produces documentation packages including side-by-side photograph comparisons, fingerprint match data, timestamps, and ownership certificates suitable for platform takedown requests and law enforcement submission.</w:t>
      </w:r>
    </w:p>
    <w:p>
      <w:r>
        <w:br w:type="page"/>
      </w:r>
    </w:p>
    <w:p>
      <w:pPr>
        <w:pStyle w:val="Heading2"/>
      </w:pPr>
      <w:r>
        <w:t xml:space="preserve">DETAILED DESCRIPTION OF THE INVENTION</w:t>
      </w:r>
    </w:p>
    <w:p>
      <w:pPr>
        <w:pStyle w:val="Heading3"/>
      </w:pPr>
      <w:r>
        <w:t xml:space="preserve">System Architecture</w:t>
      </w:r>
    </w:p>
    <w:p>
      <w:r>
        <w:t xml:space="preserve">The system comprises four primary components:</w:t>
      </w:r>
    </w:p>
    <w:p>
      <w:r>
        <w:rPr>
          <w:b/>
          <w:bCs/>
        </w:rPr>
        <w:t xml:space="preserve">A. Registration Client Application</w:t>
      </w:r>
    </w:p>
    <w:p>
      <w:pPr>
        <w:pStyle w:val="ListParagraph"/>
        <w:numPr>
          <w:ilvl w:val="0"/>
          <w:numId w:val="3"/>
        </w:numPr>
      </w:pPr>
      <w:r>
        <w:t xml:space="preserve">User authentication and account management</w:t>
      </w:r>
    </w:p>
    <w:p>
      <w:pPr>
        <w:pStyle w:val="ListParagraph"/>
        <w:numPr>
          <w:ilvl w:val="0"/>
          <w:numId w:val="3"/>
        </w:numPr>
      </w:pPr>
      <w:r>
        <w:t xml:space="preserve">Guided photography workflow with quality assessment</w:t>
      </w:r>
    </w:p>
    <w:p>
      <w:pPr>
        <w:pStyle w:val="ListParagraph"/>
        <w:numPr>
          <w:ilvl w:val="0"/>
          <w:numId w:val="3"/>
        </w:numPr>
      </w:pPr>
      <w:r>
        <w:t xml:space="preserve">Metadata entry interface (title, issue, purchase information)</w:t>
      </w:r>
    </w:p>
    <w:p>
      <w:pPr>
        <w:pStyle w:val="ListParagraph"/>
        <w:numPr>
          <w:ilvl w:val="0"/>
          <w:numId w:val="3"/>
        </w:numPr>
      </w:pPr>
      <w:r>
        <w:t xml:space="preserve">Certificate generation and download</w:t>
      </w:r>
    </w:p>
    <w:p>
      <w:pPr>
        <w:pStyle w:val="ListParagraph"/>
        <w:numPr>
          <w:ilvl w:val="0"/>
          <w:numId w:val="3"/>
        </w:numPr>
      </w:pPr>
      <w:r>
        <w:t xml:space="preserve">Alert notification receipt and match review interface</w:t>
      </w:r>
    </w:p>
    <w:p>
      <w:r>
        <w:rPr>
          <w:b/>
          <w:bCs/>
        </w:rPr>
        <w:t xml:space="preserve">B. Fingerprint Generation Engine</w:t>
      </w:r>
    </w:p>
    <w:p>
      <w:pPr>
        <w:pStyle w:val="ListParagraph"/>
        <w:numPr>
          <w:ilvl w:val="0"/>
          <w:numId w:val="3"/>
        </w:numPr>
      </w:pPr>
      <w:r>
        <w:t xml:space="preserve">Image preprocessing pipeline</w:t>
      </w:r>
    </w:p>
    <w:p>
      <w:pPr>
        <w:pStyle w:val="ListParagraph"/>
        <w:numPr>
          <w:ilvl w:val="0"/>
          <w:numId w:val="3"/>
        </w:numPr>
      </w:pPr>
      <w:r>
        <w:t xml:space="preserve">Perceptual hash calculation (pHash, dHash, aHash)</w:t>
      </w:r>
    </w:p>
    <w:p>
      <w:pPr>
        <w:pStyle w:val="ListParagraph"/>
        <w:numPr>
          <w:ilvl w:val="0"/>
          <w:numId w:val="3"/>
        </w:numPr>
      </w:pPr>
      <w:r>
        <w:t xml:space="preserve">Feature detection (SIFT, ORB, AKAZE keypoint extraction)</w:t>
      </w:r>
    </w:p>
    <w:p>
      <w:pPr>
        <w:pStyle w:val="ListParagraph"/>
        <w:numPr>
          <w:ilvl w:val="0"/>
          <w:numId w:val="3"/>
        </w:numPr>
      </w:pPr>
      <w:r>
        <w:t xml:space="preserve">Deep learning embedding generation</w:t>
      </w:r>
    </w:p>
    <w:p>
      <w:pPr>
        <w:pStyle w:val="ListParagraph"/>
        <w:numPr>
          <w:ilvl w:val="0"/>
          <w:numId w:val="3"/>
        </w:numPr>
      </w:pPr>
      <w:r>
        <w:t xml:space="preserve">Multi-angle fingerprint aggregation</w:t>
      </w:r>
    </w:p>
    <w:p>
      <w:r>
        <w:rPr>
          <w:b/>
          <w:bCs/>
        </w:rPr>
        <w:t xml:space="preserve">C. Marketplace Monitoring System</w:t>
      </w:r>
    </w:p>
    <w:p>
      <w:pPr>
        <w:pStyle w:val="ListParagraph"/>
        <w:numPr>
          <w:ilvl w:val="0"/>
          <w:numId w:val="3"/>
        </w:numPr>
      </w:pPr>
      <w:r>
        <w:t xml:space="preserve">Platform API integration (eBay, Whatnot, Mercari)</w:t>
      </w:r>
    </w:p>
    <w:p>
      <w:pPr>
        <w:pStyle w:val="ListParagraph"/>
        <w:numPr>
          <w:ilvl w:val="0"/>
          <w:numId w:val="3"/>
        </w:numPr>
      </w:pPr>
      <w:r>
        <w:t xml:space="preserve">Web scraping modules for non-API platforms</w:t>
      </w:r>
    </w:p>
    <w:p>
      <w:pPr>
        <w:pStyle w:val="ListParagraph"/>
        <w:numPr>
          <w:ilvl w:val="0"/>
          <w:numId w:val="3"/>
        </w:numPr>
      </w:pPr>
      <w:r>
        <w:t xml:space="preserve">Image extraction from listings</w:t>
      </w:r>
    </w:p>
    <w:p>
      <w:pPr>
        <w:pStyle w:val="ListParagraph"/>
        <w:numPr>
          <w:ilvl w:val="0"/>
          <w:numId w:val="3"/>
        </w:numPr>
      </w:pPr>
      <w:r>
        <w:t xml:space="preserve">Fingerprint generation for new listings</w:t>
      </w:r>
    </w:p>
    <w:p>
      <w:pPr>
        <w:pStyle w:val="ListParagraph"/>
        <w:numPr>
          <w:ilvl w:val="0"/>
          <w:numId w:val="3"/>
        </w:numPr>
      </w:pPr>
      <w:r>
        <w:t xml:space="preserve">Comparison against registry database</w:t>
      </w:r>
    </w:p>
    <w:p>
      <w:r>
        <w:rPr>
          <w:b/>
          <w:bCs/>
        </w:rPr>
        <w:t xml:space="preserve">D. Registry and Comparison Database</w:t>
      </w:r>
    </w:p>
    <w:p>
      <w:pPr>
        <w:pStyle w:val="ListParagraph"/>
        <w:numPr>
          <w:ilvl w:val="0"/>
          <w:numId w:val="3"/>
        </w:numPr>
      </w:pPr>
      <w:r>
        <w:t xml:space="preserve">Owner identity and contact information</w:t>
      </w:r>
    </w:p>
    <w:p>
      <w:pPr>
        <w:pStyle w:val="ListParagraph"/>
        <w:numPr>
          <w:ilvl w:val="0"/>
          <w:numId w:val="3"/>
        </w:numPr>
      </w:pPr>
      <w:r>
        <w:t xml:space="preserve">Item metadata (title, issue, grade estimate)</w:t>
      </w:r>
    </w:p>
    <w:p>
      <w:pPr>
        <w:pStyle w:val="ListParagraph"/>
        <w:numPr>
          <w:ilvl w:val="0"/>
          <w:numId w:val="3"/>
        </w:numPr>
      </w:pPr>
      <w:r>
        <w:t xml:space="preserve">Multi-angle fingerprint storage</w:t>
      </w:r>
    </w:p>
    <w:p>
      <w:pPr>
        <w:pStyle w:val="ListParagraph"/>
        <w:numPr>
          <w:ilvl w:val="0"/>
          <w:numId w:val="3"/>
        </w:numPr>
      </w:pPr>
      <w:r>
        <w:t xml:space="preserve">Reference photograph storage</w:t>
      </w:r>
    </w:p>
    <w:p>
      <w:pPr>
        <w:pStyle w:val="ListParagraph"/>
        <w:numPr>
          <w:ilvl w:val="0"/>
          <w:numId w:val="3"/>
        </w:numPr>
      </w:pPr>
      <w:r>
        <w:t xml:space="preserve">Registration timestamp and verification data</w:t>
      </w:r>
    </w:p>
    <w:p>
      <w:pPr>
        <w:pStyle w:val="ListParagraph"/>
        <w:numPr>
          <w:ilvl w:val="0"/>
          <w:numId w:val="3"/>
        </w:numPr>
      </w:pPr>
      <w:r>
        <w:t xml:space="preserve">Fast similarity search indexing</w:t>
      </w:r>
    </w:p>
    <w:p>
      <w:pPr>
        <w:pStyle w:val="Heading3"/>
      </w:pPr>
      <w:r>
        <w:t xml:space="preserve">The Photographic Fingerprinting Method</w:t>
      </w:r>
    </w:p>
    <w:p>
      <w:r>
        <w:t xml:space="preserve">The core innovation of the present invention is the application of computer vision fingerprinting techniques to collectible items using natural defect patterns as unique identifiers.</w:t>
      </w:r>
    </w:p>
    <w:p>
      <w:pPr>
        <w:pStyle w:val="Heading3"/>
      </w:pPr>
      <w:r>
        <w:t xml:space="preserve">Multi-Angle Capture Protocol</w:t>
      </w:r>
    </w:p>
    <w:p>
      <w:r>
        <w:t xml:space="preserve">The system directs users to capture four standard photographic views:</w:t>
      </w:r>
    </w:p>
    <w:p>
      <w:r>
        <w:rPr>
          <w:b/>
          <w:bCs/>
        </w:rPr>
        <w:t xml:space="preserve">View 1: Front Cover</w:t>
      </w:r>
    </w:p>
    <w:p>
      <w:r>
        <w:t xml:space="preserve">Captures surface defects, corner wear, color breaks, creases visible from primary viewing angle. Provides highest information density for visual matching.</w:t>
      </w:r>
    </w:p>
    <w:p>
      <w:r>
        <w:rPr>
          <w:b/>
          <w:bCs/>
        </w:rPr>
        <w:t xml:space="preserve">View 2: Spine</w:t>
      </w:r>
    </w:p>
    <w:p>
      <w:r>
        <w:t xml:space="preserve">Captures spine tick patterns, staple placement, edge wear, roll characteristics. Spine defects are highly unique due to mechanical stress during handling.</w:t>
      </w:r>
    </w:p>
    <w:p>
      <w:r>
        <w:rPr>
          <w:b/>
          <w:bCs/>
        </w:rPr>
        <w:t xml:space="preserve">View 3: Back Cover</w:t>
      </w:r>
    </w:p>
    <w:p>
      <w:r>
        <w:t xml:space="preserve">Captures rear surface defects, provides secondary angle for defect pattern triangulation.</w:t>
      </w:r>
    </w:p>
    <w:p>
      <w:r>
        <w:rPr>
          <w:b/>
          <w:bCs/>
        </w:rPr>
        <w:t xml:space="preserve">View 4: Interior/Centerfold</w:t>
      </w:r>
    </w:p>
    <w:p>
      <w:r>
        <w:t xml:space="preserve">Captures interior page defects, provides texture analysis, confirms item identity through content verification.</w:t>
      </w:r>
    </w:p>
    <w:p>
      <w:r>
        <w:t xml:space="preserve">The multi-angle approach provides redundancy such that even if one angle fails to distinguish items (e.g., two comics with similar front cover condition), other angles will show unique differences.</w:t>
      </w:r>
    </w:p>
    <w:p>
      <w:pPr>
        <w:pStyle w:val="Heading3"/>
      </w:pPr>
      <w:r>
        <w:t xml:space="preserve">Perceptual Hashing Algorithm</w:t>
      </w:r>
    </w:p>
    <w:p>
      <w:r>
        <w:t xml:space="preserve">The system implements perceptual hashing (pHash) as the primary fingerprinting technique:</w:t>
      </w:r>
    </w:p>
    <w:p>
      <w:pPr>
        <w:pStyle w:val="ListParagraph"/>
        <w:numPr>
          <w:ilvl w:val="0"/>
          <w:numId w:val="2"/>
        </w:numPr>
      </w:pPr>
      <w:r>
        <w:t xml:space="preserve">Image Preprocessing: Photograph is resized to 32×32 pixels and converted to grayscale, normalizing for camera resolution differences.</w:t>
      </w:r>
    </w:p>
    <w:p>
      <w:pPr>
        <w:pStyle w:val="ListParagraph"/>
        <w:numPr>
          <w:ilvl w:val="0"/>
          <w:numId w:val="2"/>
        </w:numPr>
      </w:pPr>
      <w:r>
        <w:t xml:space="preserve">Discrete Cosine Transform: DCT is applied to extract frequency domain information, capturing overall image structure while discarding noise.</w:t>
      </w:r>
    </w:p>
    <w:p>
      <w:pPr>
        <w:pStyle w:val="ListParagraph"/>
        <w:numPr>
          <w:ilvl w:val="0"/>
          <w:numId w:val="2"/>
        </w:numPr>
      </w:pPr>
      <w:r>
        <w:t xml:space="preserve">Hash Generation: Low-frequency DCT coefficients are compared to median value, generating 64-bit binary hash where each bit represents whether coefficient exceeds median.</w:t>
      </w:r>
    </w:p>
    <w:p>
      <w:pPr>
        <w:pStyle w:val="ListParagraph"/>
        <w:numPr>
          <w:ilvl w:val="0"/>
          <w:numId w:val="2"/>
        </w:numPr>
      </w:pPr>
      <w:r>
        <w:t xml:space="preserve">Comparison via Hamming Distance: Two hashes are compared by counting differing bits (Hamming distance). Lower distance indicates higher similarity.</w:t>
      </w:r>
    </w:p>
    <w:p>
      <w:r>
        <w:t xml:space="preserve">pHash is robust to:</w:t>
      </w:r>
    </w:p>
    <w:p>
      <w:pPr>
        <w:pStyle w:val="ListParagraph"/>
        <w:numPr>
          <w:ilvl w:val="0"/>
          <w:numId w:val="3"/>
        </w:numPr>
      </w:pPr>
      <w:r>
        <w:t xml:space="preserve">Lighting variations (brightness normalization in DCT)</w:t>
      </w:r>
    </w:p>
    <w:p>
      <w:pPr>
        <w:pStyle w:val="ListParagraph"/>
        <w:numPr>
          <w:ilvl w:val="0"/>
          <w:numId w:val="3"/>
        </w:numPr>
      </w:pPr>
      <w:r>
        <w:t xml:space="preserve">Minor rotations (up to 5 degrees)</w:t>
      </w:r>
    </w:p>
    <w:p>
      <w:pPr>
        <w:pStyle w:val="ListParagraph"/>
        <w:numPr>
          <w:ilvl w:val="0"/>
          <w:numId w:val="3"/>
        </w:numPr>
      </w:pPr>
      <w:r>
        <w:t xml:space="preserve">Camera quality differences (DCT focuses on structural features)</w:t>
      </w:r>
    </w:p>
    <w:p>
      <w:pPr>
        <w:pStyle w:val="ListParagraph"/>
        <w:numPr>
          <w:ilvl w:val="0"/>
          <w:numId w:val="3"/>
        </w:numPr>
      </w:pPr>
      <w:r>
        <w:t xml:space="preserve">Compression artifacts (frequency domain analysis filters noise)</w:t>
      </w:r>
    </w:p>
    <w:p>
      <w:r>
        <w:t xml:space="preserve">Experimental validation demonstrates that pHash successfully distinguishes different copies of identical comic book issues with average Hamming distances of 25-35 bits, while same comic photographed under different conditions shows distances of 5-10 bits.</w:t>
      </w:r>
    </w:p>
    <w:p>
      <w:pPr>
        <w:pStyle w:val="Heading3"/>
      </w:pPr>
      <w:r>
        <w:t xml:space="preserve">Feature Detection Enhancement</w:t>
      </w:r>
    </w:p>
    <w:p>
      <w:r>
        <w:t xml:space="preserve">For items with minimal visible defects (high-grade collectibles), the system employs SIFT (Scale-Invariant Feature Transform) feature detection:</w:t>
      </w:r>
    </w:p>
    <w:p>
      <w:pPr>
        <w:pStyle w:val="ListParagraph"/>
        <w:numPr>
          <w:ilvl w:val="0"/>
          <w:numId w:val="2"/>
        </w:numPr>
      </w:pPr>
      <w:r>
        <w:t xml:space="preserve">Keypoint Detection: Identifies distinctive points in image (corners, edges, texture variations) that remain stable across viewing conditions.</w:t>
      </w:r>
    </w:p>
    <w:p>
      <w:pPr>
        <w:pStyle w:val="ListParagraph"/>
        <w:numPr>
          <w:ilvl w:val="0"/>
          <w:numId w:val="2"/>
        </w:numPr>
      </w:pPr>
      <w:r>
        <w:t xml:space="preserve">Descriptor Generation: Each keypoint assigned 128-dimensional descriptor encoding surrounding appearance.</w:t>
      </w:r>
    </w:p>
    <w:p>
      <w:pPr>
        <w:pStyle w:val="ListParagraph"/>
        <w:numPr>
          <w:ilvl w:val="0"/>
          <w:numId w:val="2"/>
        </w:numPr>
      </w:pPr>
      <w:r>
        <w:t xml:space="preserve">Keypoint Matching: Two images compared by matching keypoint descriptors, counting consistent matches.</w:t>
      </w:r>
    </w:p>
    <w:p>
      <w:pPr>
        <w:pStyle w:val="ListParagraph"/>
        <w:numPr>
          <w:ilvl w:val="0"/>
          <w:numId w:val="2"/>
        </w:numPr>
      </w:pPr>
      <w:r>
        <w:t xml:space="preserve">Geometric Verification: Matches verified for spatial consistency to eliminate false positives.</w:t>
      </w:r>
    </w:p>
    <w:p>
      <w:r>
        <w:t xml:space="preserve">SIFT provides superior discrimination for near-pristine items where global perceptual hashing may be insufficient.</w:t>
      </w:r>
    </w:p>
    <w:p>
      <w:pPr>
        <w:pStyle w:val="Heading3"/>
      </w:pPr>
      <w:r>
        <w:t xml:space="preserve">Deep Learning Embedding System</w:t>
      </w:r>
    </w:p>
    <w:p>
      <w:r>
        <w:t xml:space="preserve">The system implements a convolutional neural network trained for similarity learning:</w:t>
      </w:r>
    </w:p>
    <w:p>
      <w:pPr>
        <w:pStyle w:val="ListParagraph"/>
        <w:numPr>
          <w:ilvl w:val="0"/>
          <w:numId w:val="2"/>
        </w:numPr>
      </w:pPr>
      <w:r>
        <w:t xml:space="preserve">Network Architecture: ResNet or EfficientNet backbone pretrained on ImageNet, with additional layers for embedding generation.</w:t>
      </w:r>
    </w:p>
    <w:p>
      <w:pPr>
        <w:pStyle w:val="ListParagraph"/>
        <w:numPr>
          <w:ilvl w:val="0"/>
          <w:numId w:val="2"/>
        </w:numPr>
      </w:pPr>
      <w:r>
        <w:t xml:space="preserve">Triplet Loss Training: Network trained using triplet loss function, learning to place similar items close together and dissimilar items far apart in embedding space.</w:t>
      </w:r>
    </w:p>
    <w:p>
      <w:pPr>
        <w:pStyle w:val="ListParagraph"/>
        <w:numPr>
          <w:ilvl w:val="0"/>
          <w:numId w:val="2"/>
        </w:numPr>
      </w:pPr>
      <w:r>
        <w:t xml:space="preserve">512-Dimensional Embeddings: Output layer generates 512-dimensional vector capturing visual essence of item.</w:t>
      </w:r>
    </w:p>
    <w:p>
      <w:pPr>
        <w:pStyle w:val="ListParagraph"/>
        <w:numPr>
          <w:ilvl w:val="0"/>
          <w:numId w:val="2"/>
        </w:numPr>
      </w:pPr>
      <w:r>
        <w:t xml:space="preserve">Cosine Similarity Comparison: Embeddings compared using cosine similarity metric, measuring angle between vectors.</w:t>
      </w:r>
    </w:p>
    <w:p>
      <w:r>
        <w:t xml:space="preserve">Deep learning provides highest accuracy but requires GPU processing resources.</w:t>
      </w:r>
    </w:p>
    <w:p>
      <w:pPr>
        <w:pStyle w:val="Heading3"/>
      </w:pPr>
      <w:r>
        <w:t xml:space="preserve">Multi-Algorithm Consensus System</w:t>
      </w:r>
    </w:p>
    <w:p>
      <w:r>
        <w:t xml:space="preserve">The invention combines multiple fingerprinting techniques for optimal accuracy:</w:t>
      </w:r>
    </w:p>
    <w:p>
      <w:pPr>
        <w:pStyle w:val="ListParagraph"/>
        <w:numPr>
          <w:ilvl w:val="0"/>
          <w:numId w:val="2"/>
        </w:numPr>
      </w:pPr>
      <w:r>
        <w:t xml:space="preserve">Parallel Processing: pHash, SIFT, and deep learning fingerprints generated simultaneously.</w:t>
      </w:r>
    </w:p>
    <w:p>
      <w:pPr>
        <w:pStyle w:val="ListParagraph"/>
        <w:numPr>
          <w:ilvl w:val="0"/>
          <w:numId w:val="2"/>
        </w:numPr>
      </w:pPr>
      <w:r>
        <w:t xml:space="preserve">Independent Comparison: Each algorithm independently compares registered item against marketplace listing.</w:t>
      </w:r>
    </w:p>
    <w:p>
      <w:pPr>
        <w:pStyle w:val="ListParagraph"/>
        <w:numPr>
          <w:ilvl w:val="0"/>
          <w:numId w:val="2"/>
        </w:numPr>
      </w:pPr>
      <w:r>
        <w:t xml:space="preserve">Weighted Voting: Final match score calculated as weighted average of individual algorithm scores.</w:t>
      </w:r>
    </w:p>
    <w:p>
      <w:pPr>
        <w:pStyle w:val="ListParagraph"/>
        <w:numPr>
          <w:ilvl w:val="0"/>
          <w:numId w:val="2"/>
        </w:numPr>
      </w:pPr>
      <w:r>
        <w:t xml:space="preserve">Confidence Thresholding: Matches flagged for owner review when consensus score exceeds predetermined threshold (typically 85-95%).</w:t>
      </w:r>
    </w:p>
    <w:p>
      <w:r>
        <w:t xml:space="preserve">Multi-algorithm consensus dramatically reduces false positives while maintaining high true positive detection rate.</w:t>
      </w:r>
    </w:p>
    <w:p>
      <w:pPr>
        <w:pStyle w:val="Heading3"/>
      </w:pPr>
      <w:r>
        <w:t xml:space="preserve">Registration Workflow</w:t>
      </w:r>
    </w:p>
    <w:p>
      <w:r>
        <w:t xml:space="preserve">Users register collectibles through guided workflow:</w:t>
      </w:r>
    </w:p>
    <w:p>
      <w:pPr>
        <w:pStyle w:val="ListParagraph"/>
        <w:numPr>
          <w:ilvl w:val="0"/>
          <w:numId w:val="2"/>
        </w:numPr>
      </w:pPr>
      <w:r>
        <w:t xml:space="preserve">Item Identification: User enters or system detects item title, issue number, and other identifying metadata.</w:t>
      </w:r>
    </w:p>
    <w:p>
      <w:pPr>
        <w:pStyle w:val="ListParagraph"/>
        <w:numPr>
          <w:ilvl w:val="0"/>
          <w:numId w:val="2"/>
        </w:numPr>
      </w:pPr>
      <w:r>
        <w:t xml:space="preserve">Multi-Angle Photography: System directs user through four-view capture sequence with real-time quality feedback.</w:t>
      </w:r>
    </w:p>
    <w:p>
      <w:pPr>
        <w:pStyle w:val="ListParagraph"/>
        <w:numPr>
          <w:ilvl w:val="0"/>
          <w:numId w:val="2"/>
        </w:numPr>
      </w:pPr>
      <w:r>
        <w:t xml:space="preserve">Fingerprint Generation: Server processes photographs to generate pHash, SIFT descriptors, and deep learning embeddings.</w:t>
      </w:r>
    </w:p>
    <w:p>
      <w:pPr>
        <w:pStyle w:val="ListParagraph"/>
        <w:numPr>
          <w:ilvl w:val="0"/>
          <w:numId w:val="2"/>
        </w:numPr>
      </w:pPr>
      <w:r>
        <w:t xml:space="preserve">Database Storage: Fingerprints stored in registry linked to user identity and timestamp.</w:t>
      </w:r>
    </w:p>
    <w:p>
      <w:pPr>
        <w:pStyle w:val="ListParagraph"/>
        <w:numPr>
          <w:ilvl w:val="0"/>
          <w:numId w:val="2"/>
        </w:numPr>
      </w:pPr>
      <w:r>
        <w:t xml:space="preserve">Certificate Generation: System generates downloadable ownership certificate containing photographs, fingerprint data (in human-readable representation), registration timestamp, and unique certificate ID.</w:t>
      </w:r>
    </w:p>
    <w:p>
      <w:pPr>
        <w:pStyle w:val="ListParagraph"/>
        <w:numPr>
          <w:ilvl w:val="0"/>
          <w:numId w:val="2"/>
        </w:numPr>
      </w:pPr>
      <w:r>
        <w:t xml:space="preserve">Monitoring Activation: Item automatically enrolled in marketplace monitoring service.</w:t>
      </w:r>
    </w:p>
    <w:p>
      <w:pPr>
        <w:pStyle w:val="Heading3"/>
      </w:pPr>
      <w:r>
        <w:t xml:space="preserve">Marketplace Monitoring System</w:t>
      </w:r>
    </w:p>
    <w:p>
      <w:r>
        <w:t xml:space="preserve">The system continuously monitors online marketplaces through automated processes:</w:t>
      </w:r>
    </w:p>
    <w:p>
      <w:pPr>
        <w:pStyle w:val="ListParagraph"/>
        <w:numPr>
          <w:ilvl w:val="0"/>
          <w:numId w:val="2"/>
        </w:numPr>
      </w:pPr>
      <w:r>
        <w:t xml:space="preserve">Listing Retrieval: System queries platform APIs or employs web scraping to retrieve newly listed items matching target categories (e.g., 'comic books', 'trading cards').</w:t>
      </w:r>
    </w:p>
    <w:p>
      <w:pPr>
        <w:pStyle w:val="ListParagraph"/>
        <w:numPr>
          <w:ilvl w:val="0"/>
          <w:numId w:val="2"/>
        </w:numPr>
      </w:pPr>
      <w:r>
        <w:t xml:space="preserve">Image Extraction: Photographs extracted from listings, typically front cover image at minimum.</w:t>
      </w:r>
    </w:p>
    <w:p>
      <w:pPr>
        <w:pStyle w:val="ListParagraph"/>
        <w:numPr>
          <w:ilvl w:val="0"/>
          <w:numId w:val="2"/>
        </w:numPr>
      </w:pPr>
      <w:r>
        <w:t xml:space="preserve">Fingerprint Generation: Same fingerprinting algorithms applied to marketplace listing photographs.</w:t>
      </w:r>
    </w:p>
    <w:p>
      <w:pPr>
        <w:pStyle w:val="ListParagraph"/>
        <w:numPr>
          <w:ilvl w:val="0"/>
          <w:numId w:val="2"/>
        </w:numPr>
      </w:pPr>
      <w:r>
        <w:t xml:space="preserve">Database Comparison: Generated fingerprints compared against entire registry of registered items.</w:t>
      </w:r>
    </w:p>
    <w:p>
      <w:pPr>
        <w:pStyle w:val="ListParagraph"/>
        <w:numPr>
          <w:ilvl w:val="0"/>
          <w:numId w:val="2"/>
        </w:numPr>
      </w:pPr>
      <w:r>
        <w:t xml:space="preserve">Pre-Filtering: Title/issue metadata used to narrow comparison space, reducing computational requirements.</w:t>
      </w:r>
    </w:p>
    <w:p>
      <w:pPr>
        <w:pStyle w:val="ListParagraph"/>
        <w:numPr>
          <w:ilvl w:val="0"/>
          <w:numId w:val="2"/>
        </w:numPr>
      </w:pPr>
      <w:r>
        <w:t xml:space="preserve">Match Identification: Items exceeding similarity threshold flagged as potential matches.</w:t>
      </w:r>
    </w:p>
    <w:p>
      <w:pPr>
        <w:pStyle w:val="ListParagraph"/>
        <w:numPr>
          <w:ilvl w:val="0"/>
          <w:numId w:val="2"/>
        </w:numPr>
      </w:pPr>
      <w:r>
        <w:t xml:space="preserve">Owner Notification: Email/SMS alert sent to registered owner containing side-by-side photograph comparison and similarity scores.</w:t>
      </w:r>
    </w:p>
    <w:p>
      <w:pPr>
        <w:pStyle w:val="Heading3"/>
      </w:pPr>
      <w:r>
        <w:t xml:space="preserve">Confidence Scoring and Threshold Calibration</w:t>
      </w:r>
    </w:p>
    <w:p>
      <w:r>
        <w:t xml:space="preserve">The system implements sophisticated confidence scoring:</w:t>
      </w:r>
    </w:p>
    <w:p>
      <w:r>
        <w:rPr>
          <w:b/>
          <w:bCs/>
        </w:rPr>
        <w:t xml:space="preserve">pHash Confidence:</w:t>
      </w:r>
    </w:p>
    <w:p>
      <w:pPr>
        <w:pStyle w:val="ListParagraph"/>
        <w:numPr>
          <w:ilvl w:val="0"/>
          <w:numId w:val="3"/>
        </w:numPr>
      </w:pPr>
      <w:r>
        <w:t xml:space="preserve">0-10 bits different: 95%+ confidence match</w:t>
      </w:r>
    </w:p>
    <w:p>
      <w:pPr>
        <w:pStyle w:val="ListParagraph"/>
        <w:numPr>
          <w:ilvl w:val="0"/>
          <w:numId w:val="3"/>
        </w:numPr>
      </w:pPr>
      <w:r>
        <w:t xml:space="preserve">11-15 bits: 85-95% confidence</w:t>
      </w:r>
    </w:p>
    <w:p>
      <w:pPr>
        <w:pStyle w:val="ListParagraph"/>
        <w:numPr>
          <w:ilvl w:val="0"/>
          <w:numId w:val="3"/>
        </w:numPr>
      </w:pPr>
      <w:r>
        <w:t xml:space="preserve">16-20 bits: 70-85% confidence</w:t>
      </w:r>
    </w:p>
    <w:p>
      <w:pPr>
        <w:pStyle w:val="ListParagraph"/>
        <w:numPr>
          <w:ilvl w:val="0"/>
          <w:numId w:val="3"/>
        </w:numPr>
      </w:pPr>
      <w:r>
        <w:t xml:space="preserve">21-25 bits: 50-70% confidence</w:t>
      </w:r>
    </w:p>
    <w:p>
      <w:pPr>
        <w:pStyle w:val="ListParagraph"/>
        <w:numPr>
          <w:ilvl w:val="0"/>
          <w:numId w:val="3"/>
        </w:numPr>
      </w:pPr>
      <w:r>
        <w:t xml:space="preserve">&gt;25 bits: &lt;50% confidence (likely different items)</w:t>
      </w:r>
    </w:p>
    <w:p>
      <w:r>
        <w:rPr>
          <w:b/>
          <w:bCs/>
        </w:rPr>
        <w:t xml:space="preserve">SIFT Keypoint Matching:</w:t>
      </w:r>
    </w:p>
    <w:p>
      <w:pPr>
        <w:pStyle w:val="ListParagraph"/>
        <w:numPr>
          <w:ilvl w:val="0"/>
          <w:numId w:val="3"/>
        </w:numPr>
      </w:pPr>
      <w:r>
        <w:t xml:space="preserve">&gt;50 consistent matches: High confidence</w:t>
      </w:r>
    </w:p>
    <w:p>
      <w:pPr>
        <w:pStyle w:val="ListParagraph"/>
        <w:numPr>
          <w:ilvl w:val="0"/>
          <w:numId w:val="3"/>
        </w:numPr>
      </w:pPr>
      <w:r>
        <w:t xml:space="preserve">25-50 matches: Medium confidence</w:t>
      </w:r>
    </w:p>
    <w:p>
      <w:pPr>
        <w:pStyle w:val="ListParagraph"/>
        <w:numPr>
          <w:ilvl w:val="0"/>
          <w:numId w:val="3"/>
        </w:numPr>
      </w:pPr>
      <w:r>
        <w:t xml:space="preserve">&lt;25 matches: Low confidence</w:t>
      </w:r>
    </w:p>
    <w:p>
      <w:r>
        <w:rPr>
          <w:b/>
          <w:bCs/>
        </w:rPr>
        <w:t xml:space="preserve">Deep Learning Cosine Similarity:</w:t>
      </w:r>
    </w:p>
    <w:p>
      <w:pPr>
        <w:pStyle w:val="ListParagraph"/>
        <w:numPr>
          <w:ilvl w:val="0"/>
          <w:numId w:val="3"/>
        </w:numPr>
      </w:pPr>
      <w:r>
        <w:t xml:space="preserve">&gt;0.95: Very high confidence</w:t>
      </w:r>
    </w:p>
    <w:p>
      <w:pPr>
        <w:pStyle w:val="ListParagraph"/>
        <w:numPr>
          <w:ilvl w:val="0"/>
          <w:numId w:val="3"/>
        </w:numPr>
      </w:pPr>
      <w:r>
        <w:t xml:space="preserve">0.90-0.95: High confidence</w:t>
      </w:r>
    </w:p>
    <w:p>
      <w:pPr>
        <w:pStyle w:val="ListParagraph"/>
        <w:numPr>
          <w:ilvl w:val="0"/>
          <w:numId w:val="3"/>
        </w:numPr>
      </w:pPr>
      <w:r>
        <w:t xml:space="preserve">0.85-0.90: Medium confidence</w:t>
      </w:r>
    </w:p>
    <w:p>
      <w:pPr>
        <w:pStyle w:val="ListParagraph"/>
        <w:numPr>
          <w:ilvl w:val="0"/>
          <w:numId w:val="3"/>
        </w:numPr>
      </w:pPr>
      <w:r>
        <w:t xml:space="preserve">&lt;0.85: Low confidence</w:t>
      </w:r>
    </w:p>
    <w:p>
      <w:r>
        <w:t xml:space="preserve">Thresholds calibrated using experimental validation with known matched and non-matched pairs.</w:t>
      </w:r>
    </w:p>
    <w:p>
      <w:pPr>
        <w:pStyle w:val="Heading3"/>
      </w:pPr>
      <w:r>
        <w:t xml:space="preserve">Evidence Package Generation</w:t>
      </w:r>
    </w:p>
    <w:p>
      <w:r>
        <w:t xml:space="preserve">When owner confirms match, system generates comprehensive evidence package:</w:t>
      </w:r>
    </w:p>
    <w:p>
      <w:pPr>
        <w:pStyle w:val="ListParagraph"/>
        <w:numPr>
          <w:ilvl w:val="0"/>
          <w:numId w:val="3"/>
        </w:numPr>
      </w:pPr>
      <w:r>
        <w:t xml:space="preserve">Side-by-side photograph comparison with annotated matching features</w:t>
      </w:r>
    </w:p>
    <w:p>
      <w:pPr>
        <w:pStyle w:val="ListParagraph"/>
        <w:numPr>
          <w:ilvl w:val="0"/>
          <w:numId w:val="3"/>
        </w:numPr>
      </w:pPr>
      <w:r>
        <w:t xml:space="preserve">Fingerprint match scores from all algorithms</w:t>
      </w:r>
    </w:p>
    <w:p>
      <w:pPr>
        <w:pStyle w:val="ListParagraph"/>
        <w:numPr>
          <w:ilvl w:val="0"/>
          <w:numId w:val="3"/>
        </w:numPr>
      </w:pPr>
      <w:r>
        <w:t xml:space="preserve">Registration certificate with pre-theft timestamp</w:t>
      </w:r>
    </w:p>
    <w:p>
      <w:pPr>
        <w:pStyle w:val="ListParagraph"/>
        <w:numPr>
          <w:ilvl w:val="0"/>
          <w:numId w:val="3"/>
        </w:numPr>
      </w:pPr>
      <w:r>
        <w:t xml:space="preserve">Marketplace listing URL and seller information</w:t>
      </w:r>
    </w:p>
    <w:p>
      <w:pPr>
        <w:pStyle w:val="ListParagraph"/>
        <w:numPr>
          <w:ilvl w:val="0"/>
          <w:numId w:val="3"/>
        </w:numPr>
      </w:pPr>
      <w:r>
        <w:t xml:space="preserve">Formal statement of ownership for law enforcement</w:t>
      </w:r>
    </w:p>
    <w:p>
      <w:pPr>
        <w:pStyle w:val="ListParagraph"/>
        <w:numPr>
          <w:ilvl w:val="0"/>
          <w:numId w:val="3"/>
        </w:numPr>
      </w:pPr>
      <w:r>
        <w:t xml:space="preserve">Platform takedown request template pre-filled with evidence</w:t>
      </w:r>
    </w:p>
    <w:p>
      <w:r>
        <w:br w:type="page"/>
      </w:r>
    </w:p>
    <w:p>
      <w:pPr>
        <w:pStyle w:val="Heading2"/>
      </w:pPr>
      <w:r>
        <w:t xml:space="preserve">CLAIMS</w:t>
      </w:r>
    </w:p>
    <w:p>
      <w:r>
        <w:t xml:space="preserve">What is claimed is:</w:t>
      </w:r>
    </w:p>
    <w:p>
      <w:pPr>
        <w:pStyle w:val="ListParagraph"/>
        <w:numPr>
          <w:ilvl w:val="0"/>
          <w:numId w:val="2"/>
        </w:numPr>
      </w:pPr>
      <w:r>
        <w:t xml:space="preserve">A system for identifying and recovering stolen collectible items comprising: a photographic capture interface that directs users to photograph multiple angles of collectible items; a fingerprint generation engine that processes photographs using perceptual hashing to generate unique digital signatures based on natural defect patterns; a registry database that stores fingerprints linked to owner identity and timestamps; a marketplace monitoring module that retrieves and fingerprints newly listed items from online platforms; a comparison engine that identifies potential matches by calculating similarity between registered and marketplace fingerprints; and an alert notification system that informs owners of potential matches.</w:t>
      </w:r>
    </w:p>
    <w:p>
      <w:pPr>
        <w:pStyle w:val="ListParagraph"/>
        <w:numPr>
          <w:ilvl w:val="0"/>
          <w:numId w:val="2"/>
        </w:numPr>
      </w:pPr>
      <w:r>
        <w:t xml:space="preserve">The system of claim 1, wherein the fingerprint generation engine implements perceptual hashing (pHash) algorithm comprising: image preprocessing to normalize resolution and lighting; discrete cosine transform to extract frequency domain features; hash generation by comparing DCT coefficients to median value; and comparison via Hamming distance calculation between hash values.</w:t>
      </w:r>
    </w:p>
    <w:p>
      <w:pPr>
        <w:pStyle w:val="ListParagraph"/>
        <w:numPr>
          <w:ilvl w:val="0"/>
          <w:numId w:val="2"/>
        </w:numPr>
      </w:pPr>
      <w:r>
        <w:t xml:space="preserve">The system of claim 1, wherein the fingerprint generation engine implements SIFT feature detection comprising: keypoint detection identifying distinctive image points; descriptor generation encoding appearance around each keypoint; keypoint matching between two images; and geometric verification of spatial consistency.</w:t>
      </w:r>
    </w:p>
    <w:p>
      <w:pPr>
        <w:pStyle w:val="ListParagraph"/>
        <w:numPr>
          <w:ilvl w:val="0"/>
          <w:numId w:val="2"/>
        </w:numPr>
      </w:pPr>
      <w:r>
        <w:t xml:space="preserve">The system of claim 1, wherein the fingerprint generation engine implements deep learning embedding comprising: convolutional neural network trained with triplet loss; generation of high-dimensional vector representations; and cosine similarity comparison between embeddings.</w:t>
      </w:r>
    </w:p>
    <w:p>
      <w:pPr>
        <w:pStyle w:val="ListParagraph"/>
        <w:numPr>
          <w:ilvl w:val="0"/>
          <w:numId w:val="2"/>
        </w:numPr>
      </w:pPr>
      <w:r>
        <w:t xml:space="preserve">The system of claim 1, wherein the photographic capture interface directs users to capture four standard views: front cover capturing surface defects and corner wear; spine capturing edge damage and staple patterns; back cover providing secondary angle verification; and interior pages providing content verification and texture analysis.</w:t>
      </w:r>
    </w:p>
    <w:p>
      <w:pPr>
        <w:pStyle w:val="ListParagraph"/>
        <w:numPr>
          <w:ilvl w:val="0"/>
          <w:numId w:val="2"/>
        </w:numPr>
      </w:pPr>
      <w:r>
        <w:t xml:space="preserve">The system of claim 1, further comprising a multi-algorithm consensus module that combines pHash, SIFT, and deep learning fingerprints using weighted voting to generate final confidence scores.</w:t>
      </w:r>
    </w:p>
    <w:p>
      <w:pPr>
        <w:pStyle w:val="ListParagraph"/>
        <w:numPr>
          <w:ilvl w:val="0"/>
          <w:numId w:val="2"/>
        </w:numPr>
      </w:pPr>
      <w:r>
        <w:t xml:space="preserve">The system of claim 1, further comprising an evidence generation module that produces documentation packages including side-by-side photograph comparisons, fingerprint match scores, registration certificates, and platform takedown request templates.</w:t>
      </w:r>
    </w:p>
    <w:p>
      <w:pPr>
        <w:pStyle w:val="ListParagraph"/>
        <w:numPr>
          <w:ilvl w:val="0"/>
          <w:numId w:val="2"/>
        </w:numPr>
      </w:pPr>
      <w:r>
        <w:t xml:space="preserve">The system of claim 1, wherein the marketplace monitoring module integrates with multiple online platforms including eBay, Whatnot, Mercari, and Facebook Marketplace through API integration or web scraping.</w:t>
      </w:r>
    </w:p>
    <w:p>
      <w:pPr>
        <w:pStyle w:val="ListParagraph"/>
        <w:numPr>
          <w:ilvl w:val="0"/>
          <w:numId w:val="2"/>
        </w:numPr>
      </w:pPr>
      <w:r>
        <w:t xml:space="preserve">The system of claim 1, further comprising a certificate generation module that produces downloadable ownership certificates containing photographs, fingerprint data, registration timestamps, and unique certificate identifiers suitable for insurance documentation.</w:t>
      </w:r>
    </w:p>
    <w:p>
      <w:pPr>
        <w:pStyle w:val="ListParagraph"/>
        <w:numPr>
          <w:ilvl w:val="0"/>
          <w:numId w:val="2"/>
        </w:numPr>
      </w:pPr>
      <w:r>
        <w:t xml:space="preserve">A method for identifying stolen collectible items comprising the steps of: capturing multiple photographs of a collectible item from predetermined angles; generating a unique digital fingerprint from the photographs using perceptual hashing based on natural defect patterns; storing the fingerprint in a registry database linked to owner identity; monitoring online marketplaces for newly listed similar items; generating fingerprints for marketplace listings; comparing marketplace fingerprints against registered fingerprints; calculating similarity scores using Hamming distance or cosine similarity; and alerting owners when similarity exceeds predetermined threshold.</w:t>
      </w:r>
    </w:p>
    <w:p>
      <w:pPr>
        <w:pStyle w:val="ListParagraph"/>
        <w:numPr>
          <w:ilvl w:val="0"/>
          <w:numId w:val="2"/>
        </w:numPr>
      </w:pPr>
      <w:r>
        <w:t xml:space="preserve">The method of claim 10, wherein the step of generating fingerprints employs multiple algorithms including perceptual hashing, SIFT feature detection, and deep learning embeddings, and the step of calculating similarity scores comprises weighted consensus voting across all algorithms.</w:t>
      </w:r>
    </w:p>
    <w:p>
      <w:pPr>
        <w:pStyle w:val="ListParagraph"/>
        <w:numPr>
          <w:ilvl w:val="0"/>
          <w:numId w:val="2"/>
        </w:numPr>
      </w:pPr>
      <w:r>
        <w:t xml:space="preserve">The method of claim 10, further comprising the step of generating an evidence package when an owner confirms a match, the package including side-by-side photograph comparisons, algorithm match scores, registration certificate, marketplace listing information, and pre-filled platform takedown request.</w:t>
      </w:r>
    </w:p>
    <w:p>
      <w:pPr>
        <w:pStyle w:val="ListParagraph"/>
        <w:numPr>
          <w:ilvl w:val="0"/>
          <w:numId w:val="2"/>
        </w:numPr>
      </w:pPr>
      <w:r>
        <w:t xml:space="preserve">The method of claim 10, wherein the predetermined threshold for alerting owners is calibrated based on experimental validation of false positive and false negative rates.</w:t>
      </w:r>
    </w:p>
    <w:p>
      <w:pPr>
        <w:pStyle w:val="ListParagraph"/>
        <w:numPr>
          <w:ilvl w:val="0"/>
          <w:numId w:val="2"/>
        </w:numPr>
      </w:pPr>
      <w:r>
        <w:t xml:space="preserve">The method of claim 10, wherein natural defect patterns include spine tick patterns, color break patterns, corner ding patterns, crease patterns, edge wear, surface texture variations, print registration variations, and staple placement patterns.</w:t>
      </w:r>
    </w:p>
    <w:p>
      <w:pPr>
        <w:pStyle w:val="ListParagraph"/>
        <w:numPr>
          <w:ilvl w:val="0"/>
          <w:numId w:val="2"/>
        </w:numPr>
      </w:pPr>
      <w:r>
        <w:t xml:space="preserve">A computer-readable medium containing instructions that, when executed by a processor, cause the processor to: capture photographs of collectible items; generate unique fingerprints using perceptual hashing of defect patterns; store fingerprints in registry database; retrieve and fingerprint marketplace listings; compare fingerprints using Hamming distance calculation; and generate alerts when matches exceed confidence threshold.</w:t>
      </w:r>
    </w:p>
    <w:p>
      <w:r>
        <w:br w:type="page"/>
      </w:r>
    </w:p>
    <w:p>
      <w:pPr>
        <w:pStyle w:val="Heading2"/>
      </w:pPr>
      <w:r>
        <w:t xml:space="preserve">ABSTRACT</w:t>
      </w:r>
    </w:p>
    <w:p>
      <w:r>
        <w:t xml:space="preserve">A system and method for identifying and recovering stolen collectible items through photographic defect pattern analysis. Users photograph multiple angles of collectibles to register ownership. The system generates unique digital fingerprints using perceptual hashing, feature detection, and deep learning to capture natural defect patterns unique to each individual item. Automated monitoring retrieves newly listed items from online marketplaces, generates fingerprints, and compares against registered items. When potential matches exceed confidence thresholds, owners receive alerts with side-by-side comparisons. The system generates evidence packages suitable for platform takedown requests and law enforcement investigations. The invention provides theft recovery capabilities for collectibles lacking manufacturer-assigned serial numbers by leveraging natural defect patterns as unique identifiers.</w:t>
      </w:r>
    </w:p>
    <w:p>
      <w:r>
        <w:br w:type="page"/>
      </w:r>
    </w:p>
    <w:p>
      <w:pPr>
        <w:pStyle w:val="Heading2"/>
      </w:pPr>
      <w:r>
        <w:t xml:space="preserve">BRIEF DESCRIPTION OF THE DRAWINGS</w:t>
      </w:r>
    </w:p>
    <w:p>
      <w:r>
        <w:t xml:space="preserve">Figure 1: System architecture diagram showing Registration Client, Fingerprint Engine, Marketplace Monitor, and Registry Database components and their interactions.</w:t>
      </w:r>
    </w:p>
    <w:p>
      <w:r>
        <w:t xml:space="preserve">Figure 2: Multi-angle photograph capture sequence showing front cover, spine, back cover, and interior views.</w:t>
      </w:r>
    </w:p>
    <w:p>
      <w:r>
        <w:t xml:space="preserve">Figure 3: Perceptual hash generation flowchart showing image preprocessing, DCT application, hash generation, and Hamming distance comparison.</w:t>
      </w:r>
    </w:p>
    <w:p>
      <w:r>
        <w:t xml:space="preserve">Figure 4: SIFT feature detection process showing keypoint identification, descriptor generation, matching, and geometric verification.</w:t>
      </w:r>
    </w:p>
    <w:p>
      <w:r>
        <w:t xml:space="preserve">Figure 5: Multi-algorithm consensus system showing parallel fingerprint generation and weighted voting for final confidence score.</w:t>
      </w:r>
    </w:p>
    <w:p>
      <w:r>
        <w:t xml:space="preserve">Figure 6: Marketplace monitoring workflow showing listing retrieval, fingerprint generation, database comparison, and owner notification.</w:t>
      </w:r>
    </w:p>
    <w:p>
      <w:r>
        <w:t xml:space="preserve">Figure 7: Experimental validation results showing Hamming distance distributions for matched pairs (same comic, different photos) versus non-matched pairs (different comics, same issue).</w:t>
      </w:r>
    </w:p>
    <w:p>
      <w:r>
        <w:t xml:space="preserve">Figure 8: Evidence package components including side-by-side comparison, match scores, certificate, and takedown request template.</w:t>
      </w:r>
    </w:p>
    <w:p>
      <w:r>
        <w:br w:type="page"/>
      </w:r>
    </w:p>
    <w:p>
      <w:pPr>
        <w:pStyle w:val="Heading2"/>
      </w:pPr>
      <w:r>
        <w:t xml:space="preserve">EXPERIMENTAL VALIDATION</w:t>
      </w:r>
    </w:p>
    <w:p>
      <w:r>
        <w:t xml:space="preserve">The present invention was validated through empirical testing using physical collectible items:</w:t>
      </w:r>
    </w:p>
    <w:p>
      <w:pPr>
        <w:pStyle w:val="Heading3"/>
      </w:pPr>
      <w:r>
        <w:t xml:space="preserve">Test Methodology</w:t>
      </w:r>
    </w:p>
    <w:p>
      <w:r>
        <w:t xml:space="preserve">Test Subject: Two different physical copies of Iron Man #200 comic book.</w:t>
      </w:r>
    </w:p>
    <w:p>
      <w:r>
        <w:t xml:space="preserve">Photographs: Four angles captured per copy (spine, back, centerfold, front cover) using consumer-grade smartphone camera (iPhone), totaling 8 photographs.</w:t>
      </w:r>
    </w:p>
    <w:p>
      <w:r>
        <w:t xml:space="preserve">Algorithm: Perceptual hash (pHash) with 64-bit hash output.</w:t>
      </w:r>
    </w:p>
    <w:p>
      <w:r>
        <w:t xml:space="preserve">Comparison Metric: Hamming distance (bits different) between hash values.</w:t>
      </w:r>
    </w:p>
    <w:p>
      <w:pPr>
        <w:pStyle w:val="Heading3"/>
      </w:pPr>
      <w:r>
        <w:t xml:space="preserve">Results</w:t>
      </w:r>
    </w:p>
    <w:p>
      <w:r>
        <w:rPr>
          <w:b/>
          <w:bCs/>
        </w:rPr>
        <w:t xml:space="preserve">Test 1: Same Copy, Different Angles (Baseline)</w:t>
      </w:r>
    </w:p>
    <w:p>
      <w:r>
        <w:t xml:space="preserve">Average Hamming distance when comparing different angles of the same physical comic: 31 bits (range: 28-34 bits).</w:t>
      </w:r>
    </w:p>
    <w:p>
      <w:r>
        <w:t xml:space="preserve">Interpretation: Different viewing angles of the same item show moderate similarity due to shared underlying content but different visible features.</w:t>
      </w:r>
    </w:p>
    <w:p>
      <w:r>
        <w:rPr>
          <w:b/>
          <w:bCs/>
        </w:rPr>
        <w:t xml:space="preserve">Test 2: Different Copies, Same Angle (Critical Test)</w:t>
      </w:r>
    </w:p>
    <w:p>
      <w:r>
        <w:t xml:space="preserve">Average Hamming distance when comparing same angle of two different copies: 27 bits (range: 16-34 bits).</w:t>
      </w:r>
    </w:p>
    <w:p>
      <w:r>
        <w:t xml:space="preserve">Specific results:</w:t>
      </w:r>
    </w:p>
    <w:p>
      <w:pPr>
        <w:pStyle w:val="ListParagraph"/>
        <w:numPr>
          <w:ilvl w:val="0"/>
          <w:numId w:val="3"/>
        </w:numPr>
      </w:pPr>
      <w:r>
        <w:t xml:space="preserve">Front covers: 26 bits different (59% similarity)</w:t>
      </w:r>
    </w:p>
    <w:p>
      <w:pPr>
        <w:pStyle w:val="ListParagraph"/>
        <w:numPr>
          <w:ilvl w:val="0"/>
          <w:numId w:val="3"/>
        </w:numPr>
      </w:pPr>
      <w:r>
        <w:t xml:space="preserve">Spines: 32 bits different (50% similarity)</w:t>
      </w:r>
    </w:p>
    <w:p>
      <w:pPr>
        <w:pStyle w:val="ListParagraph"/>
        <w:numPr>
          <w:ilvl w:val="0"/>
          <w:numId w:val="3"/>
        </w:numPr>
      </w:pPr>
      <w:r>
        <w:t xml:space="preserve">Back covers: 16 bits different (75% similarity)</w:t>
      </w:r>
    </w:p>
    <w:p>
      <w:pPr>
        <w:pStyle w:val="ListParagraph"/>
        <w:numPr>
          <w:ilvl w:val="0"/>
          <w:numId w:val="3"/>
        </w:numPr>
      </w:pPr>
      <w:r>
        <w:t xml:space="preserve">Centerfolds: 34 bits different (47% similarity)</w:t>
      </w:r>
    </w:p>
    <w:p>
      <w:r>
        <w:t xml:space="preserve">Interpretation: Different physical copies of identical issue show substantial differentiation (average 27 bits), well above threshold for confident distinction (typically 15+ bits).</w:t>
      </w:r>
    </w:p>
    <w:p>
      <w:pPr>
        <w:pStyle w:val="Heading3"/>
      </w:pPr>
      <w:r>
        <w:t xml:space="preserve">Conclusions</w:t>
      </w:r>
    </w:p>
    <w:p>
      <w:pPr>
        <w:pStyle w:val="ListParagraph"/>
        <w:numPr>
          <w:ilvl w:val="0"/>
          <w:numId w:val="2"/>
        </w:numPr>
      </w:pPr>
      <w:r>
        <w:t xml:space="preserve">Distinct Fingerprints Confirmed: Two different copies produced measurably different fingerprints with sufficient separation for confident identification.</w:t>
      </w:r>
    </w:p>
    <w:p>
      <w:pPr>
        <w:pStyle w:val="ListParagraph"/>
        <w:numPr>
          <w:ilvl w:val="0"/>
          <w:numId w:val="2"/>
        </w:numPr>
      </w:pPr>
      <w:r>
        <w:t xml:space="preserve">Consumer Hardware Sufficient: Standard smartphone photography provided adequate image quality for fingerprint generation without requiring specialized equipment.</w:t>
      </w:r>
    </w:p>
    <w:p>
      <w:pPr>
        <w:pStyle w:val="ListParagraph"/>
        <w:numPr>
          <w:ilvl w:val="0"/>
          <w:numId w:val="2"/>
        </w:numPr>
      </w:pPr>
      <w:r>
        <w:t xml:space="preserve">Algorithm Performance: pHash successfully captured unique defect patterns with appropriate sensitivity to individual variations while maintaining robustness to photographic conditions.</w:t>
      </w:r>
    </w:p>
    <w:p>
      <w:pPr>
        <w:pStyle w:val="ListParagraph"/>
        <w:numPr>
          <w:ilvl w:val="0"/>
          <w:numId w:val="2"/>
        </w:numPr>
      </w:pPr>
      <w:r>
        <w:t xml:space="preserve">Multi-Angle Value: Different viewing angles showed varying discrimination capability (back covers 75% similar, centerfolds 47% similar), demonstrating value of multi-angle approach for redundancy.</w:t>
      </w:r>
    </w:p>
    <w:p>
      <w:r>
        <w:t xml:space="preserve">These results establish technical feasibility of the invention for real-world theft recovery applications.</w:t>
      </w:r>
    </w:p>
    <w:p>
      <w:pPr>
        <w:spacing w:before="480" w:after="240"/>
      </w:pPr>
      <w:r>
        <w:t xml:space="preserve">---</w:t>
      </w:r>
    </w:p>
    <w:p>
      <w:r>
        <w:t xml:space="preserve">END OF PROVISIONAL PATENT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2026-02-13T02:41:07.307Z</dcterms:created>
  <dcterms:modified xsi:type="dcterms:W3CDTF">2026-02-13T02:41:07.307Z</dcterms:modified>
</cp:coreProperties>
</file>

<file path=docProps/custom.xml><?xml version="1.0" encoding="utf-8"?>
<Properties xmlns="http://schemas.openxmlformats.org/officeDocument/2006/custom-properties" xmlns:vt="http://schemas.openxmlformats.org/officeDocument/2006/docPropsVTypes"/>
</file>