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5A" w:rsidRPr="0057365A" w:rsidRDefault="0057365A" w:rsidP="0057365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7365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Вектор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Даны два ненулевых вектора. Требуется вычислить:</w:t>
      </w:r>
    </w:p>
    <w:p w:rsidR="0057365A" w:rsidRPr="0057365A" w:rsidRDefault="0057365A" w:rsidP="0057365A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Длину первого и второго вектора (два числа)</w:t>
      </w:r>
    </w:p>
    <w:p w:rsidR="0057365A" w:rsidRPr="0057365A" w:rsidRDefault="0057365A" w:rsidP="0057365A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Вектор, образованный сложением данных двух векторов</w:t>
      </w:r>
    </w:p>
    <w:p w:rsidR="0057365A" w:rsidRPr="0057365A" w:rsidRDefault="0057365A" w:rsidP="0057365A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Скалярное и векторное произведения данных векторов</w:t>
      </w:r>
    </w:p>
    <w:p w:rsidR="0057365A" w:rsidRPr="0057365A" w:rsidRDefault="0057365A" w:rsidP="0057365A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Площадь треугольника, построенного из этих векторов</w:t>
      </w:r>
    </w:p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общем, обычная векторная жизнь.</w:t>
      </w:r>
    </w:p>
    <w:p w:rsidR="0057365A" w:rsidRPr="0057365A" w:rsidRDefault="0057365A" w:rsidP="0057365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7365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двух строках входного файла заданы по четыре целых числа, не превосходящих по модулю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10 000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— координаты начала и конца первого вектора, затем второго.</w:t>
      </w:r>
    </w:p>
    <w:p w:rsidR="0057365A" w:rsidRPr="0057365A" w:rsidRDefault="0057365A" w:rsidP="0057365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7365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каждой строке выходного файла — ответ на соответствующий пункт задачи с точностью не менее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-6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7365A" w:rsidRPr="0057365A" w:rsidRDefault="0057365A" w:rsidP="0057365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7365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RP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7365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F6ADA44" wp14:editId="614438DE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7365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1469882" wp14:editId="5C55705E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RP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5 1 2 6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1 1 7 8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5.830952 9.219544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3.000000 12.000000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17.000000 -51.000000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25.500000</w:t>
            </w:r>
          </w:p>
        </w:tc>
      </w:tr>
    </w:tbl>
    <w:p w:rsidR="0057365A" w:rsidRPr="0057365A" w:rsidRDefault="0057365A" w:rsidP="0057365A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57365A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Две прямые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57365A" w:rsidRP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Pr="0057365A" w:rsidRDefault="0057365A" w:rsidP="005736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7365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Даны коэффициенты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уравнения первой прямой и коэффициенты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уравнения второй прямой. Требуется:</w:t>
      </w:r>
    </w:p>
    <w:p w:rsidR="0057365A" w:rsidRPr="0057365A" w:rsidRDefault="0057365A" w:rsidP="0057365A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Построить направляющие векторы для обеих прямых (вывести координаты)</w:t>
      </w:r>
    </w:p>
    <w:p w:rsidR="0057365A" w:rsidRPr="0057365A" w:rsidRDefault="0057365A" w:rsidP="0057365A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точку пересечения двух прямых или вычислить расстояние между ними, если они параллельны</w:t>
      </w:r>
    </w:p>
    <w:p w:rsidR="0057365A" w:rsidRPr="0057365A" w:rsidRDefault="0057365A" w:rsidP="0057365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7365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входного файла находятся три числа — коэффициенты нормального уравнения для первой прямой. Во второй строке — коэффициенты для второй прямой.</w:t>
      </w:r>
    </w:p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Все числа во входном файле по модулю не </w:t>
      </w:r>
      <w:proofErr w:type="spellStart"/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превосодят</w:t>
      </w:r>
      <w:proofErr w:type="spellEnd"/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10 000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7365A" w:rsidRPr="0057365A" w:rsidRDefault="0057365A" w:rsidP="0057365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7365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57365A" w:rsidRPr="0057365A" w:rsidRDefault="0057365A" w:rsidP="0057365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каждой строке выходного файла выведите ответ на соответствующий пункт задачи с точностью до 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57365A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-6</w:t>
      </w:r>
      <w:r w:rsidRPr="005736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57365A" w:rsidRPr="0057365A" w:rsidRDefault="0057365A" w:rsidP="0057365A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57365A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RP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7365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A805093" wp14:editId="57A00F49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57365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57365A" w:rsidRPr="0057365A" w:rsidRDefault="0057365A" w:rsidP="0057365A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2775556" wp14:editId="27119AB6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RP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1 -1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1 -1 0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1.000000000 -1.000000000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-1.000000000 -1.000000000</w:t>
            </w:r>
          </w:p>
          <w:p w:rsidR="0057365A" w:rsidRPr="0057365A" w:rsidRDefault="0057365A" w:rsidP="00573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5736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0.500000000 0.500000000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C. Точка и две точки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Определите, принадлежит ли точка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заданной прямой, лучу и отрезку, образованными точками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Задумайтесь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принадлежит ли вам ваша жизнь.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входного файла даны два целых числа — координаты точки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Во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двух следующих строках в таком же формате заданы точки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A ≠ B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Все числа во входном файле по модулю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превосодят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выведите «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YES</w:t>
      </w:r>
      <w:r>
        <w:rPr>
          <w:rFonts w:ascii="Arial" w:hAnsi="Arial" w:cs="Arial"/>
          <w:color w:val="000000"/>
          <w:sz w:val="21"/>
          <w:szCs w:val="21"/>
        </w:rPr>
        <w:t>», если точка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принадлежит прямой </w:t>
      </w:r>
      <w:r>
        <w:rPr>
          <w:rStyle w:val="tex-math-text"/>
          <w:i/>
          <w:iCs/>
          <w:color w:val="000000"/>
        </w:rPr>
        <w:t>AB</w:t>
      </w:r>
      <w:r>
        <w:rPr>
          <w:rFonts w:ascii="Arial" w:hAnsi="Arial" w:cs="Arial"/>
          <w:color w:val="000000"/>
          <w:sz w:val="21"/>
          <w:szCs w:val="21"/>
        </w:rPr>
        <w:t>, и «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» в противном случае. Во второй и третьей строках аналогично выведите ответы для луча </w:t>
      </w:r>
      <w:r>
        <w:rPr>
          <w:rStyle w:val="tex-math-text"/>
          <w:i/>
          <w:iCs/>
          <w:color w:val="000000"/>
        </w:rPr>
        <w:t>AB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— начало луча) и отрезка </w:t>
      </w:r>
      <w:r>
        <w:rPr>
          <w:rStyle w:val="tex-math-text"/>
          <w:i/>
          <w:iCs/>
          <w:color w:val="000000"/>
        </w:rPr>
        <w:t>AB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71768F9" wp14:editId="08231059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436CB6C" wp14:editId="0526C4B5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1 6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3 7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5 8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YES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D. Расстояния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Даны три точки </w:t>
      </w:r>
      <w:r>
        <w:rPr>
          <w:rStyle w:val="tex-math-text"/>
          <w:i/>
          <w:iCs/>
          <w:color w:val="000000"/>
        </w:rPr>
        <w:t>A, B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Необходимо подсчитать расстояния от точки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до прямой, луча и отрезка, образованного точками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входного файла даны два целых числа — координаты точки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Во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двух следующих строках в таком же формате заданы точки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A ≠ B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Все числа во входном файле по модулю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превосодят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выходного файла выведите одно вещественное число — расстояние от точки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прямой. В следующих двух строках выведите соответственно расстояния до луча </w:t>
      </w:r>
      <w:r>
        <w:rPr>
          <w:rStyle w:val="tex-math-text"/>
          <w:i/>
          <w:iCs/>
          <w:color w:val="000000"/>
        </w:rPr>
        <w:t>AB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— начало луча) и до отрезка </w:t>
      </w:r>
      <w:r>
        <w:rPr>
          <w:rStyle w:val="tex-math-text"/>
          <w:i/>
          <w:iCs/>
          <w:color w:val="000000"/>
        </w:rPr>
        <w:t>AB</w:t>
      </w:r>
      <w:r>
        <w:rPr>
          <w:rFonts w:ascii="Arial" w:hAnsi="Arial" w:cs="Arial"/>
          <w:color w:val="000000"/>
          <w:sz w:val="21"/>
          <w:szCs w:val="21"/>
        </w:rPr>
        <w:t>. Все числа выводить с точностью не менее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-6</w:t>
      </w:r>
      <w:r>
        <w:rPr>
          <w:rFonts w:ascii="Arial" w:hAnsi="Arial" w:cs="Arial"/>
          <w:color w:val="000000"/>
          <w:sz w:val="21"/>
          <w:szCs w:val="21"/>
        </w:rPr>
        <w:t>. Луч строится по направлению от точки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к точке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1873102" wp14:editId="5A6FEB52">
                  <wp:extent cx="7620" cy="762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2A3A194" wp14:editId="2A7A56C0">
                  <wp:extent cx="7620" cy="762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1.414213562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E. Два отрезка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Необходимо проверить, пересекаются ли два отрезка.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двух строках входного файла заданы по четыре целых числа, не превосходящих по модулю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, — координаты концов первого отрезка, затем второго.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выходного файла выведите «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YES</w:t>
      </w:r>
      <w:r>
        <w:rPr>
          <w:rFonts w:ascii="Arial" w:hAnsi="Arial" w:cs="Arial"/>
          <w:color w:val="000000"/>
          <w:sz w:val="21"/>
          <w:szCs w:val="21"/>
        </w:rPr>
        <w:t>», если отрезки имеют общие точки, и «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» в противном случае.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DC1986B" wp14:editId="77010CFF">
                  <wp:extent cx="7620" cy="7620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E5C8174" wp14:editId="3DDF31DB">
                  <wp:extent cx="7620" cy="7620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5 1 2 6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1 1 7 8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YES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F. Отрезки на дистанции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Найдите расстояние между двумя отрезками.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двух строках входного файла даны по четыре целых числа, не превосходящих по модулю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, — координаты концов сначала первого, затем второго отрезков.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выходного файла выведите одно вещественное число — расстояние между отрезками с точностью не менее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-6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74E6438" wp14:editId="45679CD3">
                  <wp:extent cx="7620" cy="7620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2F81462" wp14:editId="7232C33F">
                  <wp:extent cx="7620" cy="7620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1 1 2 2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2 1 3 0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0.7071067812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G. (Не</w:t>
      </w:r>
      <w:proofErr w:type="gram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)в</w:t>
      </w:r>
      <w:proofErr w:type="gramEnd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ыпуклый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Проверьте многоугольник на выпуклость. Задумайтесь над тем, что в 1863 году слово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впуклый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использовалось наравне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с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словом "выпуклый", но за следующие двести лет сокрушительно проиграло конкуренцию букве "ы".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одно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3 ≤ N ≤ 100000</w:t>
      </w:r>
      <w:r>
        <w:rPr>
          <w:rFonts w:ascii="Arial" w:hAnsi="Arial" w:cs="Arial"/>
          <w:color w:val="000000"/>
          <w:sz w:val="21"/>
          <w:szCs w:val="21"/>
        </w:rPr>
        <w:t xml:space="preserve">).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Далее 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по паре целых чисел — координаты очередной вершины простого многоугольника в порядке обхода по или против часовой стрелки.</w:t>
      </w:r>
      <w:proofErr w:type="gramEnd"/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Координаты всех точек целые, по модулю не превосходят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7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Одна строка «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YES</w:t>
      </w:r>
      <w:r>
        <w:rPr>
          <w:rFonts w:ascii="Arial" w:hAnsi="Arial" w:cs="Arial"/>
          <w:color w:val="000000"/>
          <w:sz w:val="21"/>
          <w:szCs w:val="21"/>
        </w:rPr>
        <w:t>», если приведённый многоугольник является выпуклым, и «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» в противном случае.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CF2FF84" wp14:editId="71414457">
                  <wp:extent cx="7620" cy="7620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FE7B231" wp14:editId="26ABF3EB">
                  <wp:extent cx="7620" cy="7620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YES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H. Внутри или нет?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Проверьте, лежит ли точка внутри многоугольника.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вводятся три целых числа –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24000" cy="266700"/>
            <wp:effectExtent l="0" t="0" r="0" b="0"/>
            <wp:docPr id="17" name="Рисунок 17" descr="https://contest.yandex.ru/testsys/tex/render/MyBcbGVxc2xhbnQgTiBcbGVxc2xhbnQgMTAwMD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ontest.yandex.ru/testsys/tex/render/MyBcbGVxc2xhbnQgTiBcbGVxc2xhbnQgMTAwMDA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 xml:space="preserve">) и координаты точки.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Далее 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задается по паре целых чисел – координаты очередной вершины простого многоугольника в порядке обхода по или против часовой стрелки.</w:t>
      </w:r>
      <w:proofErr w:type="gramEnd"/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одну строку: «YES», если заданная точка содержится в приведённом многоугольнике или на его границе, и «NO» в противном случае.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C80CD34" wp14:editId="444D05AD">
                  <wp:extent cx="7620" cy="7620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9DFAA1E" wp14:editId="748E2CCB">
                  <wp:extent cx="7620" cy="7620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3 2 3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2 8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YES</w:t>
            </w:r>
          </w:p>
        </w:tc>
      </w:tr>
    </w:tbl>
    <w:p w:rsidR="0057365A" w:rsidRDefault="0057365A" w:rsidP="0057365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I. Площадь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Ежегодно в Бостоне совершается более 300 ограблений банков. Большинство этих профессионалов живут в районе с площадью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в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всего S квадратных миль под названием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Чарльзтаун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Найдите эту площадь.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одно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3 ≤ N ≤ 100 000</w:t>
      </w:r>
      <w:r>
        <w:rPr>
          <w:rFonts w:ascii="Arial" w:hAnsi="Arial" w:cs="Arial"/>
          <w:color w:val="000000"/>
          <w:sz w:val="21"/>
          <w:szCs w:val="21"/>
        </w:rPr>
        <w:t xml:space="preserve">).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Далее 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по паре чисел — координаты очередной вершины простого многоугольника в порядке обхода по или против часовой стрелки.</w:t>
      </w:r>
      <w:proofErr w:type="gramEnd"/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Координаты целые по модулю не превосходят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Одно число — величина площади приведённого многоугольника с абсолютной точностью.</w:t>
      </w:r>
    </w:p>
    <w:p w:rsidR="0057365A" w:rsidRDefault="0057365A" w:rsidP="0057365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E8E28AE" wp14:editId="0EBB7ABF">
                  <wp:extent cx="7620" cy="7620"/>
                  <wp:effectExtent l="0" t="0" r="0" b="0"/>
                  <wp:docPr id="19" name="Рисунок 1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960BB91" wp14:editId="1F087CC6">
                  <wp:extent cx="7620" cy="7620"/>
                  <wp:effectExtent l="0" t="0" r="0" b="0"/>
                  <wp:docPr id="18" name="Рисунок 1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0.500000000000000</w:t>
            </w:r>
          </w:p>
        </w:tc>
      </w:tr>
    </w:tbl>
    <w:p w:rsidR="0057365A" w:rsidRDefault="0057365A" w:rsidP="0057365A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J*. Выпуклая оболочка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Дано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точек на плоскости. Нужно построить их выпуклую оболочку, используя алгоритм Грэхема.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Гарантируется, что выпуклая оболочка не вырождена.</w:t>
      </w:r>
    </w:p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 первой строке число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(3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Style w:val="tex-math-text"/>
          <w:i/>
          <w:iCs/>
          <w:color w:val="000000"/>
        </w:rPr>
        <w:t>)</w:t>
      </w:r>
      <w:r>
        <w:rPr>
          <w:color w:val="000000"/>
          <w:sz w:val="21"/>
          <w:szCs w:val="21"/>
        </w:rPr>
        <w:t>. Следующие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строк содержат пары целых чисел </w:t>
      </w:r>
      <w:r>
        <w:rPr>
          <w:rStyle w:val="tex-math-text"/>
          <w:i/>
          <w:iCs/>
          <w:color w:val="000000"/>
        </w:rPr>
        <w:t>x</w:t>
      </w:r>
      <w:r>
        <w:rPr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y</w:t>
      </w:r>
      <w:r>
        <w:rPr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(-10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tex-math-text"/>
          <w:i/>
          <w:iCs/>
          <w:color w:val="000000"/>
        </w:rPr>
        <w:t> ≤ x, y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tex-math-text"/>
          <w:i/>
          <w:iCs/>
          <w:color w:val="000000"/>
        </w:rPr>
        <w:t>)</w:t>
      </w:r>
      <w:r>
        <w:rPr>
          <w:color w:val="000000"/>
          <w:sz w:val="21"/>
          <w:szCs w:val="21"/>
        </w:rPr>
        <w:t> — точки.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Будьте аккуратны! Точки произвольны. Бывают </w:t>
      </w:r>
      <w:proofErr w:type="gramStart"/>
      <w:r>
        <w:rPr>
          <w:color w:val="000000"/>
          <w:sz w:val="21"/>
          <w:szCs w:val="21"/>
        </w:rPr>
        <w:t>совпадающие</w:t>
      </w:r>
      <w:proofErr w:type="gramEnd"/>
      <w:r>
        <w:rPr>
          <w:color w:val="000000"/>
          <w:sz w:val="21"/>
          <w:szCs w:val="21"/>
        </w:rPr>
        <w:t>, бывают лежащие на одной прямой в большом количестве.</w:t>
      </w:r>
    </w:p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первой строке выведите </w:t>
      </w:r>
      <w:r>
        <w:rPr>
          <w:rStyle w:val="tex-math-text"/>
          <w:i/>
          <w:iCs/>
          <w:color w:val="000000"/>
        </w:rPr>
        <w:t>K</w:t>
      </w:r>
      <w:r>
        <w:rPr>
          <w:color w:val="000000"/>
          <w:sz w:val="21"/>
          <w:szCs w:val="21"/>
        </w:rPr>
        <w:t> — число вершин выпуклой оболочки. Следующие </w:t>
      </w:r>
      <w:r>
        <w:rPr>
          <w:rStyle w:val="tex-math-text"/>
          <w:i/>
          <w:iCs/>
          <w:color w:val="000000"/>
        </w:rPr>
        <w:t>K</w:t>
      </w:r>
      <w:r>
        <w:rPr>
          <w:color w:val="000000"/>
          <w:sz w:val="21"/>
          <w:szCs w:val="21"/>
        </w:rPr>
        <w:t> строк должны содержать координаты вершин в порядке обхода. Никакие три подряд идущие точки не должны лежать на одной прямой.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Кроме того, в последней строке выведите площадь получившейся выпуклой оболочки. Площадь необходимо вывести c точностью 1 знак после запятой.</w:t>
      </w:r>
    </w:p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Ввод</w:t>
            </w:r>
          </w:p>
          <w:p w:rsidR="0057365A" w:rsidRDefault="0057365A" w:rsidP="0057365A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1" name="Рисунок 2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0" name="Рисунок 2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1 1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</w:tr>
    </w:tbl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Примечания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Оболочку нужно вывести в порядке обхода по часовой стрелке, начиная с самой левой (в случае нескольких таких, то с самой левой самой нижней) точки. Иначе ответ считается неверным.</w:t>
      </w:r>
    </w:p>
    <w:bookmarkStart w:id="0" w:name="3513472/2021_03_22/IbKTQVHy6A"/>
    <w:bookmarkEnd w:id="0"/>
    <w:p w:rsidR="0057365A" w:rsidRDefault="0057365A" w:rsidP="0057365A">
      <w:pPr>
        <w:rPr>
          <w:sz w:val="21"/>
          <w:szCs w:val="21"/>
        </w:rPr>
      </w:pPr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6pt" o:ole="">
            <v:imagedata r:id="rId8" o:title=""/>
          </v:shape>
          <w:control r:id="rId9" w:name="DefaultOcxName" w:shapeid="_x0000_i1072"/>
        </w:object>
      </w:r>
      <w:r>
        <w:rPr>
          <w:rStyle w:val="radio-buttontext"/>
          <w:rFonts w:ascii="Arial" w:hAnsi="Arial" w:cs="Arial"/>
          <w:color w:val="000000"/>
          <w:sz w:val="20"/>
          <w:szCs w:val="20"/>
        </w:rPr>
        <w:t>Набрать здесь</w:t>
      </w:r>
      <w:proofErr w:type="gramStart"/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440" w:dyaOrig="1440">
          <v:shape id="_x0000_i1071" type="#_x0000_t75" style="width:18pt;height:15.6pt" o:ole="">
            <v:imagedata r:id="rId10" o:title=""/>
          </v:shape>
          <w:control r:id="rId11" w:name="DefaultOcxName1" w:shapeid="_x0000_i1071"/>
        </w:object>
      </w:r>
      <w:r>
        <w:rPr>
          <w:rStyle w:val="radio-buttontext"/>
          <w:rFonts w:ascii="Arial" w:hAnsi="Arial" w:cs="Arial"/>
          <w:color w:val="000000"/>
          <w:sz w:val="20"/>
          <w:szCs w:val="20"/>
        </w:rPr>
        <w:t>О</w:t>
      </w:r>
      <w:proofErr w:type="gramEnd"/>
      <w:r>
        <w:rPr>
          <w:rStyle w:val="radio-buttontext"/>
          <w:rFonts w:ascii="Arial" w:hAnsi="Arial" w:cs="Arial"/>
          <w:color w:val="000000"/>
          <w:sz w:val="20"/>
          <w:szCs w:val="20"/>
        </w:rPr>
        <w:t>тправить файл</w:t>
      </w:r>
    </w:p>
    <w:p w:rsidR="0057365A" w:rsidRDefault="0057365A" w:rsidP="0057365A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K*. Выпуклая оболочка. Возвращение легенды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195"/>
      </w:tblGrid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57365A" w:rsidTr="0057365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57365A" w:rsidRDefault="0057365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</w:t>
            </w:r>
          </w:p>
        </w:tc>
      </w:tr>
    </w:tbl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Дано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точек на плоскости. Нужно построить их выпуклую оболочку. Всё то же самое, но по-другому. В этот раз реализуйте алгоритм Джарвиса.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Гарантируется, что выпуклая оболочка не вырождена.</w:t>
      </w:r>
    </w:p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 первой строке число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(3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Style w:val="tex-math-text"/>
          <w:i/>
          <w:iCs/>
          <w:color w:val="000000"/>
        </w:rPr>
        <w:t>)</w:t>
      </w:r>
      <w:r>
        <w:rPr>
          <w:color w:val="000000"/>
          <w:sz w:val="21"/>
          <w:szCs w:val="21"/>
        </w:rPr>
        <w:t>. Следующие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строк содержат пары целых чисел </w:t>
      </w:r>
      <w:r>
        <w:rPr>
          <w:rStyle w:val="tex-math-text"/>
          <w:i/>
          <w:iCs/>
          <w:color w:val="000000"/>
        </w:rPr>
        <w:t>x</w:t>
      </w:r>
      <w:r>
        <w:rPr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y</w:t>
      </w:r>
      <w:r>
        <w:rPr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(-10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tex-math-text"/>
          <w:i/>
          <w:iCs/>
          <w:color w:val="000000"/>
        </w:rPr>
        <w:t> ≤ x, y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tex-math-text"/>
          <w:i/>
          <w:iCs/>
          <w:color w:val="000000"/>
        </w:rPr>
        <w:t>)</w:t>
      </w:r>
      <w:r>
        <w:rPr>
          <w:color w:val="000000"/>
          <w:sz w:val="21"/>
          <w:szCs w:val="21"/>
        </w:rPr>
        <w:t> — точки.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Будьте аккуратны! Точки произвольны. Бывают </w:t>
      </w:r>
      <w:proofErr w:type="gramStart"/>
      <w:r>
        <w:rPr>
          <w:color w:val="000000"/>
          <w:sz w:val="21"/>
          <w:szCs w:val="21"/>
        </w:rPr>
        <w:t>совпадающие</w:t>
      </w:r>
      <w:proofErr w:type="gramEnd"/>
      <w:r>
        <w:rPr>
          <w:color w:val="000000"/>
          <w:sz w:val="21"/>
          <w:szCs w:val="21"/>
        </w:rPr>
        <w:t>, бывают лежащие на одной прямой в большом количестве.</w:t>
      </w:r>
    </w:p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lastRenderedPageBreak/>
        <w:t>Формат вывода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первой строке выведите </w:t>
      </w:r>
      <w:r>
        <w:rPr>
          <w:rStyle w:val="tex-math-text"/>
          <w:i/>
          <w:iCs/>
          <w:color w:val="000000"/>
        </w:rPr>
        <w:t>K</w:t>
      </w:r>
      <w:r>
        <w:rPr>
          <w:color w:val="000000"/>
          <w:sz w:val="21"/>
          <w:szCs w:val="21"/>
        </w:rPr>
        <w:t> — число вершин выпуклой оболочки. Следующие </w:t>
      </w:r>
      <w:r>
        <w:rPr>
          <w:rStyle w:val="tex-math-text"/>
          <w:i/>
          <w:iCs/>
          <w:color w:val="000000"/>
        </w:rPr>
        <w:t>K</w:t>
      </w:r>
      <w:r>
        <w:rPr>
          <w:color w:val="000000"/>
          <w:sz w:val="21"/>
          <w:szCs w:val="21"/>
        </w:rPr>
        <w:t> строк должны содержать координаты вершин в порядке обхода. Никакие три подряд идущие точки не должны лежать на одной прямой.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Кроме того, в последней строке выведите площадь получившейся выпуклой оболочки. Площадь необходимо вывести c точностью 1 знак после запятой.</w:t>
      </w:r>
    </w:p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7365A" w:rsidTr="0057365A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 w:rsidP="0057365A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57365A" w:rsidRDefault="0057365A" w:rsidP="0057365A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3" name="Рисунок 2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57365A" w:rsidRDefault="0057365A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57365A" w:rsidRDefault="0057365A" w:rsidP="0057365A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2" name="Рисунок 2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65A" w:rsidTr="0057365A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1 1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2 0</w:t>
            </w:r>
          </w:p>
          <w:p w:rsidR="0057365A" w:rsidRDefault="0057365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</w:tr>
    </w:tbl>
    <w:p w:rsidR="0057365A" w:rsidRDefault="0057365A" w:rsidP="0057365A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Примечания</w:t>
      </w:r>
    </w:p>
    <w:p w:rsidR="0057365A" w:rsidRDefault="0057365A" w:rsidP="0057365A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Оболочку нужно вывести в порядке обхода по часовой стрелке, начиная с самой левой (в случае нескольких таких, то с самой левой самой нижней) точки. Иначе ответ считается неверным.</w:t>
      </w:r>
    </w:p>
    <w:p w:rsidR="00B52E7F" w:rsidRDefault="00B52E7F">
      <w:bookmarkStart w:id="1" w:name="3513472/2022_03_03/eS5isv68Ye"/>
      <w:bookmarkStart w:id="2" w:name="_GoBack"/>
      <w:bookmarkEnd w:id="1"/>
      <w:bookmarkEnd w:id="2"/>
    </w:p>
    <w:sectPr w:rsidR="00B5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20B74"/>
    <w:multiLevelType w:val="multilevel"/>
    <w:tmpl w:val="FF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252624"/>
    <w:multiLevelType w:val="multilevel"/>
    <w:tmpl w:val="DAD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5A"/>
    <w:rsid w:val="0057365A"/>
    <w:rsid w:val="00B5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6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36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57365A"/>
  </w:style>
  <w:style w:type="character" w:customStyle="1" w:styleId="buttontext">
    <w:name w:val="button__text"/>
    <w:basedOn w:val="a0"/>
    <w:rsid w:val="0057365A"/>
  </w:style>
  <w:style w:type="paragraph" w:styleId="HTML">
    <w:name w:val="HTML Preformatted"/>
    <w:basedOn w:val="a"/>
    <w:link w:val="HTML0"/>
    <w:uiPriority w:val="99"/>
    <w:unhideWhenUsed/>
    <w:rsid w:val="0057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36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65A"/>
    <w:rPr>
      <w:rFonts w:ascii="Tahoma" w:hAnsi="Tahoma" w:cs="Tahoma"/>
      <w:sz w:val="16"/>
      <w:szCs w:val="16"/>
    </w:rPr>
  </w:style>
  <w:style w:type="character" w:customStyle="1" w:styleId="tex-monospace">
    <w:name w:val="tex-monospace"/>
    <w:basedOn w:val="a0"/>
    <w:rsid w:val="0057365A"/>
  </w:style>
  <w:style w:type="character" w:customStyle="1" w:styleId="radio-button">
    <w:name w:val="radio-button"/>
    <w:basedOn w:val="a0"/>
    <w:rsid w:val="0057365A"/>
  </w:style>
  <w:style w:type="character" w:customStyle="1" w:styleId="radio-buttontext">
    <w:name w:val="radio-button__text"/>
    <w:basedOn w:val="a0"/>
    <w:rsid w:val="00573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6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36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57365A"/>
  </w:style>
  <w:style w:type="character" w:customStyle="1" w:styleId="buttontext">
    <w:name w:val="button__text"/>
    <w:basedOn w:val="a0"/>
    <w:rsid w:val="0057365A"/>
  </w:style>
  <w:style w:type="paragraph" w:styleId="HTML">
    <w:name w:val="HTML Preformatted"/>
    <w:basedOn w:val="a"/>
    <w:link w:val="HTML0"/>
    <w:uiPriority w:val="99"/>
    <w:unhideWhenUsed/>
    <w:rsid w:val="0057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36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65A"/>
    <w:rPr>
      <w:rFonts w:ascii="Tahoma" w:hAnsi="Tahoma" w:cs="Tahoma"/>
      <w:sz w:val="16"/>
      <w:szCs w:val="16"/>
    </w:rPr>
  </w:style>
  <w:style w:type="character" w:customStyle="1" w:styleId="tex-monospace">
    <w:name w:val="tex-monospace"/>
    <w:basedOn w:val="a0"/>
    <w:rsid w:val="0057365A"/>
  </w:style>
  <w:style w:type="character" w:customStyle="1" w:styleId="radio-button">
    <w:name w:val="radio-button"/>
    <w:basedOn w:val="a0"/>
    <w:rsid w:val="0057365A"/>
  </w:style>
  <w:style w:type="character" w:customStyle="1" w:styleId="radio-buttontext">
    <w:name w:val="radio-button__text"/>
    <w:basedOn w:val="a0"/>
    <w:rsid w:val="0057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6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9759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3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25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16339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32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2022-12-10T00:39:00Z</dcterms:created>
  <dcterms:modified xsi:type="dcterms:W3CDTF">2022-12-10T00:41:00Z</dcterms:modified>
</cp:coreProperties>
</file>