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0072D" w14:textId="77777777" w:rsidR="00734543" w:rsidRPr="00734543" w:rsidRDefault="00734543" w:rsidP="00734543">
      <w:pPr>
        <w:rPr>
          <w:b/>
          <w:bCs/>
        </w:rPr>
      </w:pPr>
      <w:proofErr w:type="spellStart"/>
      <w:r w:rsidRPr="00734543">
        <w:rPr>
          <w:b/>
          <w:bCs/>
        </w:rPr>
        <w:t>Fewture</w:t>
      </w:r>
      <w:proofErr w:type="spellEnd"/>
      <w:r w:rsidRPr="00734543">
        <w:rPr>
          <w:b/>
          <w:bCs/>
        </w:rPr>
        <w:t xml:space="preserve"> Fund Overview</w:t>
      </w:r>
    </w:p>
    <w:p w14:paraId="01A01FAB" w14:textId="77777777" w:rsidR="00734543" w:rsidRPr="00734543" w:rsidRDefault="00734543" w:rsidP="00734543">
      <w:r w:rsidRPr="00734543">
        <w:t xml:space="preserve">The creator economy has experienced explosive growth, but the true frontier is the </w:t>
      </w:r>
      <w:r w:rsidRPr="00734543">
        <w:rPr>
          <w:b/>
          <w:bCs/>
        </w:rPr>
        <w:t>attention economy</w:t>
      </w:r>
      <w:r w:rsidRPr="00734543">
        <w:t xml:space="preserve">—a $1.5 trillion market where engagement is the most valuable currency. </w:t>
      </w:r>
      <w:proofErr w:type="spellStart"/>
      <w:r w:rsidRPr="00734543">
        <w:t>Fewture</w:t>
      </w:r>
      <w:proofErr w:type="spellEnd"/>
      <w:r w:rsidRPr="00734543">
        <w:t xml:space="preserve"> Fund was established to provide the infrastructure, resources, and capital that help creators turn their attention into ownership. Our mission is to empower creators to become founders, diversify their revenue streams, and redefine what ownership looks like in the digital age.</w:t>
      </w:r>
    </w:p>
    <w:p w14:paraId="76EBA02F" w14:textId="77777777" w:rsidR="00734543" w:rsidRPr="00734543" w:rsidRDefault="00734543" w:rsidP="00734543">
      <w:proofErr w:type="spellStart"/>
      <w:r w:rsidRPr="00734543">
        <w:t>Fewture</w:t>
      </w:r>
      <w:proofErr w:type="spellEnd"/>
      <w:r w:rsidRPr="00734543">
        <w:t xml:space="preserve"> Fund operates as both a </w:t>
      </w:r>
      <w:r w:rsidRPr="00734543">
        <w:rPr>
          <w:b/>
          <w:bCs/>
        </w:rPr>
        <w:t>venture studio</w:t>
      </w:r>
      <w:r w:rsidRPr="00734543">
        <w:t xml:space="preserve"> and an </w:t>
      </w:r>
      <w:r w:rsidRPr="00734543">
        <w:rPr>
          <w:b/>
          <w:bCs/>
        </w:rPr>
        <w:t>early-stage venture capital firm</w:t>
      </w:r>
      <w:r w:rsidRPr="00734543">
        <w:t xml:space="preserve">, positioned at the intersection of culture, media, and technology. </w:t>
      </w:r>
      <w:proofErr w:type="gramStart"/>
      <w:r w:rsidRPr="00734543">
        <w:t>By incubating and</w:t>
      </w:r>
      <w:proofErr w:type="gramEnd"/>
      <w:r w:rsidRPr="00734543">
        <w:t xml:space="preserve"> investing in creator-led businesses, we are building the next generation of high-growth companies with global cultural impact.</w:t>
      </w:r>
    </w:p>
    <w:p w14:paraId="1F58BD8D" w14:textId="049A02E9" w:rsidR="00734543" w:rsidRPr="00734543" w:rsidRDefault="00734543" w:rsidP="00734543">
      <w:r w:rsidRPr="00734543">
        <w:t xml:space="preserve">Our thesis is clear: creators are not only </w:t>
      </w:r>
      <w:proofErr w:type="gramStart"/>
      <w:r w:rsidRPr="00734543">
        <w:t>entertainers—</w:t>
      </w:r>
      <w:proofErr w:type="gramEnd"/>
      <w:r w:rsidRPr="00734543">
        <w:t xml:space="preserve">they are entrepreneurs, brand builders, and cultural leaders. Already, more than two-thirds of consumers say they prefer </w:t>
      </w:r>
      <w:r w:rsidRPr="00734543">
        <w:rPr>
          <w:b/>
          <w:bCs/>
        </w:rPr>
        <w:t>creator-founded products</w:t>
      </w:r>
      <w:r w:rsidRPr="00734543">
        <w:t xml:space="preserve"> over traditional alternatives. The world’s largest creators have proven they can transform influence into billion-dollar ventures, and </w:t>
      </w:r>
      <w:proofErr w:type="spellStart"/>
      <w:r w:rsidRPr="00734543">
        <w:t>Fewture</w:t>
      </w:r>
      <w:proofErr w:type="spellEnd"/>
      <w:r w:rsidRPr="00734543">
        <w:t xml:space="preserve"> Fund is here to systematically back the next wave of companies and intellectual property.</w:t>
      </w:r>
    </w:p>
    <w:p w14:paraId="2A6C7AA1" w14:textId="77777777" w:rsidR="00734543" w:rsidRPr="00734543" w:rsidRDefault="00734543" w:rsidP="00734543">
      <w:pPr>
        <w:rPr>
          <w:b/>
          <w:bCs/>
        </w:rPr>
      </w:pPr>
      <w:r w:rsidRPr="00734543">
        <w:rPr>
          <w:b/>
          <w:bCs/>
        </w:rPr>
        <w:t>Investment Focus</w:t>
      </w:r>
    </w:p>
    <w:p w14:paraId="1EA93301" w14:textId="77777777" w:rsidR="00734543" w:rsidRPr="00734543" w:rsidRDefault="00734543" w:rsidP="00734543">
      <w:proofErr w:type="spellStart"/>
      <w:r w:rsidRPr="00734543">
        <w:t>Fewture</w:t>
      </w:r>
      <w:proofErr w:type="spellEnd"/>
      <w:r w:rsidRPr="00734543">
        <w:t xml:space="preserve"> Fund invests across three core verticals:</w:t>
      </w:r>
    </w:p>
    <w:p w14:paraId="5C166FE6" w14:textId="77777777" w:rsidR="00734543" w:rsidRPr="00734543" w:rsidRDefault="00734543" w:rsidP="00734543">
      <w:pPr>
        <w:numPr>
          <w:ilvl w:val="0"/>
          <w:numId w:val="1"/>
        </w:numPr>
      </w:pPr>
      <w:r w:rsidRPr="00734543">
        <w:rPr>
          <w:b/>
          <w:bCs/>
        </w:rPr>
        <w:t>High-Impact Content &amp; Live IP (40%)</w:t>
      </w:r>
      <w:r w:rsidRPr="00734543">
        <w:br/>
        <w:t>Building original franchises, event formats, and live IP experiences that resonate with global audiences.</w:t>
      </w:r>
    </w:p>
    <w:p w14:paraId="63CFAFC8" w14:textId="77777777" w:rsidR="00734543" w:rsidRPr="00734543" w:rsidRDefault="00734543" w:rsidP="00734543">
      <w:pPr>
        <w:numPr>
          <w:ilvl w:val="0"/>
          <w:numId w:val="1"/>
        </w:numPr>
      </w:pPr>
      <w:r w:rsidRPr="00734543">
        <w:rPr>
          <w:b/>
          <w:bCs/>
        </w:rPr>
        <w:t>Creator-Led Consumer Products (30%)</w:t>
      </w:r>
      <w:r w:rsidRPr="00734543">
        <w:br/>
        <w:t>Partnering with creators to launch design-driven consumer brands in categories ready for disruption.</w:t>
      </w:r>
    </w:p>
    <w:p w14:paraId="319774B5" w14:textId="77777777" w:rsidR="00734543" w:rsidRPr="00734543" w:rsidRDefault="00734543" w:rsidP="00734543">
      <w:pPr>
        <w:numPr>
          <w:ilvl w:val="0"/>
          <w:numId w:val="1"/>
        </w:numPr>
      </w:pPr>
      <w:r w:rsidRPr="00734543">
        <w:rPr>
          <w:b/>
          <w:bCs/>
        </w:rPr>
        <w:t>Proprietary Technology (20%)</w:t>
      </w:r>
      <w:r w:rsidRPr="00734543">
        <w:br/>
        <w:t>Developing tools and platforms that power creator-led ventures, scale communities, and unlock new forms of monetization.</w:t>
      </w:r>
    </w:p>
    <w:p w14:paraId="3238F865" w14:textId="0CBA254A" w:rsidR="00734543" w:rsidRPr="00734543" w:rsidRDefault="00734543" w:rsidP="00734543">
      <w:r w:rsidRPr="00734543">
        <w:t>Together, these verticals form a pipeline of opportunities that maximize both cultural relevance and financial return.</w:t>
      </w:r>
    </w:p>
    <w:p w14:paraId="4E9E083E" w14:textId="77777777" w:rsidR="00734543" w:rsidRPr="00734543" w:rsidRDefault="00734543" w:rsidP="00734543">
      <w:pPr>
        <w:rPr>
          <w:b/>
          <w:bCs/>
        </w:rPr>
      </w:pPr>
      <w:r w:rsidRPr="00734543">
        <w:rPr>
          <w:b/>
          <w:bCs/>
        </w:rPr>
        <w:t>Fund Snapshot</w:t>
      </w:r>
    </w:p>
    <w:p w14:paraId="1FAF0C4A" w14:textId="77777777" w:rsidR="00734543" w:rsidRPr="00734543" w:rsidRDefault="00734543" w:rsidP="00734543">
      <w:pPr>
        <w:numPr>
          <w:ilvl w:val="0"/>
          <w:numId w:val="2"/>
        </w:numPr>
      </w:pPr>
      <w:r w:rsidRPr="00734543">
        <w:rPr>
          <w:b/>
          <w:bCs/>
        </w:rPr>
        <w:t>Target Size:</w:t>
      </w:r>
      <w:r w:rsidRPr="00734543">
        <w:t xml:space="preserve"> $50M</w:t>
      </w:r>
    </w:p>
    <w:p w14:paraId="19773D97" w14:textId="77777777" w:rsidR="00734543" w:rsidRPr="00734543" w:rsidRDefault="00734543" w:rsidP="00734543">
      <w:pPr>
        <w:numPr>
          <w:ilvl w:val="0"/>
          <w:numId w:val="2"/>
        </w:numPr>
      </w:pPr>
      <w:r w:rsidRPr="00734543">
        <w:rPr>
          <w:b/>
          <w:bCs/>
        </w:rPr>
        <w:t>Target Stage:</w:t>
      </w:r>
      <w:r w:rsidRPr="00734543">
        <w:t xml:space="preserve"> </w:t>
      </w:r>
      <w:proofErr w:type="gramStart"/>
      <w:r w:rsidRPr="00734543">
        <w:t>Early-Stage</w:t>
      </w:r>
      <w:proofErr w:type="gramEnd"/>
    </w:p>
    <w:p w14:paraId="0E828102" w14:textId="77777777" w:rsidR="00734543" w:rsidRPr="00734543" w:rsidRDefault="00734543" w:rsidP="00734543">
      <w:pPr>
        <w:numPr>
          <w:ilvl w:val="0"/>
          <w:numId w:val="2"/>
        </w:numPr>
      </w:pPr>
      <w:r w:rsidRPr="00734543">
        <w:rPr>
          <w:b/>
          <w:bCs/>
        </w:rPr>
        <w:lastRenderedPageBreak/>
        <w:t>Target Investments:</w:t>
      </w:r>
      <w:r w:rsidRPr="00734543">
        <w:t xml:space="preserve"> 75 companies</w:t>
      </w:r>
    </w:p>
    <w:p w14:paraId="3F9BD137" w14:textId="77777777" w:rsidR="00734543" w:rsidRPr="00734543" w:rsidRDefault="00734543" w:rsidP="00734543">
      <w:pPr>
        <w:numPr>
          <w:ilvl w:val="0"/>
          <w:numId w:val="2"/>
        </w:numPr>
      </w:pPr>
      <w:r w:rsidRPr="00734543">
        <w:rPr>
          <w:b/>
          <w:bCs/>
        </w:rPr>
        <w:t>Initial Investment Range:</w:t>
      </w:r>
      <w:r w:rsidRPr="00734543">
        <w:t xml:space="preserve"> $500K – $1.5M</w:t>
      </w:r>
    </w:p>
    <w:p w14:paraId="57B5FA41" w14:textId="77777777" w:rsidR="00734543" w:rsidRPr="00734543" w:rsidRDefault="00734543" w:rsidP="00734543">
      <w:pPr>
        <w:numPr>
          <w:ilvl w:val="0"/>
          <w:numId w:val="2"/>
        </w:numPr>
      </w:pPr>
      <w:r w:rsidRPr="00734543">
        <w:rPr>
          <w:b/>
          <w:bCs/>
        </w:rPr>
        <w:t>Typical Pre-Money Valuation:</w:t>
      </w:r>
      <w:r w:rsidRPr="00734543">
        <w:t xml:space="preserve"> $2M – $10M</w:t>
      </w:r>
    </w:p>
    <w:p w14:paraId="7B4E7031" w14:textId="77777777" w:rsidR="00734543" w:rsidRPr="00734543" w:rsidRDefault="00734543" w:rsidP="00734543">
      <w:pPr>
        <w:numPr>
          <w:ilvl w:val="0"/>
          <w:numId w:val="2"/>
        </w:numPr>
      </w:pPr>
      <w:r w:rsidRPr="00734543">
        <w:rPr>
          <w:b/>
          <w:bCs/>
        </w:rPr>
        <w:t>Geographic Focus:</w:t>
      </w:r>
      <w:r w:rsidRPr="00734543">
        <w:t xml:space="preserve"> Global</w:t>
      </w:r>
    </w:p>
    <w:p w14:paraId="0B330D2D" w14:textId="77777777" w:rsidR="00734543" w:rsidRPr="00734543" w:rsidRDefault="00734543" w:rsidP="00734543">
      <w:pPr>
        <w:numPr>
          <w:ilvl w:val="0"/>
          <w:numId w:val="2"/>
        </w:numPr>
      </w:pPr>
      <w:r w:rsidRPr="00734543">
        <w:rPr>
          <w:b/>
          <w:bCs/>
        </w:rPr>
        <w:t>Target Holding Period:</w:t>
      </w:r>
      <w:r w:rsidRPr="00734543">
        <w:t xml:space="preserve"> 3 – 7 years</w:t>
      </w:r>
    </w:p>
    <w:p w14:paraId="408D371D" w14:textId="77777777" w:rsidR="00734543" w:rsidRPr="00734543" w:rsidRDefault="00734543" w:rsidP="00734543">
      <w:pPr>
        <w:numPr>
          <w:ilvl w:val="0"/>
          <w:numId w:val="2"/>
        </w:numPr>
      </w:pPr>
      <w:r w:rsidRPr="00734543">
        <w:rPr>
          <w:b/>
          <w:bCs/>
        </w:rPr>
        <w:t>LP Commitment to Date:</w:t>
      </w:r>
      <w:r w:rsidRPr="00734543">
        <w:t xml:space="preserve"> 15%</w:t>
      </w:r>
    </w:p>
    <w:p w14:paraId="74D1C99C" w14:textId="56CAEB29" w:rsidR="00734543" w:rsidRPr="00734543" w:rsidRDefault="00734543" w:rsidP="00734543">
      <w:proofErr w:type="spellStart"/>
      <w:r w:rsidRPr="00734543">
        <w:t>Fewture</w:t>
      </w:r>
      <w:proofErr w:type="spellEnd"/>
      <w:r w:rsidRPr="00734543">
        <w:t xml:space="preserve"> Fund is designed to be highly selective, backing ambitious founders who merge technology, creativity, and cultural influence. By combining venture capital with hands-on support from the </w:t>
      </w:r>
      <w:proofErr w:type="spellStart"/>
      <w:r w:rsidRPr="00734543">
        <w:t>Fewture</w:t>
      </w:r>
      <w:proofErr w:type="spellEnd"/>
      <w:r w:rsidRPr="00734543">
        <w:t xml:space="preserve"> Studios platform, we provide not just capital, but also the operational expertise, brand partnerships, and distribution networks needed to scale.</w:t>
      </w:r>
    </w:p>
    <w:p w14:paraId="2F304AFA" w14:textId="77777777" w:rsidR="00734543" w:rsidRPr="00734543" w:rsidRDefault="00734543" w:rsidP="00734543">
      <w:pPr>
        <w:rPr>
          <w:b/>
          <w:bCs/>
        </w:rPr>
      </w:pPr>
      <w:r w:rsidRPr="00734543">
        <w:rPr>
          <w:b/>
          <w:bCs/>
        </w:rPr>
        <w:t>Founding Partners</w:t>
      </w:r>
    </w:p>
    <w:p w14:paraId="6AB92279" w14:textId="77777777" w:rsidR="00734543" w:rsidRPr="00734543" w:rsidRDefault="00734543" w:rsidP="00734543">
      <w:proofErr w:type="spellStart"/>
      <w:r w:rsidRPr="00734543">
        <w:t>Fewture</w:t>
      </w:r>
      <w:proofErr w:type="spellEnd"/>
      <w:r w:rsidRPr="00734543">
        <w:t xml:space="preserve"> Fund is led by a team with a proven track record in building and scaling creator-led companies. From launching </w:t>
      </w:r>
      <w:r w:rsidRPr="00734543">
        <w:rPr>
          <w:b/>
          <w:bCs/>
        </w:rPr>
        <w:t>Beats by Dre</w:t>
      </w:r>
      <w:r w:rsidRPr="00734543">
        <w:t xml:space="preserve">, to scaling </w:t>
      </w:r>
      <w:proofErr w:type="spellStart"/>
      <w:r w:rsidRPr="00734543">
        <w:rPr>
          <w:b/>
          <w:bCs/>
        </w:rPr>
        <w:t>FaZe</w:t>
      </w:r>
      <w:proofErr w:type="spellEnd"/>
      <w:r w:rsidRPr="00734543">
        <w:rPr>
          <w:b/>
          <w:bCs/>
        </w:rPr>
        <w:t xml:space="preserve"> Clan</w:t>
      </w:r>
      <w:r w:rsidRPr="00734543">
        <w:t xml:space="preserve"> into a billion-dollar publicly traded company, to operating major media networks like </w:t>
      </w:r>
      <w:r w:rsidRPr="00734543">
        <w:rPr>
          <w:b/>
          <w:bCs/>
        </w:rPr>
        <w:t>VICE</w:t>
      </w:r>
      <w:r w:rsidRPr="00734543">
        <w:t xml:space="preserve"> and </w:t>
      </w:r>
      <w:r w:rsidRPr="00734543">
        <w:rPr>
          <w:b/>
          <w:bCs/>
        </w:rPr>
        <w:t>Univision</w:t>
      </w:r>
      <w:r w:rsidRPr="00734543">
        <w:t>, our founding partners bring the rare combination of cultural fluency and venture execution.</w:t>
      </w:r>
    </w:p>
    <w:p w14:paraId="6951C02E" w14:textId="671CB218" w:rsidR="00734543" w:rsidRPr="00734543" w:rsidRDefault="00734543" w:rsidP="00734543">
      <w:r w:rsidRPr="00734543">
        <w:t xml:space="preserve">This experience positions </w:t>
      </w:r>
      <w:proofErr w:type="spellStart"/>
      <w:r w:rsidRPr="00734543">
        <w:t>Fewture</w:t>
      </w:r>
      <w:proofErr w:type="spellEnd"/>
      <w:r w:rsidRPr="00734543">
        <w:t xml:space="preserve"> Fund uniquely: we understand creators, we know how to turn attention into sustainable businesses, and we’ve built the infrastructure to repeat this process at scale.</w:t>
      </w:r>
    </w:p>
    <w:p w14:paraId="0046951C" w14:textId="77777777" w:rsidR="00734543" w:rsidRPr="00734543" w:rsidRDefault="00734543" w:rsidP="00734543">
      <w:r w:rsidRPr="00734543">
        <w:t xml:space="preserve">By bringing together culture, capital, and operational excellence, </w:t>
      </w:r>
      <w:proofErr w:type="spellStart"/>
      <w:r w:rsidRPr="00734543">
        <w:rPr>
          <w:b/>
          <w:bCs/>
        </w:rPr>
        <w:t>Fewture</w:t>
      </w:r>
      <w:proofErr w:type="spellEnd"/>
      <w:r w:rsidRPr="00734543">
        <w:rPr>
          <w:b/>
          <w:bCs/>
        </w:rPr>
        <w:t xml:space="preserve"> Fund is charting the future of the attention economy—where creators don’t just participate, they own.</w:t>
      </w:r>
    </w:p>
    <w:p w14:paraId="09A6A7CF" w14:textId="77777777" w:rsidR="00E24BED" w:rsidRDefault="00E24BED"/>
    <w:sectPr w:rsidR="00E24B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F4611"/>
    <w:multiLevelType w:val="multilevel"/>
    <w:tmpl w:val="937C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FD1CEC"/>
    <w:multiLevelType w:val="multilevel"/>
    <w:tmpl w:val="8576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297898">
    <w:abstractNumId w:val="0"/>
  </w:num>
  <w:num w:numId="2" w16cid:durableId="1066034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543"/>
    <w:rsid w:val="00097B50"/>
    <w:rsid w:val="00320B4D"/>
    <w:rsid w:val="00734543"/>
    <w:rsid w:val="00965FFB"/>
    <w:rsid w:val="00E24B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901C6"/>
  <w15:chartTrackingRefBased/>
  <w15:docId w15:val="{86F17EF9-B7EA-4CE3-ADBC-EB2F528A4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5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45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5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5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5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5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5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5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5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5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45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5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5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5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5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5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5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543"/>
    <w:rPr>
      <w:rFonts w:eastAsiaTheme="majorEastAsia" w:cstheme="majorBidi"/>
      <w:color w:val="272727" w:themeColor="text1" w:themeTint="D8"/>
    </w:rPr>
  </w:style>
  <w:style w:type="paragraph" w:styleId="Title">
    <w:name w:val="Title"/>
    <w:basedOn w:val="Normal"/>
    <w:next w:val="Normal"/>
    <w:link w:val="TitleChar"/>
    <w:uiPriority w:val="10"/>
    <w:qFormat/>
    <w:rsid w:val="007345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5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5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5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543"/>
    <w:pPr>
      <w:spacing w:before="160"/>
      <w:jc w:val="center"/>
    </w:pPr>
    <w:rPr>
      <w:i/>
      <w:iCs/>
      <w:color w:val="404040" w:themeColor="text1" w:themeTint="BF"/>
    </w:rPr>
  </w:style>
  <w:style w:type="character" w:customStyle="1" w:styleId="QuoteChar">
    <w:name w:val="Quote Char"/>
    <w:basedOn w:val="DefaultParagraphFont"/>
    <w:link w:val="Quote"/>
    <w:uiPriority w:val="29"/>
    <w:rsid w:val="00734543"/>
    <w:rPr>
      <w:i/>
      <w:iCs/>
      <w:color w:val="404040" w:themeColor="text1" w:themeTint="BF"/>
    </w:rPr>
  </w:style>
  <w:style w:type="paragraph" w:styleId="ListParagraph">
    <w:name w:val="List Paragraph"/>
    <w:basedOn w:val="Normal"/>
    <w:uiPriority w:val="34"/>
    <w:qFormat/>
    <w:rsid w:val="00734543"/>
    <w:pPr>
      <w:ind w:left="720"/>
      <w:contextualSpacing/>
    </w:pPr>
  </w:style>
  <w:style w:type="character" w:styleId="IntenseEmphasis">
    <w:name w:val="Intense Emphasis"/>
    <w:basedOn w:val="DefaultParagraphFont"/>
    <w:uiPriority w:val="21"/>
    <w:qFormat/>
    <w:rsid w:val="00734543"/>
    <w:rPr>
      <w:i/>
      <w:iCs/>
      <w:color w:val="0F4761" w:themeColor="accent1" w:themeShade="BF"/>
    </w:rPr>
  </w:style>
  <w:style w:type="paragraph" w:styleId="IntenseQuote">
    <w:name w:val="Intense Quote"/>
    <w:basedOn w:val="Normal"/>
    <w:next w:val="Normal"/>
    <w:link w:val="IntenseQuoteChar"/>
    <w:uiPriority w:val="30"/>
    <w:qFormat/>
    <w:rsid w:val="007345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543"/>
    <w:rPr>
      <w:i/>
      <w:iCs/>
      <w:color w:val="0F4761" w:themeColor="accent1" w:themeShade="BF"/>
    </w:rPr>
  </w:style>
  <w:style w:type="character" w:styleId="IntenseReference">
    <w:name w:val="Intense Reference"/>
    <w:basedOn w:val="DefaultParagraphFont"/>
    <w:uiPriority w:val="32"/>
    <w:qFormat/>
    <w:rsid w:val="007345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475</Words>
  <Characters>2708</Characters>
  <Application>Microsoft Office Word</Application>
  <DocSecurity>0</DocSecurity>
  <Lines>22</Lines>
  <Paragraphs>6</Paragraphs>
  <ScaleCrop>false</ScaleCrop>
  <Company/>
  <LinksUpToDate>false</LinksUpToDate>
  <CharactersWithSpaces>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McCaughey</dc:creator>
  <cp:keywords/>
  <dc:description/>
  <cp:lastModifiedBy>Trevor McCaughey</cp:lastModifiedBy>
  <cp:revision>1</cp:revision>
  <dcterms:created xsi:type="dcterms:W3CDTF">2025-09-05T23:44:00Z</dcterms:created>
  <dcterms:modified xsi:type="dcterms:W3CDTF">2025-09-05T23:45:00Z</dcterms:modified>
</cp:coreProperties>
</file>