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3450" w:rsidRPr="00623450" w:rsidRDefault="00623450" w:rsidP="00623450">
      <w:pPr>
        <w:rPr>
          <w:sz w:val="24"/>
        </w:rPr>
      </w:pPr>
      <w:r>
        <w:rPr>
          <w:sz w:val="24"/>
        </w:rPr>
        <w:t xml:space="preserve">Groupe 12 (Cornil Jean, Feyereisen Thomas, </w:t>
      </w:r>
      <w:proofErr w:type="spellStart"/>
      <w:r>
        <w:rPr>
          <w:sz w:val="24"/>
        </w:rPr>
        <w:t>Lapière</w:t>
      </w:r>
      <w:proofErr w:type="spellEnd"/>
      <w:r>
        <w:rPr>
          <w:sz w:val="24"/>
        </w:rPr>
        <w:t xml:space="preserve"> Nicolas)</w:t>
      </w:r>
      <w:r>
        <w:rPr>
          <w:sz w:val="24"/>
        </w:rPr>
        <w:tab/>
      </w:r>
      <w:r>
        <w:rPr>
          <w:sz w:val="24"/>
        </w:rPr>
        <w:tab/>
        <w:t xml:space="preserve">            14 mars 2018</w:t>
      </w:r>
    </w:p>
    <w:p w:rsidR="00623450" w:rsidRDefault="00623450" w:rsidP="00623450">
      <w:pPr>
        <w:pStyle w:val="Titre1"/>
        <w:jc w:val="center"/>
      </w:pPr>
    </w:p>
    <w:p w:rsidR="00623450" w:rsidRDefault="00623450" w:rsidP="00623450">
      <w:pPr>
        <w:pStyle w:val="Titre1"/>
        <w:jc w:val="center"/>
      </w:pPr>
      <w:r>
        <w:t>Rapport pour le client du projet d’administration systèmes et réseaux</w:t>
      </w:r>
    </w:p>
    <w:p w:rsidR="00623450" w:rsidRPr="00623450" w:rsidRDefault="00623450" w:rsidP="00623450"/>
    <w:p w:rsidR="00427442" w:rsidRDefault="00427442" w:rsidP="00997268">
      <w:pPr>
        <w:pStyle w:val="Titre2"/>
        <w:spacing w:line="360" w:lineRule="auto"/>
        <w:jc w:val="both"/>
      </w:pPr>
      <w:r>
        <w:t>Cahier de charges</w:t>
      </w:r>
    </w:p>
    <w:p w:rsidR="00427442" w:rsidRDefault="00427442" w:rsidP="00997268">
      <w:pPr>
        <w:spacing w:line="360" w:lineRule="auto"/>
        <w:jc w:val="both"/>
      </w:pPr>
    </w:p>
    <w:p w:rsidR="00202412" w:rsidRPr="00997268" w:rsidRDefault="00824D0B" w:rsidP="00997268">
      <w:pPr>
        <w:spacing w:line="360" w:lineRule="auto"/>
        <w:ind w:firstLine="708"/>
        <w:jc w:val="both"/>
        <w:rPr>
          <w:sz w:val="24"/>
        </w:rPr>
      </w:pPr>
      <w:r w:rsidRPr="00997268">
        <w:rPr>
          <w:sz w:val="24"/>
        </w:rPr>
        <w:t>Il nous est deman</w:t>
      </w:r>
      <w:r w:rsidR="00202412" w:rsidRPr="00997268">
        <w:rPr>
          <w:sz w:val="24"/>
        </w:rPr>
        <w:t>der de proposer une architecture qui peut permettre la mise en place de trois services web qui utilisent comme adresse le domaine de base : wt12.ephec-ti.be</w:t>
      </w:r>
      <w:r w:rsidR="00997268">
        <w:rPr>
          <w:sz w:val="24"/>
        </w:rPr>
        <w:t xml:space="preserve">, afin de pouvoir mettre le site </w:t>
      </w:r>
      <w:proofErr w:type="spellStart"/>
      <w:r w:rsidR="00997268">
        <w:rPr>
          <w:sz w:val="24"/>
        </w:rPr>
        <w:t>WoodyToys</w:t>
      </w:r>
      <w:proofErr w:type="spellEnd"/>
      <w:r w:rsidR="00997268">
        <w:rPr>
          <w:sz w:val="24"/>
        </w:rPr>
        <w:t xml:space="preserve"> en ligne.</w:t>
      </w:r>
    </w:p>
    <w:p w:rsidR="00202412" w:rsidRPr="00997268" w:rsidRDefault="00202412" w:rsidP="00997268">
      <w:pPr>
        <w:spacing w:line="360" w:lineRule="auto"/>
        <w:ind w:firstLine="708"/>
        <w:jc w:val="both"/>
        <w:rPr>
          <w:sz w:val="24"/>
        </w:rPr>
      </w:pPr>
      <w:r w:rsidRPr="00997268">
        <w:rPr>
          <w:sz w:val="24"/>
        </w:rPr>
        <w:t xml:space="preserve">Le site web nous est fourni, nous ne devons donc pas le programmer mais il faut </w:t>
      </w:r>
      <w:r w:rsidR="00997268">
        <w:rPr>
          <w:sz w:val="24"/>
        </w:rPr>
        <w:t xml:space="preserve">cependant </w:t>
      </w:r>
      <w:r w:rsidRPr="00997268">
        <w:rPr>
          <w:sz w:val="24"/>
        </w:rPr>
        <w:t>mettre en place des solutions pour pouvoir l’héberger</w:t>
      </w:r>
      <w:r w:rsidR="00997268">
        <w:rPr>
          <w:sz w:val="24"/>
        </w:rPr>
        <w:t>.</w:t>
      </w:r>
    </w:p>
    <w:p w:rsidR="00202412" w:rsidRPr="00997268" w:rsidRDefault="00202412" w:rsidP="00997268">
      <w:pPr>
        <w:spacing w:line="360" w:lineRule="auto"/>
        <w:ind w:firstLine="708"/>
        <w:jc w:val="both"/>
        <w:rPr>
          <w:sz w:val="24"/>
        </w:rPr>
      </w:pPr>
      <w:r w:rsidRPr="00997268">
        <w:rPr>
          <w:sz w:val="24"/>
        </w:rPr>
        <w:t>Pour la partie intranet il nous est également demandé de simuler un PC employé qui doit avoir accès à l’internet et à l’intranet.</w:t>
      </w:r>
    </w:p>
    <w:p w:rsidR="00202412" w:rsidRDefault="00202412" w:rsidP="00997268">
      <w:pPr>
        <w:pStyle w:val="Titre2"/>
        <w:spacing w:line="360" w:lineRule="auto"/>
        <w:jc w:val="both"/>
      </w:pPr>
    </w:p>
    <w:p w:rsidR="00216511" w:rsidRDefault="00216511" w:rsidP="00997268">
      <w:pPr>
        <w:pStyle w:val="Titre2"/>
        <w:spacing w:line="360" w:lineRule="auto"/>
        <w:jc w:val="both"/>
      </w:pPr>
      <w:r>
        <w:t xml:space="preserve">Cahier de charges détaillé  </w:t>
      </w:r>
    </w:p>
    <w:p w:rsidR="00202412" w:rsidRPr="00997268" w:rsidRDefault="00202412" w:rsidP="00997268">
      <w:pPr>
        <w:spacing w:line="360" w:lineRule="auto"/>
        <w:jc w:val="both"/>
        <w:rPr>
          <w:sz w:val="24"/>
        </w:rPr>
      </w:pPr>
      <w:r w:rsidRPr="00997268">
        <w:rPr>
          <w:sz w:val="24"/>
        </w:rPr>
        <w:t xml:space="preserve"> Plus concrètement, nous devons mettre en place une architecture</w:t>
      </w:r>
      <w:r w:rsidR="00997268">
        <w:rPr>
          <w:sz w:val="24"/>
        </w:rPr>
        <w:t xml:space="preserve"> web</w:t>
      </w:r>
      <w:r w:rsidRPr="00997268">
        <w:rPr>
          <w:sz w:val="24"/>
        </w:rPr>
        <w:t xml:space="preserve"> qui prend en place les trois </w:t>
      </w:r>
      <w:r w:rsidR="00997268">
        <w:rPr>
          <w:sz w:val="24"/>
        </w:rPr>
        <w:t>sites</w:t>
      </w:r>
      <w:r w:rsidRPr="00997268">
        <w:rPr>
          <w:sz w:val="24"/>
        </w:rPr>
        <w:t xml:space="preserve"> suivants :</w:t>
      </w:r>
    </w:p>
    <w:p w:rsidR="00202412" w:rsidRPr="00997268" w:rsidRDefault="00202412" w:rsidP="00997268">
      <w:pPr>
        <w:pStyle w:val="Paragraphedeliste"/>
        <w:numPr>
          <w:ilvl w:val="0"/>
          <w:numId w:val="1"/>
        </w:numPr>
        <w:spacing w:line="360" w:lineRule="auto"/>
        <w:jc w:val="both"/>
        <w:rPr>
          <w:sz w:val="24"/>
        </w:rPr>
      </w:pPr>
      <w:r w:rsidRPr="00997268">
        <w:rPr>
          <w:sz w:val="24"/>
        </w:rPr>
        <w:t xml:space="preserve">Un site global : </w:t>
      </w:r>
      <w:hyperlink r:id="rId5" w:history="1">
        <w:r w:rsidRPr="00997268">
          <w:rPr>
            <w:rStyle w:val="Lienhypertexte"/>
            <w:sz w:val="24"/>
          </w:rPr>
          <w:t>www.wt12.ephec-ti.be</w:t>
        </w:r>
      </w:hyperlink>
      <w:r w:rsidRPr="00997268">
        <w:rPr>
          <w:sz w:val="24"/>
        </w:rPr>
        <w:t xml:space="preserve"> qui doit être disponible et joignable depuis internet.</w:t>
      </w:r>
    </w:p>
    <w:p w:rsidR="00202412" w:rsidRPr="00997268" w:rsidRDefault="00202412" w:rsidP="00997268">
      <w:pPr>
        <w:pStyle w:val="Paragraphedeliste"/>
        <w:numPr>
          <w:ilvl w:val="0"/>
          <w:numId w:val="1"/>
        </w:numPr>
        <w:spacing w:line="360" w:lineRule="auto"/>
        <w:jc w:val="both"/>
        <w:rPr>
          <w:sz w:val="24"/>
        </w:rPr>
      </w:pPr>
      <w:r w:rsidRPr="00997268">
        <w:rPr>
          <w:sz w:val="24"/>
        </w:rPr>
        <w:t xml:space="preserve">Un site B2B : </w:t>
      </w:r>
      <w:hyperlink r:id="rId6" w:history="1">
        <w:r w:rsidRPr="00997268">
          <w:rPr>
            <w:rStyle w:val="Lienhypertexte"/>
            <w:rFonts w:ascii="Segoe UI" w:hAnsi="Segoe UI" w:cs="Segoe UI"/>
            <w:color w:val="0366D6"/>
            <w:sz w:val="24"/>
            <w:shd w:val="clear" w:color="auto" w:fill="FFFFFF"/>
          </w:rPr>
          <w:t>b2b.wt12.ephec-ti.be</w:t>
        </w:r>
      </w:hyperlink>
      <w:r w:rsidRPr="00997268">
        <w:rPr>
          <w:sz w:val="24"/>
        </w:rPr>
        <w:t xml:space="preserve"> qui doit également être joignable depuis internet.</w:t>
      </w:r>
    </w:p>
    <w:p w:rsidR="00202412" w:rsidRPr="00997268" w:rsidRDefault="00202412" w:rsidP="00997268">
      <w:pPr>
        <w:pStyle w:val="Paragraphedeliste"/>
        <w:spacing w:line="360" w:lineRule="auto"/>
        <w:ind w:left="1416"/>
        <w:jc w:val="both"/>
        <w:rPr>
          <w:sz w:val="24"/>
        </w:rPr>
      </w:pPr>
      <w:r w:rsidRPr="00997268">
        <w:rPr>
          <w:sz w:val="24"/>
        </w:rPr>
        <w:t>Le serveur responsable du site B2B doit pouvoir contacter le service de base de données</w:t>
      </w:r>
      <w:r w:rsidR="00997268">
        <w:rPr>
          <w:sz w:val="24"/>
        </w:rPr>
        <w:t xml:space="preserve"> qui permettra de gérer les commandes en ligne</w:t>
      </w:r>
      <w:r w:rsidRPr="00997268">
        <w:rPr>
          <w:sz w:val="24"/>
        </w:rPr>
        <w:t>.</w:t>
      </w:r>
    </w:p>
    <w:p w:rsidR="00202412" w:rsidRPr="00997268" w:rsidRDefault="00202412" w:rsidP="00997268">
      <w:pPr>
        <w:pStyle w:val="Paragraphedeliste"/>
        <w:numPr>
          <w:ilvl w:val="0"/>
          <w:numId w:val="1"/>
        </w:numPr>
        <w:spacing w:line="360" w:lineRule="auto"/>
        <w:jc w:val="both"/>
        <w:rPr>
          <w:sz w:val="24"/>
        </w:rPr>
      </w:pPr>
      <w:r w:rsidRPr="00997268">
        <w:rPr>
          <w:sz w:val="24"/>
        </w:rPr>
        <w:t xml:space="preserve">Un site intranet : </w:t>
      </w:r>
      <w:r w:rsidRPr="00997268">
        <w:rPr>
          <w:rFonts w:ascii="Segoe UI" w:hAnsi="Segoe UI" w:cs="Segoe UI"/>
          <w:color w:val="24292E"/>
          <w:sz w:val="24"/>
          <w:shd w:val="clear" w:color="auto" w:fill="FFFFFF"/>
        </w:rPr>
        <w:t> </w:t>
      </w:r>
      <w:hyperlink r:id="rId7" w:history="1">
        <w:r w:rsidRPr="00997268">
          <w:rPr>
            <w:rStyle w:val="Lienhypertexte"/>
            <w:rFonts w:ascii="Segoe UI" w:hAnsi="Segoe UI" w:cs="Segoe UI"/>
            <w:color w:val="0366D6"/>
            <w:sz w:val="24"/>
            <w:shd w:val="clear" w:color="auto" w:fill="FFFFFF"/>
          </w:rPr>
          <w:t>intranet.wt</w:t>
        </w:r>
        <w:r w:rsidR="00997268" w:rsidRPr="00997268">
          <w:rPr>
            <w:rStyle w:val="Lienhypertexte"/>
            <w:rFonts w:ascii="Segoe UI" w:hAnsi="Segoe UI" w:cs="Segoe UI"/>
            <w:color w:val="0366D6"/>
            <w:sz w:val="24"/>
            <w:shd w:val="clear" w:color="auto" w:fill="FFFFFF"/>
          </w:rPr>
          <w:t>12.</w:t>
        </w:r>
        <w:r w:rsidRPr="00997268">
          <w:rPr>
            <w:rStyle w:val="Lienhypertexte"/>
            <w:rFonts w:ascii="Segoe UI" w:hAnsi="Segoe UI" w:cs="Segoe UI"/>
            <w:color w:val="0366D6"/>
            <w:sz w:val="24"/>
            <w:shd w:val="clear" w:color="auto" w:fill="FFFFFF"/>
          </w:rPr>
          <w:t>ephec-ti.be</w:t>
        </w:r>
      </w:hyperlink>
      <w:r w:rsidR="004C3D51" w:rsidRPr="00997268">
        <w:rPr>
          <w:sz w:val="24"/>
        </w:rPr>
        <w:t xml:space="preserve"> qui doit être accessible depuis un poste employé et non depuis l’internet</w:t>
      </w:r>
    </w:p>
    <w:p w:rsidR="004C3D51" w:rsidRPr="00997268" w:rsidRDefault="004C3D51" w:rsidP="00997268">
      <w:pPr>
        <w:spacing w:line="360" w:lineRule="auto"/>
        <w:ind w:left="1416"/>
        <w:jc w:val="both"/>
        <w:rPr>
          <w:sz w:val="24"/>
        </w:rPr>
      </w:pPr>
      <w:r w:rsidRPr="00997268">
        <w:rPr>
          <w:sz w:val="24"/>
        </w:rPr>
        <w:t xml:space="preserve">Nous devons également prévoir une limitation d’accès à l’intranet aux </w:t>
      </w:r>
      <w:r w:rsidR="00997268">
        <w:rPr>
          <w:sz w:val="24"/>
        </w:rPr>
        <w:t>IP</w:t>
      </w:r>
      <w:r w:rsidRPr="00997268">
        <w:rPr>
          <w:sz w:val="24"/>
        </w:rPr>
        <w:t xml:space="preserve"> inscrites dans la base de données.</w:t>
      </w:r>
    </w:p>
    <w:p w:rsidR="004C3D51" w:rsidRDefault="004C3D51" w:rsidP="00997268">
      <w:pPr>
        <w:spacing w:line="360" w:lineRule="auto"/>
        <w:jc w:val="both"/>
      </w:pPr>
    </w:p>
    <w:p w:rsidR="00216511" w:rsidRPr="00623450" w:rsidRDefault="00997268" w:rsidP="00623450">
      <w:pPr>
        <w:pStyle w:val="Titre2"/>
      </w:pPr>
      <w:r>
        <w:br w:type="page"/>
      </w:r>
      <w:r w:rsidR="00216511">
        <w:lastRenderedPageBreak/>
        <w:t>Propositions de solution</w:t>
      </w:r>
    </w:p>
    <w:p w:rsidR="00882F71" w:rsidRDefault="00882F71" w:rsidP="00997268">
      <w:pPr>
        <w:spacing w:line="360" w:lineRule="auto"/>
        <w:jc w:val="both"/>
      </w:pPr>
    </w:p>
    <w:p w:rsidR="004C3D51" w:rsidRPr="00997268" w:rsidRDefault="004C3D51" w:rsidP="00997268">
      <w:pPr>
        <w:spacing w:line="360" w:lineRule="auto"/>
        <w:ind w:firstLine="708"/>
        <w:jc w:val="both"/>
        <w:rPr>
          <w:sz w:val="24"/>
        </w:rPr>
      </w:pPr>
      <w:r w:rsidRPr="00997268">
        <w:rPr>
          <w:sz w:val="24"/>
        </w:rPr>
        <w:t xml:space="preserve">Dans le cas du serveur web, il nous est possible d’utiliser Apache ou </w:t>
      </w:r>
      <w:r w:rsidR="00997268" w:rsidRPr="00997268">
        <w:rPr>
          <w:sz w:val="24"/>
        </w:rPr>
        <w:t>N</w:t>
      </w:r>
      <w:r w:rsidRPr="00997268">
        <w:rPr>
          <w:sz w:val="24"/>
        </w:rPr>
        <w:t xml:space="preserve">ginx. Nous avons décider de travailler avec Apache qui est plus </w:t>
      </w:r>
      <w:r w:rsidR="00997268">
        <w:rPr>
          <w:sz w:val="24"/>
        </w:rPr>
        <w:t>facile pour nous</w:t>
      </w:r>
      <w:r w:rsidRPr="00997268">
        <w:rPr>
          <w:sz w:val="24"/>
        </w:rPr>
        <w:t xml:space="preserve"> dans son utilisation, et également parce que </w:t>
      </w:r>
      <w:r w:rsidR="00997268">
        <w:rPr>
          <w:sz w:val="24"/>
        </w:rPr>
        <w:t>Nginx</w:t>
      </w:r>
      <w:r w:rsidRPr="00997268">
        <w:rPr>
          <w:sz w:val="24"/>
        </w:rPr>
        <w:t xml:space="preserve"> demande des modifications</w:t>
      </w:r>
      <w:r w:rsidR="00997268">
        <w:rPr>
          <w:sz w:val="24"/>
        </w:rPr>
        <w:t xml:space="preserve"> plus complexes</w:t>
      </w:r>
      <w:r w:rsidRPr="00997268">
        <w:rPr>
          <w:sz w:val="24"/>
        </w:rPr>
        <w:t xml:space="preserve"> pour la mise en place du PHP.</w:t>
      </w:r>
      <w:r w:rsidR="00997268">
        <w:rPr>
          <w:sz w:val="24"/>
        </w:rPr>
        <w:t xml:space="preserve"> Le service MySQL est utilisé pour permettre à l’utilisateur d’accéder une base de données lui facilitant la tâche en ayant toutes les données des commandes nécessaires.</w:t>
      </w:r>
    </w:p>
    <w:p w:rsidR="00216511" w:rsidRPr="00997268" w:rsidRDefault="004C3D51" w:rsidP="00997268">
      <w:pPr>
        <w:spacing w:line="360" w:lineRule="auto"/>
        <w:jc w:val="both"/>
        <w:rPr>
          <w:sz w:val="24"/>
        </w:rPr>
      </w:pPr>
      <w:r w:rsidRPr="00997268">
        <w:rPr>
          <w:sz w:val="24"/>
        </w:rPr>
        <w:t xml:space="preserve">Pour le serveur DNS nous avons décidé de travailler avec un DNS </w:t>
      </w:r>
      <w:proofErr w:type="spellStart"/>
      <w:r w:rsidR="00997268">
        <w:rPr>
          <w:sz w:val="24"/>
        </w:rPr>
        <w:t>Bind</w:t>
      </w:r>
      <w:proofErr w:type="spellEnd"/>
      <w:r w:rsidR="00395E24" w:rsidRPr="00997268">
        <w:rPr>
          <w:sz w:val="24"/>
        </w:rPr>
        <w:t xml:space="preserve"> qui est</w:t>
      </w:r>
      <w:r w:rsidR="00997268">
        <w:rPr>
          <w:sz w:val="24"/>
        </w:rPr>
        <w:t xml:space="preserve"> </w:t>
      </w:r>
      <w:r w:rsidR="00395E24" w:rsidRPr="00997268">
        <w:rPr>
          <w:sz w:val="24"/>
        </w:rPr>
        <w:t xml:space="preserve">simple à obtenir et plus simple d’utilisation qu’un service </w:t>
      </w:r>
      <w:proofErr w:type="spellStart"/>
      <w:r w:rsidR="00997268">
        <w:rPr>
          <w:sz w:val="24"/>
        </w:rPr>
        <w:t>DNSMasq</w:t>
      </w:r>
      <w:proofErr w:type="spellEnd"/>
      <w:r w:rsidR="00997268">
        <w:rPr>
          <w:sz w:val="24"/>
        </w:rPr>
        <w:t xml:space="preserve"> (en tous cas, selon notre point de vue)</w:t>
      </w:r>
      <w:r w:rsidR="00395E24" w:rsidRPr="00997268">
        <w:rPr>
          <w:sz w:val="24"/>
        </w:rPr>
        <w:t>.</w:t>
      </w:r>
    </w:p>
    <w:p w:rsidR="00803617" w:rsidRPr="00803617" w:rsidRDefault="00803617" w:rsidP="00997268">
      <w:pPr>
        <w:spacing w:line="360" w:lineRule="auto"/>
        <w:jc w:val="both"/>
      </w:pPr>
    </w:p>
    <w:p w:rsidR="00216511" w:rsidRDefault="00216511" w:rsidP="00997268">
      <w:pPr>
        <w:pStyle w:val="Titre2"/>
        <w:spacing w:line="360" w:lineRule="auto"/>
        <w:jc w:val="both"/>
      </w:pPr>
      <w:r>
        <w:t>Besoin en maintenance</w:t>
      </w:r>
    </w:p>
    <w:p w:rsidR="00216511" w:rsidRDefault="00216511" w:rsidP="00997268">
      <w:pPr>
        <w:pStyle w:val="Titre2"/>
        <w:spacing w:line="360" w:lineRule="auto"/>
        <w:jc w:val="both"/>
      </w:pPr>
    </w:p>
    <w:p w:rsidR="00395E24" w:rsidRPr="00997268" w:rsidRDefault="00395E24" w:rsidP="00997268">
      <w:pPr>
        <w:spacing w:line="360" w:lineRule="auto"/>
        <w:jc w:val="both"/>
        <w:rPr>
          <w:sz w:val="24"/>
        </w:rPr>
      </w:pPr>
      <w:r w:rsidRPr="00997268">
        <w:rPr>
          <w:sz w:val="24"/>
        </w:rPr>
        <w:t xml:space="preserve">Les besoins de maintenance sont simples et comprennent : </w:t>
      </w:r>
    </w:p>
    <w:p w:rsidR="00395E24" w:rsidRPr="00997268" w:rsidRDefault="00395E24" w:rsidP="00997268">
      <w:pPr>
        <w:pStyle w:val="Paragraphedeliste"/>
        <w:numPr>
          <w:ilvl w:val="0"/>
          <w:numId w:val="1"/>
        </w:numPr>
        <w:spacing w:line="360" w:lineRule="auto"/>
        <w:jc w:val="both"/>
        <w:rPr>
          <w:sz w:val="24"/>
        </w:rPr>
      </w:pPr>
      <w:r w:rsidRPr="00997268">
        <w:rPr>
          <w:sz w:val="24"/>
        </w:rPr>
        <w:t>La création de nouveaux utilisateurs administrateurs</w:t>
      </w:r>
      <w:r w:rsidR="00997268">
        <w:rPr>
          <w:sz w:val="24"/>
        </w:rPr>
        <w:t> ;</w:t>
      </w:r>
    </w:p>
    <w:p w:rsidR="00395E24" w:rsidRPr="00997268" w:rsidRDefault="00395E24" w:rsidP="00997268">
      <w:pPr>
        <w:pStyle w:val="Paragraphedeliste"/>
        <w:numPr>
          <w:ilvl w:val="0"/>
          <w:numId w:val="1"/>
        </w:numPr>
        <w:spacing w:line="360" w:lineRule="auto"/>
        <w:jc w:val="both"/>
        <w:rPr>
          <w:sz w:val="24"/>
        </w:rPr>
      </w:pPr>
      <w:r w:rsidRPr="00997268">
        <w:rPr>
          <w:sz w:val="24"/>
        </w:rPr>
        <w:t>La possibilité d’effectuer un changement de mot de passe</w:t>
      </w:r>
      <w:r w:rsidR="00997268">
        <w:rPr>
          <w:sz w:val="24"/>
        </w:rPr>
        <w:t> ;</w:t>
      </w:r>
    </w:p>
    <w:p w:rsidR="00395E24" w:rsidRPr="00997268" w:rsidRDefault="00395E24" w:rsidP="00997268">
      <w:pPr>
        <w:pStyle w:val="Paragraphedeliste"/>
        <w:numPr>
          <w:ilvl w:val="0"/>
          <w:numId w:val="1"/>
        </w:numPr>
        <w:spacing w:line="360" w:lineRule="auto"/>
        <w:jc w:val="both"/>
        <w:rPr>
          <w:sz w:val="24"/>
        </w:rPr>
      </w:pPr>
      <w:r w:rsidRPr="00997268">
        <w:rPr>
          <w:sz w:val="24"/>
        </w:rPr>
        <w:t>La sécurisation des différents services web</w:t>
      </w:r>
      <w:r w:rsidR="00997268">
        <w:rPr>
          <w:sz w:val="24"/>
        </w:rPr>
        <w:t> ;</w:t>
      </w:r>
    </w:p>
    <w:p w:rsidR="00997268" w:rsidRDefault="00395E24" w:rsidP="00997268">
      <w:pPr>
        <w:pStyle w:val="Paragraphedeliste"/>
        <w:numPr>
          <w:ilvl w:val="0"/>
          <w:numId w:val="1"/>
        </w:numPr>
        <w:spacing w:line="360" w:lineRule="auto"/>
        <w:jc w:val="both"/>
        <w:rPr>
          <w:sz w:val="24"/>
        </w:rPr>
      </w:pPr>
      <w:r w:rsidRPr="00997268">
        <w:rPr>
          <w:sz w:val="24"/>
        </w:rPr>
        <w:t>La possibilité de retirer les droits de certains utilisateurs</w:t>
      </w:r>
      <w:r w:rsidR="00997268">
        <w:rPr>
          <w:sz w:val="24"/>
        </w:rPr>
        <w:t> ;</w:t>
      </w:r>
    </w:p>
    <w:p w:rsidR="00997268" w:rsidRDefault="00997268" w:rsidP="00997268">
      <w:pPr>
        <w:pStyle w:val="Paragraphedeliste"/>
        <w:numPr>
          <w:ilvl w:val="0"/>
          <w:numId w:val="1"/>
        </w:numPr>
        <w:spacing w:line="360" w:lineRule="auto"/>
        <w:jc w:val="both"/>
        <w:rPr>
          <w:sz w:val="24"/>
        </w:rPr>
      </w:pPr>
      <w:r>
        <w:rPr>
          <w:sz w:val="24"/>
        </w:rPr>
        <w:t>La mise à jour de la base de données ;</w:t>
      </w:r>
    </w:p>
    <w:p w:rsidR="00997268" w:rsidRDefault="00997268" w:rsidP="00997268">
      <w:pPr>
        <w:pStyle w:val="Paragraphedeliste"/>
        <w:numPr>
          <w:ilvl w:val="0"/>
          <w:numId w:val="1"/>
        </w:numPr>
        <w:spacing w:line="360" w:lineRule="auto"/>
        <w:jc w:val="both"/>
        <w:rPr>
          <w:sz w:val="24"/>
        </w:rPr>
      </w:pPr>
      <w:r>
        <w:rPr>
          <w:sz w:val="24"/>
        </w:rPr>
        <w:t>Le bon fonctionnement des sites web ;</w:t>
      </w:r>
    </w:p>
    <w:p w:rsidR="00395E24" w:rsidRPr="00997268" w:rsidRDefault="00997268" w:rsidP="00997268">
      <w:pPr>
        <w:pStyle w:val="Paragraphedeliste"/>
        <w:numPr>
          <w:ilvl w:val="0"/>
          <w:numId w:val="1"/>
        </w:numPr>
        <w:spacing w:line="360" w:lineRule="auto"/>
        <w:jc w:val="both"/>
        <w:rPr>
          <w:sz w:val="24"/>
        </w:rPr>
      </w:pPr>
      <w:r>
        <w:rPr>
          <w:sz w:val="24"/>
        </w:rPr>
        <w:t>Les restrictions à l’intranet ;</w:t>
      </w:r>
      <w:r w:rsidR="00395E24" w:rsidRPr="00997268">
        <w:rPr>
          <w:sz w:val="24"/>
        </w:rPr>
        <w:t xml:space="preserve"> </w:t>
      </w:r>
    </w:p>
    <w:p w:rsidR="00395E24" w:rsidRDefault="00395E24" w:rsidP="00997268">
      <w:pPr>
        <w:pStyle w:val="Paragraphedeliste"/>
        <w:spacing w:line="360" w:lineRule="auto"/>
        <w:ind w:left="1065"/>
        <w:jc w:val="both"/>
      </w:pPr>
    </w:p>
    <w:p w:rsidR="00171812" w:rsidRDefault="00171812" w:rsidP="00997268">
      <w:pPr>
        <w:pStyle w:val="Paragraphedeliste"/>
        <w:spacing w:line="360" w:lineRule="auto"/>
        <w:ind w:left="1065"/>
        <w:jc w:val="both"/>
      </w:pPr>
    </w:p>
    <w:p w:rsidR="00623450" w:rsidRDefault="00623450" w:rsidP="00623450">
      <w:pPr>
        <w:pStyle w:val="Titre2"/>
      </w:pPr>
    </w:p>
    <w:p w:rsidR="00623450" w:rsidRDefault="00623450" w:rsidP="00623450">
      <w:pPr>
        <w:pStyle w:val="Titre2"/>
      </w:pPr>
    </w:p>
    <w:p w:rsidR="00623450" w:rsidRDefault="00623450" w:rsidP="00623450">
      <w:pPr>
        <w:pStyle w:val="Titre2"/>
      </w:pPr>
    </w:p>
    <w:p w:rsidR="00623450" w:rsidRDefault="00623450" w:rsidP="00623450">
      <w:pPr>
        <w:pStyle w:val="Titre2"/>
      </w:pPr>
    </w:p>
    <w:p w:rsidR="00623450" w:rsidRDefault="00623450" w:rsidP="00623450">
      <w:pPr>
        <w:pStyle w:val="Titre2"/>
      </w:pPr>
    </w:p>
    <w:p w:rsidR="00623450" w:rsidRDefault="00623450" w:rsidP="00623450">
      <w:pPr>
        <w:pStyle w:val="Titre2"/>
      </w:pPr>
    </w:p>
    <w:p w:rsidR="00623450" w:rsidRDefault="00623450" w:rsidP="00623450">
      <w:pPr>
        <w:pStyle w:val="Titre2"/>
      </w:pPr>
    </w:p>
    <w:p w:rsidR="00623450" w:rsidRDefault="00623450">
      <w:pPr>
        <w:rPr>
          <w:rFonts w:asciiTheme="majorHAnsi" w:eastAsiaTheme="majorEastAsia" w:hAnsiTheme="majorHAnsi" w:cstheme="majorBidi"/>
          <w:color w:val="2F5496" w:themeColor="accent1" w:themeShade="BF"/>
          <w:sz w:val="26"/>
          <w:szCs w:val="26"/>
        </w:rPr>
      </w:pPr>
      <w:r>
        <w:br w:type="page"/>
      </w:r>
    </w:p>
    <w:p w:rsidR="00216511" w:rsidRPr="00623450" w:rsidRDefault="00216511" w:rsidP="00623450">
      <w:pPr>
        <w:pStyle w:val="Titre2"/>
      </w:pPr>
      <w:bookmarkStart w:id="0" w:name="_GoBack"/>
      <w:bookmarkEnd w:id="0"/>
      <w:r>
        <w:lastRenderedPageBreak/>
        <w:t xml:space="preserve">Etat d’avancement </w:t>
      </w:r>
    </w:p>
    <w:p w:rsidR="00171812" w:rsidRPr="00171812" w:rsidRDefault="00171812" w:rsidP="00997268">
      <w:pPr>
        <w:jc w:val="both"/>
      </w:pPr>
    </w:p>
    <w:p w:rsidR="00395E24" w:rsidRPr="00997268" w:rsidRDefault="00395E24" w:rsidP="00997268">
      <w:pPr>
        <w:spacing w:line="360" w:lineRule="auto"/>
        <w:ind w:firstLine="708"/>
        <w:jc w:val="both"/>
        <w:rPr>
          <w:sz w:val="24"/>
        </w:rPr>
      </w:pPr>
      <w:r w:rsidRPr="00997268">
        <w:rPr>
          <w:sz w:val="24"/>
        </w:rPr>
        <w:t>Nous avons déjà mis en place la base de données qui est capable de communiquer avec le serveur web</w:t>
      </w:r>
      <w:r w:rsidR="00171812" w:rsidRPr="00997268">
        <w:rPr>
          <w:sz w:val="24"/>
        </w:rPr>
        <w:t>.</w:t>
      </w:r>
    </w:p>
    <w:p w:rsidR="00803617" w:rsidRPr="00997268" w:rsidRDefault="00171812" w:rsidP="00623450">
      <w:pPr>
        <w:spacing w:line="360" w:lineRule="auto"/>
        <w:ind w:firstLine="708"/>
        <w:jc w:val="both"/>
        <w:rPr>
          <w:sz w:val="24"/>
        </w:rPr>
      </w:pPr>
      <w:r w:rsidRPr="00997268">
        <w:rPr>
          <w:sz w:val="24"/>
        </w:rPr>
        <w:t xml:space="preserve">D’un point de vue </w:t>
      </w:r>
      <w:r w:rsidR="00997268">
        <w:rPr>
          <w:sz w:val="24"/>
        </w:rPr>
        <w:t>serveur web</w:t>
      </w:r>
      <w:r w:rsidRPr="00997268">
        <w:rPr>
          <w:sz w:val="24"/>
        </w:rPr>
        <w:t xml:space="preserve"> : nous avons mis en place </w:t>
      </w:r>
      <w:r w:rsidR="00623450">
        <w:rPr>
          <w:sz w:val="24"/>
        </w:rPr>
        <w:t>trois</w:t>
      </w:r>
      <w:r w:rsidRPr="00997268">
        <w:rPr>
          <w:sz w:val="24"/>
        </w:rPr>
        <w:t xml:space="preserve"> serveur</w:t>
      </w:r>
      <w:r w:rsidR="00623450">
        <w:rPr>
          <w:sz w:val="24"/>
        </w:rPr>
        <w:t>s</w:t>
      </w:r>
      <w:r w:rsidRPr="00997268">
        <w:rPr>
          <w:sz w:val="24"/>
        </w:rPr>
        <w:t xml:space="preserve"> Apache qui héberge</w:t>
      </w:r>
      <w:r w:rsidR="00623450">
        <w:rPr>
          <w:sz w:val="24"/>
        </w:rPr>
        <w:t>nt</w:t>
      </w:r>
      <w:r w:rsidRPr="00997268">
        <w:rPr>
          <w:sz w:val="24"/>
        </w:rPr>
        <w:t xml:space="preserve"> l</w:t>
      </w:r>
      <w:r w:rsidR="00623450">
        <w:rPr>
          <w:sz w:val="24"/>
        </w:rPr>
        <w:t>es trois sites demandés. Les trois serveurs sont fonctionnels et affichent les pages web demandées, cependant nous devons encore travailler la translation entre adresse IP et nom car nous ne savons pas accéder directement à « wt12.ephec-ti.be », nous devons entrer le nom de la machine, ce qui est plutôt mal indiqué. Notre serveur DNS n’est pas fonctionnel et demandera un peu plus de temps de travail dessus, afin de pouvoir transformer le nom du serveur en un nom plus facile d’accès.</w:t>
      </w:r>
    </w:p>
    <w:sectPr w:rsidR="00803617" w:rsidRPr="009972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00EF4"/>
    <w:multiLevelType w:val="hybridMultilevel"/>
    <w:tmpl w:val="1236ED82"/>
    <w:lvl w:ilvl="0" w:tplc="1352B660">
      <w:numFmt w:val="bullet"/>
      <w:lvlText w:val=""/>
      <w:lvlJc w:val="left"/>
      <w:pPr>
        <w:ind w:left="1065" w:hanging="360"/>
      </w:pPr>
      <w:rPr>
        <w:rFonts w:ascii="Symbol" w:eastAsiaTheme="minorHAnsi" w:hAnsi="Symbol" w:cstheme="minorBidi" w:hint="default"/>
      </w:rPr>
    </w:lvl>
    <w:lvl w:ilvl="1" w:tplc="080C0003">
      <w:start w:val="1"/>
      <w:numFmt w:val="bullet"/>
      <w:lvlText w:val="o"/>
      <w:lvlJc w:val="left"/>
      <w:pPr>
        <w:ind w:left="1785" w:hanging="360"/>
      </w:pPr>
      <w:rPr>
        <w:rFonts w:ascii="Courier New" w:hAnsi="Courier New" w:cs="Courier New" w:hint="default"/>
      </w:rPr>
    </w:lvl>
    <w:lvl w:ilvl="2" w:tplc="080C0005" w:tentative="1">
      <w:start w:val="1"/>
      <w:numFmt w:val="bullet"/>
      <w:lvlText w:val=""/>
      <w:lvlJc w:val="left"/>
      <w:pPr>
        <w:ind w:left="2505" w:hanging="360"/>
      </w:pPr>
      <w:rPr>
        <w:rFonts w:ascii="Wingdings" w:hAnsi="Wingdings" w:hint="default"/>
      </w:rPr>
    </w:lvl>
    <w:lvl w:ilvl="3" w:tplc="080C0001" w:tentative="1">
      <w:start w:val="1"/>
      <w:numFmt w:val="bullet"/>
      <w:lvlText w:val=""/>
      <w:lvlJc w:val="left"/>
      <w:pPr>
        <w:ind w:left="3225" w:hanging="360"/>
      </w:pPr>
      <w:rPr>
        <w:rFonts w:ascii="Symbol" w:hAnsi="Symbol" w:hint="default"/>
      </w:rPr>
    </w:lvl>
    <w:lvl w:ilvl="4" w:tplc="080C0003" w:tentative="1">
      <w:start w:val="1"/>
      <w:numFmt w:val="bullet"/>
      <w:lvlText w:val="o"/>
      <w:lvlJc w:val="left"/>
      <w:pPr>
        <w:ind w:left="3945" w:hanging="360"/>
      </w:pPr>
      <w:rPr>
        <w:rFonts w:ascii="Courier New" w:hAnsi="Courier New" w:cs="Courier New" w:hint="default"/>
      </w:rPr>
    </w:lvl>
    <w:lvl w:ilvl="5" w:tplc="080C0005" w:tentative="1">
      <w:start w:val="1"/>
      <w:numFmt w:val="bullet"/>
      <w:lvlText w:val=""/>
      <w:lvlJc w:val="left"/>
      <w:pPr>
        <w:ind w:left="4665" w:hanging="360"/>
      </w:pPr>
      <w:rPr>
        <w:rFonts w:ascii="Wingdings" w:hAnsi="Wingdings" w:hint="default"/>
      </w:rPr>
    </w:lvl>
    <w:lvl w:ilvl="6" w:tplc="080C0001" w:tentative="1">
      <w:start w:val="1"/>
      <w:numFmt w:val="bullet"/>
      <w:lvlText w:val=""/>
      <w:lvlJc w:val="left"/>
      <w:pPr>
        <w:ind w:left="5385" w:hanging="360"/>
      </w:pPr>
      <w:rPr>
        <w:rFonts w:ascii="Symbol" w:hAnsi="Symbol" w:hint="default"/>
      </w:rPr>
    </w:lvl>
    <w:lvl w:ilvl="7" w:tplc="080C0003" w:tentative="1">
      <w:start w:val="1"/>
      <w:numFmt w:val="bullet"/>
      <w:lvlText w:val="o"/>
      <w:lvlJc w:val="left"/>
      <w:pPr>
        <w:ind w:left="6105" w:hanging="360"/>
      </w:pPr>
      <w:rPr>
        <w:rFonts w:ascii="Courier New" w:hAnsi="Courier New" w:cs="Courier New" w:hint="default"/>
      </w:rPr>
    </w:lvl>
    <w:lvl w:ilvl="8" w:tplc="080C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442"/>
    <w:rsid w:val="00171812"/>
    <w:rsid w:val="00202412"/>
    <w:rsid w:val="00216511"/>
    <w:rsid w:val="00395E24"/>
    <w:rsid w:val="00427442"/>
    <w:rsid w:val="004C3D51"/>
    <w:rsid w:val="00623450"/>
    <w:rsid w:val="00803617"/>
    <w:rsid w:val="00824D0B"/>
    <w:rsid w:val="00882F71"/>
    <w:rsid w:val="00997268"/>
    <w:rsid w:val="00F5130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5802A"/>
  <w15:chartTrackingRefBased/>
  <w15:docId w15:val="{E6B98592-86BA-4B18-A048-8BED67B25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274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274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2744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27442"/>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882F71"/>
    <w:rPr>
      <w:color w:val="0563C1" w:themeColor="hyperlink"/>
      <w:u w:val="single"/>
    </w:rPr>
  </w:style>
  <w:style w:type="character" w:styleId="Mentionnonrsolue">
    <w:name w:val="Unresolved Mention"/>
    <w:basedOn w:val="Policepardfaut"/>
    <w:uiPriority w:val="99"/>
    <w:semiHidden/>
    <w:unhideWhenUsed/>
    <w:rsid w:val="00882F71"/>
    <w:rPr>
      <w:color w:val="808080"/>
      <w:shd w:val="clear" w:color="auto" w:fill="E6E6E6"/>
    </w:rPr>
  </w:style>
  <w:style w:type="paragraph" w:styleId="Paragraphedeliste">
    <w:name w:val="List Paragraph"/>
    <w:basedOn w:val="Normal"/>
    <w:uiPriority w:val="34"/>
    <w:qFormat/>
    <w:rsid w:val="002024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ntranet.wtx.ephec-ti.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2b.wtx.ephec-ti.be/" TargetMode="External"/><Relationship Id="rId5" Type="http://schemas.openxmlformats.org/officeDocument/2006/relationships/hyperlink" Target="http://www.wt12.ephec-ti.b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505</Words>
  <Characters>2782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cornil</dc:creator>
  <cp:keywords/>
  <dc:description/>
  <cp:lastModifiedBy>FEYEREISEN Thomas</cp:lastModifiedBy>
  <cp:revision>3</cp:revision>
  <dcterms:created xsi:type="dcterms:W3CDTF">2018-03-14T11:46:00Z</dcterms:created>
  <dcterms:modified xsi:type="dcterms:W3CDTF">2018-03-14T21:32:00Z</dcterms:modified>
</cp:coreProperties>
</file>