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 1. «Психологическая реклама»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Цель: показать роль психологии в разных сферах жизни.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Выберите одну сферу: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· образование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· бизнес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· спорт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· семья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· здравоохранение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Придумайте слоган (рекламную фразу) и нарисуйте плакат (эскиз), который объяснит, зачем психология нужна в этой сфере.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Сфера: 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Слоган: 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Эскиз плаката: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Задание 2. «Этический детектив»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Цель: научиться применять этические принципы.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Прочитайте ситуацию. Напишите, какой этический принцип нарушен (или может быть нарушен) и как правильно поступить психологу.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Психолог консультирует своего друга. В разговоре с другим клиентом он упоминает, что «один мой знакомый тоже через это проходил», не называя имени.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Нарушенный принцип: ________________________________________________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Как правильно: _____________________________________________________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Задание 3. «Цвет и форма состояния»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Цель: выразить психическое состояние через искусство.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Преподаватель назовёт психическое состояние (например, тревога, вдохновение, апатия, стресс, решительность).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Создайте абстрактную композицию из линий, пятен, геометрических фигур, которая передаёт это состояние.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Состояние: ________________________________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Рисунок: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Почему выбрали такие цвета и формы: 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