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Unit 1,2 Momentum and  Circular motion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Centripetal Force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Force/acceleration </w:t>
      </w:r>
      <w:r>
        <w:rPr>
          <w:rFonts w:ascii="Gabriola" w:hAnsi="Gabriola" w:eastAsia="Serif" w:cs="Gabriola"/>
          <w:sz w:val="36"/>
          <w:szCs w:val="36"/>
          <w:u w:val="single"/>
        </w:rPr>
        <w:t>now centripetal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Horizontal velocity </w:t>
      </w:r>
      <w:r>
        <w:rPr>
          <w:rFonts w:ascii="Gabriola" w:hAnsi="Gabriola" w:eastAsia="Serif" w:cs="Gabriola"/>
          <w:sz w:val="36"/>
          <w:szCs w:val="36"/>
          <w:u w:val="single"/>
        </w:rPr>
        <w:t>no longer constant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Conservation of Momentum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Sum of momenta before (collision) = sum of momenta after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>C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>ollision</w:t>
      </w:r>
      <w:r>
        <w:rPr>
          <w:rFonts w:ascii="Gabriola" w:hAnsi="Gabriola" w:eastAsia="SimSun" w:cs="Gabriola"/>
          <w:sz w:val="36"/>
          <w:szCs w:val="36"/>
          <w:lang w:eastAsia="zh-CN"/>
        </w:rPr>
        <w:t>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Collision 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Fixed target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There is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momentum before the collision so there must be momentum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val="en-GB"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after the collision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.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So particle(s) created must have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some kinetic energy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So not all KE converted to mass</w:t>
      </w:r>
      <w:r>
        <w:rPr>
          <w:rFonts w:ascii="Gabriola" w:hAnsi="Gabriola" w:eastAsia="SimSun" w:cs="Gabriola"/>
          <w:sz w:val="36"/>
          <w:szCs w:val="36"/>
          <w:lang w:val="en-GB" w:eastAsia="zh-CN"/>
        </w:rPr>
        <w:t>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Colliding beams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(If particles have the same mass and speed),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total initial momentum is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zero,momentum after collision will be zero.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If one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stationary particle is created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>,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lang w:eastAsia="zh-TW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All of the kinetic energy of the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particle is converted to mass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.</w:t>
      </w:r>
    </w:p>
    <w:p>
      <w:pPr>
        <w:ind w:firstLine="720"/>
        <w:rPr>
          <w:rFonts w:ascii="Gabriola" w:hAnsi="Gabriola" w:eastAsia="新細明體" w:cs="Gabriola"/>
          <w:sz w:val="36"/>
          <w:szCs w:val="36"/>
          <w:lang w:eastAsia="zh-TW"/>
        </w:rPr>
      </w:pPr>
      <w:r>
        <w:rPr>
          <w:rFonts w:hint="eastAsia" w:ascii="Gabriola" w:hAnsi="Gabriola" w:eastAsia="新細明體" w:cs="Gabriola"/>
          <w:sz w:val="36"/>
          <w:szCs w:val="36"/>
          <w:lang w:eastAsia="zh-TW"/>
        </w:rPr>
        <w:t>Explosion: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  <w:lang w:eastAsia="zh-TW"/>
        </w:rPr>
      </w:pPr>
      <w:r>
        <w:rPr>
          <w:rFonts w:hint="eastAsia" w:ascii="Gabriola" w:hAnsi="Gabriola" w:eastAsia="新細明體" w:cs="Gabriola"/>
          <w:sz w:val="36"/>
          <w:szCs w:val="36"/>
          <w:lang w:eastAsia="zh-TW"/>
        </w:rPr>
        <w:t xml:space="preserve">Under explosion, the 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 xml:space="preserve">momentum is still the same as the momentum </w:t>
      </w:r>
      <w:r>
        <w:rPr>
          <w:rFonts w:hint="eastAsia" w:ascii="Gabriola" w:hAnsi="Gabriola" w:eastAsia="新細明體" w:cs="Gabriola"/>
          <w:sz w:val="36"/>
          <w:szCs w:val="36"/>
          <w:lang w:eastAsia="zh-TW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 xml:space="preserve">before collision, 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  <w:lang w:eastAsia="zh-TW"/>
        </w:rPr>
      </w:pPr>
      <w:r>
        <w:rPr>
          <w:rFonts w:hint="eastAsia" w:ascii="Gabriola" w:hAnsi="Gabriola" w:eastAsia="新細明體" w:cs="Gabriola"/>
          <w:sz w:val="36"/>
          <w:szCs w:val="36"/>
          <w:lang w:eastAsia="zh-TW"/>
        </w:rPr>
        <w:t xml:space="preserve">So in order to conserve momentum, the 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 xml:space="preserve">products must be travelling </w:t>
      </w:r>
      <w:r>
        <w:rPr>
          <w:rFonts w:hint="eastAsia" w:ascii="Gabriola" w:hAnsi="Gabriola" w:eastAsia="新細明體" w:cs="Gabriola"/>
          <w:sz w:val="36"/>
          <w:szCs w:val="36"/>
          <w:lang w:eastAsia="zh-TW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different directions</w:t>
      </w:r>
    </w:p>
    <w:p>
      <w:pPr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>Unit 5 Capacitance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Charging process: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Capacitor </w:t>
      </w:r>
      <w:r>
        <w:rPr>
          <w:rFonts w:ascii="Gabriola" w:hAnsi="Gabriola" w:eastAsia="Serif" w:cs="Gabriola"/>
          <w:sz w:val="36"/>
          <w:szCs w:val="36"/>
          <w:u w:val="single"/>
        </w:rPr>
        <w:t>charges up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Negative charge on one plate and positive charge on the other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As capacitor charges </w:t>
      </w:r>
      <w:r>
        <w:rPr>
          <w:rFonts w:ascii="Gabriola" w:hAnsi="Gabriola" w:eastAsia="Serif" w:cs="Gabriola"/>
          <w:sz w:val="36"/>
          <w:szCs w:val="36"/>
          <w:u w:val="single"/>
        </w:rPr>
        <w:t>current decreases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lang w:val="en-GB"/>
        </w:rPr>
      </w:pPr>
      <w:r>
        <w:rPr>
          <w:rFonts w:ascii="Gabriola" w:hAnsi="Gabriola" w:eastAsia="Serif" w:cs="Gabriola"/>
          <w:sz w:val="36"/>
          <w:szCs w:val="36"/>
        </w:rPr>
        <w:t xml:space="preserve">No current </w:t>
      </w:r>
      <w:r>
        <w:rPr>
          <w:rFonts w:ascii="Gabriola" w:hAnsi="Gabriola" w:eastAsia="Serif" w:cs="Gabriola"/>
          <w:sz w:val="36"/>
          <w:szCs w:val="36"/>
          <w:u w:val="single"/>
        </w:rPr>
        <w:t xml:space="preserve">through </w:t>
      </w:r>
      <w:r>
        <w:rPr>
          <w:rFonts w:ascii="Gabriola" w:hAnsi="Gabriola" w:eastAsia="Serif" w:cs="Gabriola"/>
          <w:sz w:val="36"/>
          <w:szCs w:val="36"/>
          <w:u w:val="single"/>
          <w:lang w:val="en-GB"/>
        </w:rPr>
        <w:t>resistor</w:t>
      </w:r>
    </w:p>
    <w:p>
      <w:pPr>
        <w:rPr>
          <w:rFonts w:ascii="Gabriola" w:hAnsi="Gabriola" w:eastAsia="Serif" w:cs="Gabriola"/>
          <w:sz w:val="36"/>
          <w:szCs w:val="36"/>
        </w:rPr>
      </w:pPr>
    </w:p>
    <w:p>
      <w:pPr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br w:type="page"/>
      </w:r>
    </w:p>
    <w:p>
      <w:pPr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Unit 4,6 Electric Fields and Magnetic Fields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Uniform electric field: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Space/area/region where </w:t>
      </w:r>
      <w:r>
        <w:rPr>
          <w:rFonts w:ascii="Gabriola" w:hAnsi="Gabriola" w:eastAsia="Serif" w:cs="Gabriola"/>
          <w:sz w:val="36"/>
          <w:szCs w:val="36"/>
          <w:u w:val="single"/>
        </w:rPr>
        <w:t>a force acts on a charged particle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The force is the same at all points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Electric fields: E=F/Q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Can be used to </w:t>
      </w:r>
      <w:r>
        <w:rPr>
          <w:rFonts w:ascii="Gabriola" w:hAnsi="Gabriola" w:eastAsia="Serif" w:cs="Gabriola"/>
          <w:sz w:val="36"/>
          <w:szCs w:val="36"/>
          <w:u w:val="single"/>
        </w:rPr>
        <w:t>accelerate/deflect particle</w:t>
      </w:r>
      <w:r>
        <w:rPr>
          <w:rFonts w:ascii="Gabriola" w:hAnsi="Gabriola" w:eastAsia="Serif" w:cs="Gabriola"/>
          <w:sz w:val="36"/>
          <w:szCs w:val="36"/>
        </w:rPr>
        <w:t>s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Direction</w:t>
      </w:r>
      <w:r>
        <w:rPr>
          <w:rFonts w:ascii="Gabriola" w:hAnsi="Gabriola" w:eastAsia="Serif" w:cs="Gabriola"/>
          <w:sz w:val="36"/>
          <w:szCs w:val="36"/>
        </w:rPr>
        <w:t xml:space="preserve"> of force </w:t>
      </w:r>
      <w:r>
        <w:rPr>
          <w:rFonts w:ascii="Gabriola" w:hAnsi="Gabriola" w:eastAsia="Serif" w:cs="Gabriola"/>
          <w:sz w:val="36"/>
          <w:szCs w:val="36"/>
          <w:u w:val="single"/>
        </w:rPr>
        <w:t>indicates (sign of) charge</w:t>
      </w:r>
      <w:r>
        <w:rPr>
          <w:rFonts w:ascii="Gabriola" w:hAnsi="Gabriola" w:eastAsia="Serif" w:cs="Gabriola"/>
          <w:sz w:val="36"/>
          <w:szCs w:val="36"/>
        </w:rPr>
        <w:t>.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 </w:t>
      </w:r>
      <w:r>
        <w:rPr>
          <w:rFonts w:ascii="Gabriola" w:hAnsi="Gabriola" w:eastAsia="Serif" w:cs="Gabriola"/>
          <w:sz w:val="36"/>
          <w:szCs w:val="36"/>
        </w:rPr>
        <w:tab/>
      </w:r>
      <w:r>
        <w:rPr>
          <w:rFonts w:ascii="Gabriola" w:hAnsi="Gabriola" w:eastAsia="Serif" w:cs="Gabriola"/>
          <w:sz w:val="36"/>
          <w:szCs w:val="36"/>
        </w:rPr>
        <w:t>a = EQ/m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Magnetic fields: F=BIL and B=u0NI/L and B=u0I/2(pi)r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Produce circular motion</w:t>
      </w:r>
      <w:r>
        <w:rPr>
          <w:rFonts w:ascii="Gabriola" w:hAnsi="Gabriola" w:eastAsia="Serif" w:cs="Gabriola"/>
          <w:sz w:val="36"/>
          <w:szCs w:val="36"/>
        </w:rPr>
        <w:t xml:space="preserve"> Or provides a centripetal force Or causes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erif" w:cs="Gabriola"/>
          <w:sz w:val="36"/>
          <w:szCs w:val="36"/>
        </w:rPr>
        <w:t>spirals/arc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Direction of force</w:t>
      </w:r>
      <w:r>
        <w:rPr>
          <w:rFonts w:ascii="Gabriola" w:hAnsi="Gabriola" w:eastAsia="Serif" w:cs="Gabriola"/>
          <w:sz w:val="36"/>
          <w:szCs w:val="36"/>
        </w:rPr>
        <w:t xml:space="preserve"> </w:t>
      </w:r>
      <w:r>
        <w:rPr>
          <w:rFonts w:ascii="Gabriola" w:hAnsi="Gabriola" w:eastAsia="Serif" w:cs="Gabriola"/>
          <w:sz w:val="36"/>
          <w:szCs w:val="36"/>
          <w:u w:val="single"/>
        </w:rPr>
        <w:t>indicates (sign of) charge</w:t>
      </w:r>
      <w:r>
        <w:rPr>
          <w:rFonts w:ascii="Gabriola" w:hAnsi="Gabriola" w:eastAsia="Serif" w:cs="Gabriola"/>
          <w:sz w:val="36"/>
          <w:szCs w:val="36"/>
        </w:rPr>
        <w:t>.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Momentum/speed/mass found from radius by r = p/BQ Or Bqv =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erif" w:cs="Gabriola"/>
          <w:sz w:val="36"/>
          <w:szCs w:val="36"/>
        </w:rPr>
        <w:t>mv^2/r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The radius of curve </w:t>
      </w:r>
      <w:r>
        <w:rPr>
          <w:rFonts w:ascii="Gabriola" w:hAnsi="Gabriola" w:eastAsia="Serif" w:cs="Gabriola"/>
          <w:sz w:val="36"/>
          <w:szCs w:val="36"/>
          <w:u w:val="single"/>
        </w:rPr>
        <w:t>gets less because particle slows down</w:t>
      </w:r>
      <w:r>
        <w:rPr>
          <w:rFonts w:ascii="Gabriola" w:hAnsi="Gabriola" w:eastAsia="Serif" w:cs="Gabriola"/>
          <w:sz w:val="36"/>
          <w:szCs w:val="36"/>
        </w:rPr>
        <w:t xml:space="preserve">.   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br w:type="page"/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Electromagnetic Induction: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There is a </w:t>
      </w:r>
      <w:r>
        <w:rPr>
          <w:rFonts w:ascii="Gabriola" w:hAnsi="Gabriola" w:eastAsia="Serif" w:cs="Gabriola"/>
          <w:sz w:val="36"/>
          <w:szCs w:val="36"/>
          <w:u w:val="single"/>
        </w:rPr>
        <w:t>magnetic field in iron core</w:t>
      </w:r>
      <w:r>
        <w:rPr>
          <w:rFonts w:ascii="Gabriola" w:hAnsi="Gabriola" w:eastAsia="Serif" w:cs="Gabriola"/>
          <w:sz w:val="36"/>
          <w:szCs w:val="36"/>
        </w:rPr>
        <w:t xml:space="preserve">.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This field/flux </w:t>
      </w:r>
      <w:r>
        <w:rPr>
          <w:rFonts w:ascii="Gabriola" w:hAnsi="Gabriola" w:eastAsia="Serif" w:cs="Gabriola"/>
          <w:sz w:val="36"/>
          <w:szCs w:val="36"/>
          <w:u w:val="single"/>
        </w:rPr>
        <w:t xml:space="preserve">is changing due to the AC 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magnetic field</w:t>
      </w:r>
      <w:r>
        <w:rPr>
          <w:rFonts w:ascii="Gabriola" w:hAnsi="Gabriola" w:eastAsia="Serif" w:cs="Gabriola"/>
          <w:sz w:val="36"/>
          <w:szCs w:val="36"/>
        </w:rPr>
        <w:t xml:space="preserve">,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B field passes through the rotor</w:t>
      </w:r>
      <w:r>
        <w:rPr>
          <w:rFonts w:hint="eastAsia" w:ascii="Gabriola" w:hAnsi="Gabriola" w:eastAsia="新細明體" w:cs="Gabriola"/>
          <w:sz w:val="36"/>
          <w:szCs w:val="36"/>
          <w:lang w:eastAsia="zh-TW"/>
        </w:rPr>
        <w:t>,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hint="eastAsia" w:ascii="Gabriola" w:hAnsi="Gabriola" w:eastAsia="新細明體" w:cs="Gabriola"/>
          <w:sz w:val="36"/>
          <w:szCs w:val="36"/>
          <w:lang w:eastAsia="zh-TW"/>
        </w:rPr>
        <w:t xml:space="preserve">Magnetic 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field lines are cut</w:t>
      </w:r>
      <w:r>
        <w:rPr>
          <w:rFonts w:hint="eastAsia" w:ascii="Gabriola" w:hAnsi="Gabriola" w:eastAsia="新細明體" w:cs="Gabriola"/>
          <w:sz w:val="36"/>
          <w:szCs w:val="36"/>
          <w:lang w:eastAsia="zh-TW"/>
        </w:rPr>
        <w:t>,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  <w:lang w:eastAsia="zh-TW"/>
        </w:rPr>
      </w:pPr>
      <w:r>
        <w:rPr>
          <w:rFonts w:ascii="Gabriola" w:hAnsi="Gabriola" w:eastAsia="Serif" w:cs="Gabriola"/>
          <w:sz w:val="36"/>
          <w:szCs w:val="36"/>
        </w:rPr>
        <w:t xml:space="preserve">The changing </w:t>
      </w:r>
      <w:r>
        <w:rPr>
          <w:rFonts w:ascii="Gabriola" w:hAnsi="Gabriola" w:eastAsia="Serif" w:cs="Gabriola"/>
          <w:sz w:val="36"/>
          <w:szCs w:val="36"/>
          <w:u w:val="single"/>
        </w:rPr>
        <w:t>magnetic flux/field leads to an induced emf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,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  <w:lang w:eastAsia="zh-TW"/>
        </w:rPr>
      </w:pP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Since the current is in a completed circuit.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  <w:lang w:eastAsia="zh-TW"/>
        </w:rPr>
      </w:pP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The amount of EMF induced can be found by Faraday</w:t>
      </w:r>
      <w:r>
        <w:rPr>
          <w:rFonts w:ascii="Gabriola" w:hAnsi="Gabriola" w:eastAsia="新細明體" w:cs="Gabriola"/>
          <w:sz w:val="36"/>
          <w:szCs w:val="36"/>
          <w:u w:val="single"/>
          <w:lang w:eastAsia="zh-TW"/>
        </w:rPr>
        <w:t>’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s law and Lenz</w:t>
      </w:r>
      <w:r>
        <w:rPr>
          <w:rFonts w:ascii="Gabriola" w:hAnsi="Gabriola" w:eastAsia="新細明體" w:cs="Gabriola"/>
          <w:sz w:val="36"/>
          <w:szCs w:val="36"/>
          <w:u w:val="single"/>
          <w:lang w:eastAsia="zh-TW"/>
        </w:rPr>
        <w:t>’</w:t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 xml:space="preserve">s </w:t>
      </w:r>
      <w:r>
        <w:rPr>
          <w:rFonts w:hint="eastAsia" w:ascii="Gabriola" w:hAnsi="Gabriola" w:eastAsia="新細明體" w:cs="Gabriola"/>
          <w:sz w:val="36"/>
          <w:szCs w:val="36"/>
          <w:lang w:eastAsia="zh-TW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  <w:lang w:eastAsia="zh-TW"/>
        </w:rPr>
        <w:t>Law.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Particle Movement in b-field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erif" w:cs="Gabriola"/>
          <w:sz w:val="36"/>
          <w:szCs w:val="36"/>
        </w:rPr>
        <w:t>With a greater radius of curvature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, use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r=p/BQ and left-hand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Rule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to deduce the direction and curvature.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Rotation of Electromagnet: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Rotor experiences a force and </w:t>
      </w:r>
      <w:r>
        <w:rPr>
          <w:rFonts w:ascii="Gabriola" w:hAnsi="Gabriola" w:eastAsia="Serif" w:cs="Gabriola"/>
          <w:sz w:val="36"/>
          <w:szCs w:val="36"/>
          <w:u w:val="single"/>
        </w:rPr>
        <w:t>F = BIL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.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Due to the current in the rotor being </w:t>
      </w:r>
      <w:r>
        <w:rPr>
          <w:rFonts w:ascii="Gabriola" w:hAnsi="Gabriola" w:eastAsia="Serif" w:cs="Gabriola"/>
          <w:sz w:val="36"/>
          <w:szCs w:val="36"/>
          <w:u w:val="single"/>
        </w:rPr>
        <w:t>in a magnetic field</w:t>
      </w:r>
      <w:r>
        <w:rPr>
          <w:rFonts w:ascii="Gabriola" w:hAnsi="Gabriola" w:eastAsia="Serif" w:cs="Gabriola"/>
          <w:sz w:val="36"/>
          <w:szCs w:val="36"/>
        </w:rPr>
        <w:t xml:space="preserve">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Or </w:t>
      </w:r>
      <w:r>
        <w:rPr>
          <w:rFonts w:ascii="Gabriola" w:hAnsi="Gabriola" w:eastAsia="Serif" w:cs="Gabriola"/>
          <w:sz w:val="36"/>
          <w:szCs w:val="36"/>
          <w:u w:val="single"/>
        </w:rPr>
        <w:t>rotor becomes a magnet</w:t>
      </w:r>
      <w:r>
        <w:rPr>
          <w:rFonts w:ascii="Gabriola" w:hAnsi="Gabriola" w:eastAsia="Serif" w:cs="Gabriola"/>
          <w:sz w:val="36"/>
          <w:szCs w:val="36"/>
        </w:rPr>
        <w:t>.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Ways to increase power output: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Increase frequency of current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Increase magnitude of current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Add more turns to either coil</w:t>
      </w:r>
    </w:p>
    <w:p>
      <w:pPr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br w:type="page"/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Magnetic Field in the current: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Current in a wire </w:t>
      </w:r>
      <w:r>
        <w:rPr>
          <w:rFonts w:ascii="Gabriola" w:hAnsi="Gabriola" w:eastAsia="Serif" w:cs="Gabriola"/>
          <w:sz w:val="36"/>
          <w:szCs w:val="36"/>
          <w:u w:val="single"/>
        </w:rPr>
        <w:t>produces a magnetic field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Identifies direction of B </w:t>
      </w:r>
      <w:r>
        <w:rPr>
          <w:rFonts w:ascii="Gabriola" w:hAnsi="Gabriola" w:eastAsia="Serif" w:cs="Gabriola"/>
          <w:sz w:val="36"/>
          <w:szCs w:val="36"/>
          <w:u w:val="single"/>
        </w:rPr>
        <w:t>field around either wire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Each wire is </w:t>
      </w:r>
      <w:r>
        <w:rPr>
          <w:rFonts w:ascii="Gabriola" w:hAnsi="Gabriola" w:eastAsia="Serif" w:cs="Gabriola"/>
          <w:sz w:val="36"/>
          <w:szCs w:val="36"/>
          <w:u w:val="single"/>
        </w:rPr>
        <w:t>in the magnetic field of the other wire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</w:rPr>
        <w:t xml:space="preserve">A current-carrying wire in a </w:t>
      </w:r>
      <w:r>
        <w:rPr>
          <w:rFonts w:ascii="Gabriola" w:hAnsi="Gabriola" w:eastAsia="Serif" w:cs="Gabriola"/>
          <w:sz w:val="36"/>
          <w:szCs w:val="36"/>
          <w:u w:val="single"/>
        </w:rPr>
        <w:t>magnetic field experiences a force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lang w:val="en-GB"/>
        </w:rPr>
      </w:pPr>
      <w:r>
        <w:rPr>
          <w:rFonts w:ascii="Gabriola" w:hAnsi="Gabriola" w:eastAsia="Serif" w:cs="Gabriola"/>
          <w:sz w:val="36"/>
          <w:szCs w:val="36"/>
        </w:rPr>
        <w:t>By Fleming’s left hand rule</w:t>
      </w:r>
      <w:r>
        <w:rPr>
          <w:rFonts w:ascii="Gabriola" w:hAnsi="Gabriola" w:eastAsia="Serif" w:cs="Gabriola"/>
          <w:sz w:val="36"/>
          <w:szCs w:val="36"/>
          <w:lang w:val="en-GB"/>
        </w:rPr>
        <w:t>.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lang w:val="en-GB"/>
        </w:rPr>
      </w:pP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br w:type="page"/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Neutral Matters: 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Does not leave a track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Charge conservation</w:t>
      </w:r>
    </w:p>
    <w:p>
      <w:pPr>
        <w:ind w:firstLine="720"/>
        <w:rPr>
          <w:rFonts w:ascii="Gabriola" w:hAnsi="Gabriola" w:eastAsia="Serif" w:cs="Gabriola"/>
          <w:sz w:val="36"/>
          <w:szCs w:val="36"/>
          <w:lang w:val="en-GB"/>
        </w:rPr>
      </w:pPr>
      <w:r>
        <w:rPr>
          <w:rFonts w:ascii="Gabriola" w:hAnsi="Gabriola" w:eastAsia="Serif" w:cs="Gabriola"/>
          <w:sz w:val="36"/>
          <w:szCs w:val="36"/>
          <w:lang w:val="en-GB"/>
        </w:rPr>
        <w:t xml:space="preserve">Amount of emf induced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hint="eastAsia" w:ascii="Gabriola" w:hAnsi="Gabriola" w:eastAsia="Serif" w:cs="Gabriola"/>
          <w:sz w:val="36"/>
          <w:szCs w:val="36"/>
        </w:rPr>
        <w:t xml:space="preserve">Use of </w:t>
      </w:r>
      <w:r>
        <w:rPr>
          <w:rFonts w:ascii="Gabriola" w:hAnsi="Gabriola" w:eastAsia="Serif" w:cs="Gabriola"/>
          <w:sz w:val="36"/>
          <w:szCs w:val="36"/>
          <w:lang w:val="en-GB"/>
        </w:rPr>
        <w:t xml:space="preserve"> </w:t>
      </w:r>
      <w:r>
        <w:rPr>
          <w:rFonts w:hint="eastAsia" w:ascii="Gabriola" w:hAnsi="Gabriola" w:eastAsia="Serif" w:cs="Gabriola"/>
          <w:sz w:val="36"/>
          <w:szCs w:val="36"/>
        </w:rPr>
        <w:t>Φ= BA</w:t>
      </w:r>
      <w:r>
        <w:rPr>
          <w:rFonts w:ascii="Gabriola" w:hAnsi="Gabriola" w:eastAsia="Serif" w:cs="Gabriola"/>
          <w:sz w:val="36"/>
          <w:szCs w:val="36"/>
          <w:lang w:val="en-GB"/>
        </w:rPr>
        <w:t>,</w:t>
      </w:r>
      <w:r>
        <w:rPr>
          <w:rFonts w:hint="eastAsia" w:ascii="Gabriola" w:hAnsi="Gabriola" w:eastAsia="Serif" w:cs="Gabriola"/>
          <w:sz w:val="36"/>
          <w:szCs w:val="36"/>
        </w:rPr>
        <w:t xml:space="preserve">Converts cm to m Or mT to T 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  <w:lang w:val="en-GB"/>
        </w:rPr>
      </w:pPr>
      <w:r>
        <w:rPr>
          <w:rFonts w:hint="eastAsia" w:ascii="Gabriola" w:hAnsi="Gabriola" w:eastAsia="Serif" w:cs="Gabriola"/>
          <w:sz w:val="36"/>
          <w:szCs w:val="36"/>
        </w:rPr>
        <w:t xml:space="preserve">ε = Blv </w:t>
      </w:r>
      <w:r>
        <w:rPr>
          <w:rFonts w:ascii="Gabriola" w:hAnsi="Gabriola" w:eastAsia="Serif" w:cs="Gabriola"/>
          <w:sz w:val="36"/>
          <w:szCs w:val="36"/>
          <w:lang w:val="en-GB"/>
        </w:rPr>
        <w:t xml:space="preserve"> and ε= ΔΦ/Δt.</w:t>
      </w:r>
    </w:p>
    <w:p>
      <w:pPr>
        <w:ind w:left="720"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  <w:lang w:val="en-GB"/>
        </w:rPr>
        <w:t>And ΔΦ is the magnetic flux linkage.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Cyclotron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>: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Electric field/ p.d. accelerates particles 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by giving  particles energy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Constant time period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Polarity of  dees 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switches  every  half  cycle .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Magnetic field/force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 at right angles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to particles path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Maintains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circular motion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(whilst in dees)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Radius of circle increases as particles get faster.</w:t>
      </w:r>
    </w:p>
    <w:p>
      <w:pPr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Linear Accelerator: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particles accelerate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when in the gaps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p.d. / polarity / supply reverses while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particles are in the tube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p.d./ polarity / supply switches at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constant time interval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>p.d./supply has a c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onstant frequency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(Drift) tubes get longer so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particles are in tubes for the same time</w:t>
      </w:r>
    </w:p>
    <w:p>
      <w:pPr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br w:type="page"/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Unit 7,8 Particle Physics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Electron guns: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Disc is </w:t>
      </w:r>
      <w:r>
        <w:rPr>
          <w:rFonts w:ascii="Gabriola" w:hAnsi="Gabriola" w:eastAsia="Serif" w:cs="Gabriola"/>
          <w:sz w:val="36"/>
          <w:szCs w:val="36"/>
          <w:u w:val="single"/>
        </w:rPr>
        <w:t>heated by a current</w:t>
      </w:r>
      <w:r>
        <w:rPr>
          <w:rFonts w:ascii="Gabriola" w:hAnsi="Gabriola" w:eastAsia="Serif" w:cs="Gabriola"/>
          <w:sz w:val="36"/>
          <w:szCs w:val="36"/>
        </w:rPr>
        <w:t xml:space="preserve">, resulting in </w:t>
      </w:r>
      <w:r>
        <w:rPr>
          <w:rFonts w:ascii="Gabriola" w:hAnsi="Gabriola" w:eastAsia="Serif" w:cs="Gabriola"/>
          <w:sz w:val="36"/>
          <w:szCs w:val="36"/>
          <w:u w:val="single"/>
        </w:rPr>
        <w:t>thermionic emission</w:t>
      </w:r>
      <w:r>
        <w:rPr>
          <w:rFonts w:ascii="Gabriola" w:hAnsi="Gabriola" w:eastAsia="Serif" w:cs="Gabriola"/>
          <w:sz w:val="36"/>
          <w:szCs w:val="36"/>
        </w:rPr>
        <w:t>.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Availability of antimatter:</w:t>
      </w:r>
    </w:p>
    <w:p>
      <w:pPr>
        <w:ind w:left="72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Availability of antimatter is poor</w:t>
      </w:r>
    </w:p>
    <w:p>
      <w:pPr>
        <w:ind w:left="72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eastAsia="Serif" w:cs="Gabriola"/>
          <w:sz w:val="36"/>
          <w:szCs w:val="36"/>
          <w:u w:val="single"/>
        </w:rPr>
        <w:t>Difficulty of storing antimatter</w:t>
      </w:r>
    </w:p>
    <w:p>
      <w:pPr>
        <w:ind w:firstLine="72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Deflection of Alpha particles in Gold Nucleus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Observation: Most alpha went </w:t>
      </w:r>
      <w:r>
        <w:rPr>
          <w:rFonts w:ascii="Gabriola" w:hAnsi="Gabriola" w:eastAsia="Serif" w:cs="Gabriola"/>
          <w:sz w:val="36"/>
          <w:szCs w:val="36"/>
          <w:u w:val="single"/>
        </w:rPr>
        <w:t>straight through</w:t>
      </w:r>
    </w:p>
    <w:p>
      <w:pPr>
        <w:ind w:left="216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          </w:t>
      </w:r>
      <w:r>
        <w:rPr>
          <w:rFonts w:ascii="Gabriola" w:hAnsi="Gabriola" w:eastAsia="Serif" w:cs="Gabriola"/>
          <w:sz w:val="36"/>
          <w:szCs w:val="36"/>
          <w:u w:val="single"/>
        </w:rPr>
        <w:t>Some deflected</w:t>
      </w:r>
    </w:p>
    <w:p>
      <w:pPr>
        <w:ind w:left="216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          Very few came </w:t>
      </w:r>
      <w:r>
        <w:rPr>
          <w:rFonts w:ascii="Gabriola" w:hAnsi="Gabriola" w:eastAsia="Serif" w:cs="Gabriola"/>
          <w:sz w:val="36"/>
          <w:szCs w:val="36"/>
          <w:u w:val="single"/>
        </w:rPr>
        <w:t>straight back</w:t>
      </w:r>
      <w:r>
        <w:rPr>
          <w:rFonts w:ascii="Gabriola" w:hAnsi="Gabriola" w:eastAsia="Serif" w:cs="Gabriola"/>
          <w:sz w:val="36"/>
          <w:szCs w:val="36"/>
        </w:rPr>
        <w:t>.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>Conclusion:   Atom mainly empty (space)</w:t>
      </w:r>
    </w:p>
    <w:p>
      <w:pPr>
        <w:ind w:left="2160"/>
        <w:rPr>
          <w:rFonts w:ascii="Gabriola" w:hAnsi="Gabriola" w:eastAsia="Serif" w:cs="Gabriola"/>
          <w:sz w:val="36"/>
          <w:szCs w:val="36"/>
        </w:rPr>
      </w:pPr>
      <w:r>
        <w:rPr>
          <w:rFonts w:ascii="Gabriola" w:hAnsi="Gabriola" w:eastAsia="Serif" w:cs="Gabriola"/>
          <w:sz w:val="36"/>
          <w:szCs w:val="36"/>
        </w:rPr>
        <w:t xml:space="preserve">          </w:t>
      </w:r>
      <w:r>
        <w:rPr>
          <w:rFonts w:ascii="Gabriola" w:hAnsi="Gabriola" w:eastAsia="Serif" w:cs="Gabriola"/>
          <w:sz w:val="36"/>
          <w:szCs w:val="36"/>
          <w:u w:val="single"/>
        </w:rPr>
        <w:t>Charge and mass is concentrated in the center</w:t>
      </w:r>
      <w:r>
        <w:rPr>
          <w:rFonts w:ascii="Gabriola" w:hAnsi="Gabriola" w:eastAsia="Serif" w:cs="Gabriola"/>
          <w:sz w:val="36"/>
          <w:szCs w:val="36"/>
        </w:rPr>
        <w:t xml:space="preserve">. </w:t>
      </w:r>
    </w:p>
    <w:p>
      <w:pPr>
        <w:ind w:firstLine="720" w:firstLineChars="0"/>
        <w:rPr>
          <w:rFonts w:hint="eastAsia" w:ascii="Gabriola" w:hAnsi="Gabriola" w:eastAsia="新細明體" w:cs="Gabriola"/>
          <w:sz w:val="36"/>
          <w:szCs w:val="36"/>
          <w:lang w:val="en-US" w:eastAsia="zh-TW"/>
        </w:rPr>
      </w:pPr>
      <w:r>
        <w:rPr>
          <w:rFonts w:hint="eastAsia" w:ascii="Gabriola" w:hAnsi="Gabriola" w:eastAsia="新細明體" w:cs="Gabriola"/>
          <w:sz w:val="36"/>
          <w:szCs w:val="36"/>
          <w:lang w:val="en-US" w:eastAsia="zh-TW"/>
        </w:rPr>
        <w:t>Particles-Antiparticles</w:t>
      </w:r>
    </w:p>
    <w:p>
      <w:pPr>
        <w:ind w:left="720" w:leftChars="0" w:firstLine="720" w:firstLineChars="0"/>
        <w:rPr>
          <w:rFonts w:hint="eastAsia" w:ascii="Gabriola" w:hAnsi="Gabriola" w:eastAsia="新細明體" w:cs="Gabriola"/>
          <w:sz w:val="36"/>
          <w:szCs w:val="36"/>
          <w:lang w:val="en-US" w:eastAsia="zh-TW"/>
        </w:rPr>
      </w:pPr>
      <w:r>
        <w:rPr>
          <w:rFonts w:hint="eastAsia" w:ascii="Gabriola" w:hAnsi="Gabriola" w:eastAsia="新細明體" w:cs="Gabriola"/>
          <w:sz w:val="36"/>
          <w:szCs w:val="36"/>
          <w:u w:val="single"/>
          <w:lang w:val="en-US" w:eastAsia="zh-TW"/>
        </w:rPr>
        <w:t>Charge</w:t>
      </w:r>
      <w:r>
        <w:rPr>
          <w:rFonts w:hint="eastAsia" w:ascii="Gabriola" w:hAnsi="Gabriola" w:eastAsia="新細明體" w:cs="Gabriola"/>
          <w:sz w:val="36"/>
          <w:szCs w:val="36"/>
          <w:lang w:val="en-US" w:eastAsia="zh-TW"/>
        </w:rPr>
        <w:t xml:space="preserve"> conserved</w:t>
      </w:r>
    </w:p>
    <w:p>
      <w:pPr>
        <w:ind w:left="720" w:leftChars="0" w:firstLine="720" w:firstLineChars="0"/>
        <w:rPr>
          <w:rFonts w:hint="eastAsia" w:ascii="Gabriola" w:hAnsi="Gabriola" w:eastAsia="新細明體" w:cs="Gabriola"/>
          <w:sz w:val="36"/>
          <w:szCs w:val="36"/>
          <w:lang w:val="en-US" w:eastAsia="zh-TW"/>
        </w:rPr>
      </w:pPr>
      <w:r>
        <w:rPr>
          <w:rFonts w:hint="eastAsia" w:ascii="Gabriola" w:hAnsi="Gabriola" w:eastAsia="新細明體" w:cs="Gabriola"/>
          <w:sz w:val="36"/>
          <w:szCs w:val="36"/>
          <w:u w:val="single"/>
          <w:lang w:val="en-US" w:eastAsia="zh-TW"/>
        </w:rPr>
        <w:t>Strangeness</w:t>
      </w:r>
      <w:r>
        <w:rPr>
          <w:rFonts w:hint="eastAsia" w:ascii="Gabriola" w:hAnsi="Gabriola" w:eastAsia="新細明體" w:cs="Gabriola"/>
          <w:sz w:val="36"/>
          <w:szCs w:val="36"/>
          <w:lang w:val="en-US" w:eastAsia="zh-TW"/>
        </w:rPr>
        <w:t xml:space="preserve"> Conserved</w:t>
      </w:r>
    </w:p>
    <w:p>
      <w:pPr>
        <w:ind w:left="720" w:leftChars="0" w:firstLine="720" w:firstLineChars="0"/>
        <w:rPr>
          <w:rFonts w:ascii="Gabriola" w:hAnsi="Gabriola" w:eastAsia="Serif" w:cs="Gabriola"/>
          <w:sz w:val="36"/>
          <w:szCs w:val="36"/>
        </w:rPr>
      </w:pPr>
      <w:r>
        <w:rPr>
          <w:rFonts w:hint="eastAsia" w:ascii="Gabriola" w:hAnsi="Gabriola" w:eastAsia="新細明體" w:cs="Gabriola"/>
          <w:sz w:val="36"/>
          <w:szCs w:val="36"/>
          <w:u w:val="single"/>
          <w:lang w:val="en-US" w:eastAsia="zh-TW"/>
        </w:rPr>
        <w:t>Lepton Number</w:t>
      </w:r>
      <w:r>
        <w:rPr>
          <w:rFonts w:hint="eastAsia" w:ascii="Gabriola" w:hAnsi="Gabriola" w:eastAsia="新細明體" w:cs="Gabriola"/>
          <w:sz w:val="36"/>
          <w:szCs w:val="36"/>
          <w:lang w:val="en-US" w:eastAsia="zh-TW"/>
        </w:rPr>
        <w:t xml:space="preserve"> Conserved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F4161"/>
    <w:rsid w:val="000411DF"/>
    <w:rsid w:val="002347D6"/>
    <w:rsid w:val="002737ED"/>
    <w:rsid w:val="00463D3A"/>
    <w:rsid w:val="004A36CF"/>
    <w:rsid w:val="006A5006"/>
    <w:rsid w:val="007452AA"/>
    <w:rsid w:val="008C51FF"/>
    <w:rsid w:val="00B0229E"/>
    <w:rsid w:val="00B14A9C"/>
    <w:rsid w:val="00D90C9B"/>
    <w:rsid w:val="20FF044F"/>
    <w:rsid w:val="30C75EE7"/>
    <w:rsid w:val="310F4161"/>
    <w:rsid w:val="3D2A0122"/>
    <w:rsid w:val="464343CE"/>
    <w:rsid w:val="529E0A28"/>
    <w:rsid w:val="58FB6CD0"/>
    <w:rsid w:val="709A1234"/>
    <w:rsid w:val="70EC5E5F"/>
    <w:rsid w:val="79C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588</Words>
  <Characters>3352</Characters>
  <Lines>27</Lines>
  <Paragraphs>7</Paragraphs>
  <ScaleCrop>false</ScaleCrop>
  <LinksUpToDate>false</LinksUpToDate>
  <CharactersWithSpaces>3933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2017-04-02T12:49:00Z</dcterms:created>
  <dc:creator>建霖 蔡</dc:creator>
  <cp:lastModifiedBy>User</cp:lastModifiedBy>
  <cp:lastPrinted>2017-05-08T05:11:00Z</cp:lastPrinted>
  <dcterms:modified xsi:type="dcterms:W3CDTF">2017-05-19T14:50:34Z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