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Abschnitt 5</w:t>
      </w:r>
    </w:p>
    <w:p>
      <w:pPr>
        <w:pStyle w:val="Normal"/>
        <w:rPr/>
      </w:pPr>
      <w:r>
        <w:rPr/>
        <w:br/>
        <w:t>Recherche für Lichtbedarf blühender Pflanzen: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Lux-Bereich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Entwicklung von Zimmerpflanzen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&lt; 500 Lux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Wachstumsstillstand (Pflanze verkümmert)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500-1000 Lux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Schattig – kein bedeutendes Wachstum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1000-2000 Lux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Halbschattig – Pflanzen wachsen relativ langsam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2000 – 10000 Lux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Hell – Pflanzen wachsen mit steigender Lux zahl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10000 – 12000 Lux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Optimum für Pflanzen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06138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0613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46</Words>
  <Characters>317</Characters>
  <CharactersWithSpaces>355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2022-12-19T09:36:00Z</dcterms:created>
  <dc:creator>Spannekrebs, Sebastian</dc:creator>
  <dc:description/>
  <dc:language>de-DE</dc:language>
  <cp:lastModifiedBy/>
  <dcterms:modified xsi:type="dcterms:W3CDTF">2022-12-19T10:45:18Z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