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size(1500, 960);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(mousePressed){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fillcolor = random(255);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red = random(255);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green = random(255);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blue = random(255);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fill(red, green, blue);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x = random(25);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y = random(25);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ellipse(mouseX, mouseY, mouseX + x, mouseY +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