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阶段背景与目标</w:t>
      </w:r>
    </w:p>
    <w:p>
      <w:r>
        <w:t>V2-09.3 将 Recommendation candidates 与 candidate-restricted Knowledge Retrieval 接入 Stateful Shopping Workflow，但产出的证据状态仍是 RETRIEVED_UNVERIFIED。检索解决的是与候选商品相关的文本证据在哪里，不能直接证明 HDMI 或 USB-C 等硬约束已被事实支持。V2-09.4 因此增加独立的 Evidence-based Constraint Verification，在商品选择和 ShoppingPlan mutation 之前，把已检索证据转换为可审计的三值约束判断。核心原则是 retrieval similarity 不等于 factual verification。</w:t>
      </w:r>
    </w:p>
    <w:p>
      <w:r>
        <w:t>本阶段的正式执行链为 Recommendation → Grounded Evidence Retrieval → Constraint Verification → Eligible Candidate Allowlist → Selection → ShoppingPlan Mutation → Evaluation。Verification 位于 Selection 和 Mutation 之前，使 Planner 只能从系统确认的 eligible allowlist 中选择商品。</w:t>
      </w:r>
    </w:p>
    <w:p>
      <w:pPr>
        <w:pStyle w:val="Heading2"/>
      </w:pPr>
      <w:r>
        <w:t>两层硬约束职责</w:t>
      </w:r>
    </w:p>
    <w:p>
      <w:r>
        <w:t>RecommendationService 使用 Product Catalog 的结构化字段执行 candidate eligibility filtering，回答哪些商品应进入候选集合。Evidence Verification 只使用已经检索到的候选商品文本，判断 Agent 后续是否有足够证据支持某项硬约束声明。前者负责候选过滤，后者负责 grounded claim support；两层约束互补，但不重复。</w:t>
      </w:r>
    </w:p>
    <w:p>
      <w:pPr>
        <w:pStyle w:val="Heading2"/>
      </w:pPr>
      <w:r>
        <w:t>Verification Contract</w:t>
      </w:r>
    </w:p>
    <w:p>
      <w:r>
        <w:t>ConstraintVerificationStatus 定义 SUPPORTED、CONTRADICTED 和 UNKNOWN。ConstraintVerificationReason 对应 EXPLICIT_SUPPORT、EXPLICIT_CONTRADICTION、CONFLICTING_EVIDENCE 和 INSUFFICIENT_EVIDENCE。CandidateVerificationStatus 定义 ELIGIBLE、INELIGIBLE 和 UNVERIFIED。</w:t>
      </w:r>
    </w:p>
    <w:p>
      <w:pPr>
        <w:pStyle w:val="ListBullet"/>
      </w:pPr>
      <w:r>
        <w:t>ConstraintVerification：保存单个 hard feature 的 canonical constraint、状态、原因、supporting chunk IDs 和 contradicting chunk IDs。</w:t>
      </w:r>
    </w:p>
    <w:p>
      <w:pPr>
        <w:pStyle w:val="ListBullet"/>
      </w:pPr>
      <w:r>
        <w:t>CandidateVerification：聚合一个候选商品的全部 constraint verification，并绑定 item_index、parent_asin 和 verified_at_plan_version。</w:t>
      </w:r>
    </w:p>
    <w:p>
      <w:pPr>
        <w:pStyle w:val="ListBullet"/>
      </w:pPr>
      <w:r>
        <w:t>RequirementVerification：保存一个 requirement 下所有候选的验证快照，并提供 eligible_parent_asins allowlist。</w:t>
      </w:r>
    </w:p>
    <w:p>
      <w:pPr>
        <w:pStyle w:val="ListBullet"/>
      </w:pPr>
      <w:r>
        <w:t>SelectedCandidateVerification：在 plan mutation 后保存被选候选的验证快照，并要求 selected_at_plan_version 等于 verified_at_plan_version 加一。</w:t>
      </w:r>
    </w:p>
    <w:p>
      <w:r>
        <w:t>这些 Pydantic contracts 均为 immutable，并通过 identity、version 和 chunk reference validation fail closed。Verification 只引用现有 RequirementEvidence，不重新检索，也不能创建商品事实。</w:t>
      </w:r>
    </w:p>
    <w:p>
      <w:pPr>
        <w:pStyle w:val="Heading2"/>
      </w:pPr>
      <w:r>
        <w:t>Alias 与保守词法验证</w:t>
      </w:r>
    </w:p>
    <w:p>
      <w:r>
        <w:t>当前 alias registry 保持窄范围映射：HDMI 只映射为 hdmi；USB-C 映射为 usb-c、usb c、type-c 和 type c。Thunderbolt 3 或 Thunderbolt 4 不自动等价为 USB-C。文本匹配执行 Unicode normalization、大小写归一化、分隔符归一化和 boundary-aware matching，以减少子串误命中。</w:t>
      </w:r>
    </w:p>
    <w:p>
      <w:r>
        <w:t>词法 verifier 对每个 chunk 分别识别 positive、negative 和 no-signal。它只在明确支持模式出现时记录 positive signal，在明确否定模式出现时记录 negative signal；没有足够模式时保留 no-signal。</w:t>
      </w:r>
    </w:p>
    <w:p>
      <w:pPr>
        <w:pStyle w:val="Heading2"/>
      </w:pPr>
      <w:r>
        <w:t>约束与候选聚合规则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Evidence signals</w:t>
            </w:r>
          </w:p>
        </w:tc>
        <w:tc>
          <w:tcPr>
            <w:tcW w:type="dxa" w:w="3331"/>
          </w:tcPr>
          <w:p>
            <w:r>
              <w:t>Constraint status</w:t>
            </w:r>
          </w:p>
        </w:tc>
        <w:tc>
          <w:tcPr>
            <w:tcW w:type="dxa" w:w="3331"/>
          </w:tcPr>
          <w:p>
            <w:r>
              <w:t>Reason</w:t>
            </w:r>
          </w:p>
        </w:tc>
      </w:tr>
      <w:tr>
        <w:tc>
          <w:tcPr>
            <w:tcW w:type="dxa" w:w="3331"/>
          </w:tcPr>
          <w:p>
            <w:r>
              <w:t>P+ N0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EXPLICIT_SUPPORT</w:t>
            </w:r>
          </w:p>
        </w:tc>
      </w:tr>
      <w:tr>
        <w:tc>
          <w:tcPr>
            <w:tcW w:type="dxa" w:w="3331"/>
          </w:tcPr>
          <w:p>
            <w:r>
              <w:t>P0 N+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EXPLICIT_CONTRADICTION</w:t>
            </w:r>
          </w:p>
        </w:tc>
      </w:tr>
      <w:tr>
        <w:tc>
          <w:tcPr>
            <w:tcW w:type="dxa" w:w="3331"/>
          </w:tcPr>
          <w:p>
            <w:r>
              <w:t>P+ N+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CONFLICTING_EVIDENCE</w:t>
            </w:r>
          </w:p>
        </w:tc>
      </w:tr>
      <w:tr>
        <w:tc>
          <w:tcPr>
            <w:tcW w:type="dxa" w:w="3331"/>
          </w:tcPr>
          <w:p>
            <w:r>
              <w:t>P0 N0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INSUFFICIENT_EVIDENCE</w:t>
            </w:r>
          </w:p>
        </w:tc>
      </w:tr>
    </w:tbl>
    <w:p>
      <w:r>
        <w:t>候选商品只有在全部 hard feature constraints 都为 SUPPORTED 时才是 ELIGIBLE；任一 constraint 为 CONTRADICTED 时是 INELIGIBLE；其余情况均为 UNVERIFIED。UNKNOWN 不得自动提升为 ELIGIBLE。</w:t>
      </w:r>
    </w:p>
    <w:p>
      <w:pPr>
        <w:pStyle w:val="Heading2"/>
      </w:pPr>
      <w:r>
        <w:t>Fail closed 与运行时状态</w:t>
      </w:r>
    </w:p>
    <w:p>
      <w:r>
        <w:t>Requirement identity mismatch、candidate identity mismatch、evidence identity mismatch、stale plan version、chunk provenance mismatch 和 zero eligible 都不能触发静默放宽。candidate restriction 不能取消，required features 不能删除，Planner 不能覆盖 eligible allowlist。</w:t>
      </w:r>
    </w:p>
    <w:p>
      <w:r>
        <w:t>RequirementEvidence 和 RequirementVerification 属于 workflow runtime state。成功选择后，系统只在 workflow history 中保留 selected evidence 和 selected verification；它们不会写入 ShoppingPlan 的 persistent business domain。ShoppingPlan 继续只保存选择后的商品业务事实、预算和状态。</w:t>
      </w:r>
    </w:p>
    <w:p>
      <w:pPr>
        <w:pStyle w:val="Heading2"/>
      </w:pPr>
      <w:r>
        <w:t>实现与验证记录</w:t>
      </w:r>
    </w:p>
    <w:p>
      <w:r>
        <w:t>Implementation checkpoint 为 55972e5 implement V2-09.4 constraint verification，Real Artifact Smoke checkpoint 为 583eca4 add V2-09.4 real artifact smoke。服务器使用 langgraph 1.2.11。Targeted verification/workflow tests 为 16/16 PASS，server full regression 为 173/173 PASS，Real Artifact E2E 为 PASS。</w:t>
      </w:r>
    </w:p>
    <w:p>
      <w:r>
        <w:t>正式服务器环境为 PyTorch 2.12.1+cu132，CUDA available=True，GPU 为 NVIDIA GeForce RTX 4090 D。Knowledge corpus 包含 345,615 chunks，embedding dimension 为 1024。</w:t>
      </w:r>
    </w:p>
    <w:p>
      <w:pPr>
        <w:pStyle w:val="Heading2"/>
      </w:pPr>
      <w:r>
        <w:t>Real Artifact E2E 场景</w:t>
      </w:r>
    </w:p>
    <w:p>
      <w:r>
        <w:t>真实用户为 AEFKF6R2GUSK2AWPSWRR4ZO36JVQ。Requirement category 为 Hubs，max_budget 为 500 USD，required_features 为 HDMI 和 USB-C，soft preference 为 suitable for laptop use。RecommendationService 重新生成 5 个候选，没有硬编码历史 candidate IDs。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Rank</w:t>
            </w:r>
          </w:p>
        </w:tc>
        <w:tc>
          <w:tcPr>
            <w:tcW w:type="dxa" w:w="3331"/>
          </w:tcPr>
          <w:p>
            <w:r>
              <w:t>item_index and parent_asin</w:t>
            </w:r>
          </w:p>
        </w:tc>
        <w:tc>
          <w:tcPr>
            <w:tcW w:type="dxa" w:w="3331"/>
          </w:tcPr>
          <w:p>
            <w:r>
              <w:t>Price and verification</w:t>
            </w:r>
          </w:p>
        </w:tc>
      </w:tr>
      <w:tr>
        <w:tc>
          <w:tcPr>
            <w:tcW w:type="dxa" w:w="3331"/>
          </w:tcPr>
          <w:p>
            <w:r>
              <w:t>1</w:t>
            </w:r>
          </w:p>
        </w:tc>
        <w:tc>
          <w:tcPr>
            <w:tcW w:type="dxa" w:w="3331"/>
          </w:tcPr>
          <w:p>
            <w:r>
              <w:t>38  B0C8HDXFXN</w:t>
            </w:r>
          </w:p>
        </w:tc>
        <w:tc>
          <w:tcPr>
            <w:tcW w:type="dxa" w:w="3331"/>
          </w:tcPr>
          <w:p>
            <w:r>
              <w:t>47.99 USD  ELIGIBLE</w:t>
            </w:r>
          </w:p>
        </w:tc>
      </w:tr>
      <w:tr>
        <w:tc>
          <w:tcPr>
            <w:tcW w:type="dxa" w:w="3331"/>
          </w:tcPr>
          <w:p>
            <w:r>
              <w:t>2</w:t>
            </w:r>
          </w:p>
        </w:tc>
        <w:tc>
          <w:tcPr>
            <w:tcW w:type="dxa" w:w="3331"/>
          </w:tcPr>
          <w:p>
            <w:r>
              <w:t>11753  B09H2Y1M8K</w:t>
            </w:r>
          </w:p>
        </w:tc>
        <w:tc>
          <w:tcPr>
            <w:tcW w:type="dxa" w:w="3331"/>
          </w:tcPr>
          <w:p>
            <w:r>
              <w:t>29.99 USD  ELIGIBLE</w:t>
            </w:r>
          </w:p>
        </w:tc>
      </w:tr>
      <w:tr>
        <w:tc>
          <w:tcPr>
            <w:tcW w:type="dxa" w:w="3331"/>
          </w:tcPr>
          <w:p>
            <w:r>
              <w:t>3</w:t>
            </w:r>
          </w:p>
        </w:tc>
        <w:tc>
          <w:tcPr>
            <w:tcW w:type="dxa" w:w="3331"/>
          </w:tcPr>
          <w:p>
            <w:r>
              <w:t>59319  B07MWCB67X</w:t>
            </w:r>
          </w:p>
        </w:tc>
        <w:tc>
          <w:tcPr>
            <w:tcW w:type="dxa" w:w="3331"/>
          </w:tcPr>
          <w:p>
            <w:r>
              <w:t>24.99 USD  ELIGIBLE</w:t>
            </w:r>
          </w:p>
        </w:tc>
      </w:tr>
      <w:tr>
        <w:tc>
          <w:tcPr>
            <w:tcW w:type="dxa" w:w="3331"/>
          </w:tcPr>
          <w:p>
            <w:r>
              <w:t>4</w:t>
            </w:r>
          </w:p>
        </w:tc>
        <w:tc>
          <w:tcPr>
            <w:tcW w:type="dxa" w:w="3331"/>
          </w:tcPr>
          <w:p>
            <w:r>
              <w:t>113707  B08NXV94QM</w:t>
            </w:r>
          </w:p>
        </w:tc>
        <w:tc>
          <w:tcPr>
            <w:tcW w:type="dxa" w:w="3331"/>
          </w:tcPr>
          <w:p>
            <w:r>
              <w:t>39.95 USD  UNVERIFIED</w:t>
            </w:r>
          </w:p>
        </w:tc>
      </w:tr>
      <w:tr>
        <w:tc>
          <w:tcPr>
            <w:tcW w:type="dxa" w:w="3331"/>
          </w:tcPr>
          <w:p>
            <w:r>
              <w:t>5</w:t>
            </w:r>
          </w:p>
        </w:tc>
        <w:tc>
          <w:tcPr>
            <w:tcW w:type="dxa" w:w="3331"/>
          </w:tcPr>
          <w:p>
            <w:r>
              <w:t>116450  B07X1J7R34</w:t>
            </w:r>
          </w:p>
        </w:tc>
        <w:tc>
          <w:tcPr>
            <w:tcW w:type="dxa" w:w="3331"/>
          </w:tcPr>
          <w:p>
            <w:r>
              <w:t>64.99 USD  ELIGIBLE</w:t>
            </w:r>
          </w:p>
        </w:tc>
      </w:tr>
    </w:tbl>
    <w:p>
      <w:r>
        <w:t>B0C8HDXFXN、B09H2Y1M8K、B07MWCB67X 和 B07X1J7R34 的 HDMI 与 USB-C 均为 SUPPORTED，因此进入 eligible allowlist。B08NXV94QM 的 USB-C 为 SUPPORTED，但 HDMI 为 UNKNOWN，reason=INSUFFICIENT_EVIDENCE，因此保持 UNVERIFIED，未进入 allowlist。Planner 只看到四个 eligible parent_asins，最终选择 B0C8HDXFXN；planner context contains item_index=False。</w:t>
      </w:r>
    </w:p>
    <w:p>
      <w:r>
        <w:t>版本链满足 initial=0、retrieved_at_plan_version=0、verified_at_plan_version=0、selected_at_plan_version=1、final=1。candidate restriction、verification chunk reference integrity、identity alignment、plan version transition、planner allowlist integrity、ShoppingPlan evidence leakage、ShoppingPlan verification leakage、unknown not promoted to eligible 和 one recommendation call per workflow 均为 PASS。</w:t>
      </w:r>
    </w:p>
    <w:p>
      <w:pPr>
        <w:pStyle w:val="Heading2"/>
      </w:pPr>
      <w:r>
        <w:t>真实性能观察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Run</w:t>
            </w:r>
          </w:p>
        </w:tc>
        <w:tc>
          <w:tcPr>
            <w:tcW w:type="dxa" w:w="1999"/>
          </w:tcPr>
          <w:p>
            <w:r>
              <w:t>Recommendation</w:t>
            </w:r>
          </w:p>
        </w:tc>
        <w:tc>
          <w:tcPr>
            <w:tcW w:type="dxa" w:w="1999"/>
          </w:tcPr>
          <w:p>
            <w:r>
              <w:t>Evidence</w:t>
            </w:r>
          </w:p>
        </w:tc>
        <w:tc>
          <w:tcPr>
            <w:tcW w:type="dxa" w:w="1999"/>
          </w:tcPr>
          <w:p>
            <w:r>
              <w:t>Verification</w:t>
            </w:r>
          </w:p>
        </w:tc>
        <w:tc>
          <w:tcPr>
            <w:tcW w:type="dxa" w:w="1999"/>
          </w:tcPr>
          <w:p>
            <w:r>
              <w:t>Workflow</w:t>
            </w:r>
          </w:p>
        </w:tc>
      </w:tr>
      <w:tr>
        <w:tc>
          <w:tcPr>
            <w:tcW w:type="dxa" w:w="1999"/>
          </w:tcPr>
          <w:p>
            <w:r>
              <w:t>cold-ish</w:t>
            </w:r>
          </w:p>
        </w:tc>
        <w:tc>
          <w:tcPr>
            <w:tcW w:type="dxa" w:w="1999"/>
          </w:tcPr>
          <w:p>
            <w:r>
              <w:t>955.790 ms</w:t>
            </w:r>
          </w:p>
        </w:tc>
        <w:tc>
          <w:tcPr>
            <w:tcW w:type="dxa" w:w="1999"/>
          </w:tcPr>
          <w:p>
            <w:r>
              <w:t>1771.925 ms</w:t>
            </w:r>
          </w:p>
        </w:tc>
        <w:tc>
          <w:tcPr>
            <w:tcW w:type="dxa" w:w="1999"/>
          </w:tcPr>
          <w:p>
            <w:r>
              <w:t>3.893 ms</w:t>
            </w:r>
          </w:p>
        </w:tc>
        <w:tc>
          <w:tcPr>
            <w:tcW w:type="dxa" w:w="1999"/>
          </w:tcPr>
          <w:p>
            <w:r>
              <w:t>2749.520 ms</w:t>
            </w:r>
          </w:p>
        </w:tc>
      </w:tr>
      <w:tr>
        <w:tc>
          <w:tcPr>
            <w:tcW w:type="dxa" w:w="1999"/>
          </w:tcPr>
          <w:p>
            <w:r>
              <w:t>warm-1</w:t>
            </w:r>
          </w:p>
        </w:tc>
        <w:tc>
          <w:tcPr>
            <w:tcW w:type="dxa" w:w="1999"/>
          </w:tcPr>
          <w:p>
            <w:r>
              <w:t>20.878 ms</w:t>
            </w:r>
          </w:p>
        </w:tc>
        <w:tc>
          <w:tcPr>
            <w:tcW w:type="dxa" w:w="1999"/>
          </w:tcPr>
          <w:p>
            <w:r>
              <w:t>293.076 ms</w:t>
            </w:r>
          </w:p>
        </w:tc>
        <w:tc>
          <w:tcPr>
            <w:tcW w:type="dxa" w:w="1999"/>
          </w:tcPr>
          <w:p>
            <w:r>
              <w:t>3.272 ms</w:t>
            </w:r>
          </w:p>
        </w:tc>
        <w:tc>
          <w:tcPr>
            <w:tcW w:type="dxa" w:w="1999"/>
          </w:tcPr>
          <w:p>
            <w:r>
              <w:t>337.173 ms</w:t>
            </w:r>
          </w:p>
        </w:tc>
      </w:tr>
      <w:tr>
        <w:tc>
          <w:tcPr>
            <w:tcW w:type="dxa" w:w="1999"/>
          </w:tcPr>
          <w:p>
            <w:r>
              <w:t>warm-2</w:t>
            </w:r>
          </w:p>
        </w:tc>
        <w:tc>
          <w:tcPr>
            <w:tcW w:type="dxa" w:w="1999"/>
          </w:tcPr>
          <w:p>
            <w:r>
              <w:t>19.370 ms</w:t>
            </w:r>
          </w:p>
        </w:tc>
        <w:tc>
          <w:tcPr>
            <w:tcW w:type="dxa" w:w="1999"/>
          </w:tcPr>
          <w:p>
            <w:r>
              <w:t>203.970 ms</w:t>
            </w:r>
          </w:p>
        </w:tc>
        <w:tc>
          <w:tcPr>
            <w:tcW w:type="dxa" w:w="1999"/>
          </w:tcPr>
          <w:p>
            <w:r>
              <w:t>3.056 ms</w:t>
            </w:r>
          </w:p>
        </w:tc>
        <w:tc>
          <w:tcPr>
            <w:tcW w:type="dxa" w:w="1999"/>
          </w:tcPr>
          <w:p>
            <w:r>
              <w:t>246.584 ms</w:t>
            </w:r>
          </w:p>
        </w:tc>
      </w:tr>
      <w:tr>
        <w:tc>
          <w:tcPr>
            <w:tcW w:type="dxa" w:w="1999"/>
          </w:tcPr>
          <w:p>
            <w:r>
              <w:t>warm median</w:t>
            </w:r>
          </w:p>
        </w:tc>
        <w:tc>
          <w:tcPr>
            <w:tcW w:type="dxa" w:w="1999"/>
          </w:tcPr>
          <w:p>
            <w:r>
              <w:t>20.124 ms</w:t>
            </w:r>
          </w:p>
        </w:tc>
        <w:tc>
          <w:tcPr>
            <w:tcW w:type="dxa" w:w="1999"/>
          </w:tcPr>
          <w:p>
            <w:r>
              <w:t>248.523 ms</w:t>
            </w:r>
          </w:p>
        </w:tc>
        <w:tc>
          <w:tcPr>
            <w:tcW w:type="dxa" w:w="1999"/>
          </w:tcPr>
          <w:p>
            <w:r>
              <w:t>3.164 ms</w:t>
            </w:r>
          </w:p>
        </w:tc>
        <w:tc>
          <w:tcPr>
            <w:tcW w:type="dxa" w:w="1999"/>
          </w:tcPr>
          <w:p>
            <w:r>
              <w:t>291.879 ms</w:t>
            </w:r>
          </w:p>
        </w:tc>
      </w:tr>
    </w:tbl>
    <w:p>
      <w:r>
        <w:t>Warm median verification latency 为 3.164 ms，约占本次 smoke warm workflow median 的 1.1%。当前没有证据表明 deterministic verifier 是性能瓶颈。本次 evidence latency 的测量口径与 V2-09.3 不完全相同，因此不能直接据此得出性能回归结论；Real Artifact Smoke 也不应被描述为正式性能 benchmark。</w:t>
      </w:r>
    </w:p>
    <w:p>
      <w:pPr>
        <w:pStyle w:val="Heading2"/>
      </w:pPr>
      <w:r>
        <w:t>已知限制与复盘</w:t>
      </w:r>
    </w:p>
    <w:p>
      <w:r>
        <w:t>B08NXV94QM 的真实 evidence 含有类似 4K HDMI 和 1x 4K HDMI 的文本，但当前 conservative lexical verifier 仍将 HDMI 判定为 UNKNOWN / INSUFFICIENT_EVIDENCE。这是当前 lexical coverage limitation，而不是已经修复的系统 bug。当前设计优先 precision 和 fail closed，在模式未覆盖时宁可保留 UNKNOWN，也不错误提升为 SUPPORTED。该真实样例应作为未来 verifier enhancement 的 regression case。</w:t>
      </w:r>
    </w:p>
    <w:p>
      <w:r>
        <w:t>V2-09.4 完成了 RETRIEVED_UNVERIFIED → RETRIEVED → VERIFIED / UNKNOWN / CONTRADICTED → ELIGIBILITY GATE → SAFE SELECTION 的最小闭环。本阶段不包含 full re-plan、final grounded answer、citation rendering、LLM verifier、NLI、Web Search、BM25、reranker、FAISS/ANN/Vector DB、Memory、Multi-Agent、FastAPI、MySQL 或 LoRA。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阶段结论：V2-09.5 已完成设计冻结、production 实现、服务器回归、真实 Recommendation 扩池审计和真实 Artifact retry-exhaustion E2E。该阶段只实现一次受控的候选池扩展，不等同于通用 autonomous re-planning。</w:t>
      </w:r>
    </w:p>
    <w:p>
      <w:pPr>
        <w:pStyle w:val="Heading2"/>
      </w:pPr>
      <w:r>
        <w:t>背景与问题定义</w:t>
      </w:r>
    </w:p>
    <w:p>
      <w:r>
        <w:t>V2-09.4 已建立 Recommendation → Evidence Retrieval → Constraint Verification → ELIGIBLE allowlist → Planner selection → ShoppingPlan mutation 的可信链路，但当 Recommendation 返回非空候选而 Verification 得到 zero ELIGIBLE 时，旧流程会直接进入 CONFLICT。</w:t>
      </w:r>
    </w:p>
    <w:p>
      <w:r>
        <w:t>“当前 top5 没有可验证候选”不等于“保持 hard constraints 不变时不存在可验证商品”。V2-09.5 因此增加一次严格受限的 candidate-pool expansion：top_k 从 5 扩展到 10，并完整重跑 Recommendation、Evidence Retrieval 和 Constraint Verification。</w:t>
      </w:r>
    </w:p>
    <w:p>
      <w:pPr>
        <w:pStyle w:val="Heading2"/>
      </w:pPr>
      <w:r>
        <w:t>范围与非目标</w:t>
      </w:r>
    </w:p>
    <w:p>
      <w:pPr>
        <w:pStyle w:val="ListBullet"/>
      </w:pPr>
      <w:r>
        <w:t>实现范围：单个 ShoppingRequirement、mutation 前、zero-eligible verification failure、一次 5→10 扩池。</w:t>
      </w:r>
    </w:p>
    <w:p>
      <w:pPr>
        <w:pStyle w:val="ListBullet"/>
      </w:pPr>
      <w:r>
        <w:t>不是 general autonomous re-planning，不修改 requirement，不跨 requirement 重新分配预算。</w:t>
      </w:r>
    </w:p>
    <w:p>
      <w:pPr>
        <w:pStyle w:val="ListBullet"/>
      </w:pPr>
      <w:r>
        <w:t>不放宽 category、quantity、max_budget 或 required_features；不修改 verifier、aliases 或 candidate status。</w:t>
      </w:r>
    </w:p>
    <w:p>
      <w:pPr>
        <w:pStyle w:val="ListBullet"/>
      </w:pPr>
      <w:r>
        <w:t>不引入 LLM recovery policy、rollback、replace/remove orchestration、FAISS、ANN 或 vector DB。</w:t>
      </w:r>
    </w:p>
    <w:p>
      <w:pPr>
        <w:pStyle w:val="Heading2"/>
      </w:pPr>
      <w:r>
        <w:t>失败分类与核心契约</w:t>
      </w:r>
    </w:p>
    <w:p>
      <w:r>
        <w:t>FailureDiagnosis 将失败从字符串错误提升为不可变、可验证、可审计的结构化对象；ReplanDirective 表达系统允许执行的唯一恢复动作；CandidateStatusSummary 保存候选级状态汇总。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对象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关键字段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FailureDiagnosis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plan_id、requirement_id、plan_version、attempt、failure_type、recoverability、pattern、failed_constraints、summary、error_code、reason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绑定失败事实、状态版本与可恢复性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ReplanDirective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plan_id、requirement_id、source_plan_version、attempt、action、previous/next_top_k、preserved constraints、reason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封闭式表达扩池或停止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CandidateStatusSummary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total、eligible、unverified、ineligible及constraint signal计数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保留诊断依据</w:t>
            </w:r>
          </w:p>
        </w:tc>
      </w:tr>
    </w:tbl>
    <w:p>
      <w:r>
        <w:t>FailureType 覆盖 NO_RECOMMENDATION_CANDIDATES、NO_ELIGIBLE_CANDIDATES、BUDGET_CONFLICT、PLANNER_SELECTION_INVALID、STALE_PLAN_VERSION、IDENTITY_INTEGRITY_FAILURE、PROVENANCE_INTEGRITY_FAILURE、EXECUTION_FAILURE 和 REPLAN_ATTEMPTS_EXHAUSTED。</w:t>
      </w:r>
    </w:p>
    <w:p>
      <w:r>
        <w:t>VerificationFailurePattern 分为 ALL_CANDIDATES_UNVERIFIED、ALL_CANDIDATES_INELIGIBLE 和 MIXED_VERIFICATION_FAILURE；FailureRecoverability 分为 RECOVERABLE、REQUIRES_USER、NON_RECOVERABLE 和 SYSTEM_ERROR；ReplanAction 仅有 EXPAND_CANDIDATE_POOL 与 STOP_CONFLICT。</w:t>
      </w:r>
    </w:p>
    <w:p>
      <w:pPr>
        <w:pStyle w:val="Heading2"/>
      </w:pPr>
      <w:r>
        <w:t>确定性 bounded policy</w:t>
      </w:r>
    </w:p>
    <w:p>
      <w:r>
        <w:t>唯一自动恢复条件是 returned_count &gt; 0、eligible_parent_asins 为空、replan_attempt=0、recommendation_top_k=5 且 max_replan_attempts=1。满足后生成 RECOVERABLE diagnosis 和 EXPAND_CANDIDATE_POOL directive。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失败场景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自动扩池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非空候选但 zero ELIGIBLE，attempt 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是，5→10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扩大候选覆盖且不改变业务约束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NO_RECOMMENDATION_CANDIDATES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structured eligible mask 已为空，增加 top_k 无意义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BUDGET_CONFLICT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可能已 mutation，需要 rollback/replace/budget allocation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完整性错误必须 fail closed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再次 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REPLAN_ATTEMPTS_EXHAUSTED → STOP_CONFLICT</w:t>
            </w:r>
          </w:p>
        </w:tc>
      </w:tr>
    </w:tbl>
    <w:p>
      <w:pPr>
        <w:pStyle w:val="Heading2"/>
      </w:pPr>
      <w:r>
        <w:t>Hard constraints 保持不变</w:t>
      </w:r>
    </w:p>
    <w:p>
      <w:r>
        <w:t>重试过程中 category、quantity、max_budget、required_features 和 total budget semantics 全部保持不变。唯一变化是 system-derived runtime breadth：top_k 由 5 变为 10。系统不得删除 HDMI/USB-C、提高预算、改 category/quantity、删除失败候选或把 UNKNOWN 强制提升为 SUPPORTED。</w:t>
      </w:r>
    </w:p>
    <w:p>
      <w:pPr>
        <w:pStyle w:val="Heading2"/>
      </w:pPr>
      <w:r>
        <w:t>Attempt binding 与 stale-state 防护</w:t>
      </w:r>
    </w:p>
    <w:p>
      <w:r>
        <w:t>attempt 0 与 attempt 1 都发生在 ShoppingPlan version 0，因为扩池发生在 mutation 前。仅靠 plan_version 无法区分两轮 evidence 和 verification。为此 WorkflowState 增加 current_evidence_attempt 与 current_verification_attempt，并强制 evidence_attempt == verification_attempt == replan_attempt。</w:t>
      </w:r>
    </w:p>
    <w:p>
      <w:r>
        <w:t>Attempt binding 不是普通计数器，而是 provenance binding：它阻止 attempt 0 的 evidence/verification 被 attempt 1 误用，也阻止同一 plan version 下的旧运行时快照穿越 retry boundary。任何不一致都 fail closed。</w:t>
      </w:r>
    </w:p>
    <w:p>
      <w:pPr>
        <w:pStyle w:val="Heading2"/>
      </w:pPr>
      <w:r>
        <w:t>Retry reset semantics</w:t>
      </w:r>
    </w:p>
    <w:p>
      <w:r>
        <w:t>attempt 0→1 前清除 recommendation_args、last_tool_result、selected_parent_asin、evaluation、planner_decision、current_evidence、current_verification、两个 attempt binding、agent_state.last_tool_result 和 error_state。</w:t>
      </w:r>
    </w:p>
    <w:p>
      <w:r>
        <w:t>ShoppingPlan、current requirement、user/session/conversation、其他已完成 requirement、failure_history、replan_history及当前 diagnosis/directive审计信息被保留。Re-plan本身不修改ShoppingPlan，只有最终ELIGIBLE selection才能触发mutation。</w:t>
      </w:r>
    </w:p>
    <w:p>
      <w:pPr>
        <w:pStyle w:val="Heading2"/>
      </w:pPr>
      <w:r>
        <w:t>Workflow 变化</w:t>
      </w:r>
    </w:p>
    <w:p>
      <w:r>
        <w:t>流程为 recommend → retrieve evidence → verify constraints。存在 ELIGIBLE 时进入 planner selection、ShoppingPlan mutation 和 evaluate；zero ELIGIBLE 时进入 diagnose failure → deterministic replan policy。若允许扩池，则 reset transient state、attempt 0→1、top_k 5→10并重跑完整三段链路；否则 STOP_CONFLICT。第二次zero eligible固定诊断为REPLAN_ATTEMPTS_EXHAUSTED与NON_RECOVERABLE，不存在attempt 2。</w:t>
      </w:r>
    </w:p>
    <w:p>
      <w:pPr>
        <w:pStyle w:val="Heading2"/>
      </w:pPr>
      <w:r>
        <w:t>实现文件与职责</w:t>
      </w:r>
    </w:p>
    <w:p>
      <w:pPr>
        <w:pStyle w:val="ListBullet"/>
      </w:pPr>
      <w:r>
        <w:t>src/agentrec/replanning/contracts.py：不可变 failure/replan contracts 与枚举。</w:t>
      </w:r>
    </w:p>
    <w:p>
      <w:pPr>
        <w:pStyle w:val="ListBullet"/>
      </w:pPr>
      <w:r>
        <w:t>src/agentrec/replanning/diagnosis.py：基于真实 RequirementVerification 的确定性诊断。</w:t>
      </w:r>
    </w:p>
    <w:p>
      <w:pPr>
        <w:pStyle w:val="ListBullet"/>
      </w:pPr>
      <w:r>
        <w:t>src/agentrec/replanning/policy.py：封闭的 5→10 policy 与 retry bound。</w:t>
      </w:r>
    </w:p>
    <w:p>
      <w:pPr>
        <w:pStyle w:val="ListBullet"/>
      </w:pPr>
      <w:r>
        <w:t>src/agentrec/workflows/state.py：attempt、history、diagnosis/directive和attempt binding。</w:t>
      </w:r>
    </w:p>
    <w:p>
      <w:pPr>
        <w:pStyle w:val="ListBullet"/>
      </w:pPr>
      <w:r>
        <w:t>src/agentrec/workflows/shopping.py：diagnose、policy、reset及retry graph routing。</w:t>
      </w:r>
    </w:p>
    <w:p>
      <w:pPr>
        <w:pStyle w:val="ListBullet"/>
      </w:pPr>
      <w:r>
        <w:t>scripts/26_smoke_v2_09_5_real_artifact_e2e.py：只读 discovery 与真实 Artifact E2E observation layer。</w:t>
      </w:r>
    </w:p>
    <w:p>
      <w:pPr>
        <w:pStyle w:val="Heading2"/>
      </w:pPr>
      <w:r>
        <w:t>自动化回归</w:t>
      </w:r>
    </w:p>
    <w:p>
      <w:r>
        <w:t>服务器使用 langgraph 1.2.11。Targeted regression 为 17/17 PASS；full regression 为 186/186 PASS。自动化测试覆盖 recovery 与 exhaustion 两条分支、约束保持、attempt binding、清理语义、mutation边界和no-attempt-2。</w:t>
      </w:r>
    </w:p>
    <w:p>
      <w:pPr>
        <w:pStyle w:val="Heading2"/>
      </w:pPr>
      <w:r>
        <w:t>Real Recommendation Cheap Audit</w:t>
      </w:r>
    </w:p>
    <w:p>
      <w:r>
        <w:t>固定 model-known user AEFKF6R2GUSK2AWPSWRR4ZO36JVQ、max_price=500、17 categories与3组feature sets，共执行51 cases、102次真实Recommendation调用。51/51全部viable：top5=5、top10=10、top5为top10严格prefix、identity唯一、rank 6–10为真实新增候选、personalization_status=personalized、fallback_reason=None、score_source=hybrid。</w:t>
      </w:r>
    </w:p>
    <w:p>
      <w:r>
        <w:t>该审计证明5→10在真实Recommendation backend上确实扩展候选集合，但不证明新增候选一定能通过Evidence Verification。</w:t>
      </w:r>
    </w:p>
    <w:p>
      <w:pPr>
        <w:pStyle w:val="Heading2"/>
      </w:pPr>
      <w:r>
        <w:t>Discovery 复盘与修复</w:t>
      </w:r>
    </w:p>
    <w:p>
      <w:r>
        <w:t>第一次smoke按category名称包含dock/hub筛选，只得到Hubs与USB Hubs共6 cases；这些case的top5均已有ELIGIBLE，因此DISCOVERY INCONCLUSIVE。结论是discovery search space过窄，而非production failure。</w:t>
      </w:r>
    </w:p>
    <w:p>
      <w:r>
        <w:t>修复后采用17-category structured-eligible priority pool、51个Phase-A cheap cases和top5-first Phase B。只有top5 zero eligible才执行top10 Evidence与Verification。Hard bounds为17 categories、51 Phase-A cases、18 Phase-B cases和100次candidate retrieval。</w:t>
      </w:r>
    </w:p>
    <w:p>
      <w:r>
        <w:t>真实运行在第12个Phase-B case发现Single Board Computers + HDMI/USB-C：top5五个候选全部UNVERIFIED，随后才执行top10。统计为12次top5 evidence、1次top10 evidence、共13次evidence service调用与70次candidate-restricted retrieval，低于100硬上限。</w:t>
      </w:r>
    </w:p>
    <w:p>
      <w:pPr>
        <w:pStyle w:val="Heading2"/>
      </w:pPr>
      <w:r>
        <w:t>Real Artifact Formal E2E</w:t>
      </w:r>
    </w:p>
    <w:p>
      <w:r>
        <w:t>环境：git e4f0af4e2830064819939bb3ff2d6f7faea58e9c，working tree clean，langgraph 1.2.11，torch 2.12.1+cu132，RTX 4090 D，STRICT retrieval，345,615 chunks，1024维。</w:t>
      </w:r>
    </w:p>
    <w:p>
      <w:r>
        <w:t>正式case为Single Board Computers，hard features为HDMI与USB-C。Attempt 0 top5的五个真实候选20327/B07V2B422Q、41120/B01I1OESI6、82580/B07XPDB4CX、283028/B07HMJ9C4B、132104/B07VX2WDHM全部UNVERIFIED，触发NO_ELIGIBLE_CANDIDATES、RECOVERABLE、ALL_CANDIDATES_UNVERIFIED及EXPAND_CANDIDATE_POOL。</w:t>
      </w:r>
    </w:p>
    <w:p>
      <w:r>
        <w:t>Attempt 1新增97324/B07X8RL8SL、317396/B08B6F6N34、271318/B07TTMQ4PH、177892/B07VNTDQ6P、89365/B083XQVJLX。部分候选仅支持HDMI或仅支持USB-C，没有候选同时支持两项，因此再次zero eligible。系统生成REPLAN_ATTEMPTS_EXHAUSTED、NON_RECOVERABLE、ALL_CANDIDATES_UNVERIFIED和STOP_CONFLICT；plan保持version 0且zero mutation。</w:t>
      </w:r>
    </w:p>
    <w:p>
      <w:pPr>
        <w:pStyle w:val="Heading2"/>
      </w:pPr>
      <w:r>
        <w:t>Integrity assertions 与性能</w:t>
      </w:r>
    </w:p>
    <w:p>
      <w:r>
        <w:t>两次Recommendation、Evidence、Verification调用，5→10、constraints preserved、expanded candidate set、identity/provenance/chunk references、fresh snapshots、attempt binding、history、no mutation、version unchanged、final conflict、runtime binding及no attempt 2等全部PASS。最终结果为V2-09.5 REAL ARTIFACT RETRY-EXHAUSTION SMOKE: PASS。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阶段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耗时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约2.113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约42.952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约0.864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约1.490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约84.203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约1.518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Diagnosis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约0.047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Policy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约0.017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Formal workflow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约137.973 ms</w:t>
            </w:r>
          </w:p>
        </w:tc>
      </w:tr>
    </w:tbl>
    <w:p>
      <w:r>
        <w:t>主要runtime成本仍来自Evidence Retrieval；Diagnosis和Policy开销近乎可忽略。当前没有性能证据支持为本阶段引入ANN、FAISS、vector DB或verifier优化。</w:t>
      </w:r>
    </w:p>
    <w:p>
      <w:pPr>
        <w:pStyle w:val="Heading2"/>
      </w:pPr>
      <w:r>
        <w:t>证据边界与工程复盘</w:t>
      </w:r>
    </w:p>
    <w:p>
      <w:r>
        <w:t>本次真实E2E验证的是retry-exhaustion path，不是retry-recovery path。Natural retry-recovery在当前bounded discovery中NOT OBSERVED，不能声称真实扩池后成功选品或产生mutation。</w:t>
      </w:r>
    </w:p>
    <w:p>
      <w:r>
        <w:t>证据层次为：自动化regression覆盖recovery与exhaustion；真实Recommendation audit证明5→10带来真实新候选；真实Artifact E2E自然触发并验证exhaustion production path。该组合分别验证控制流正确性、扩池真实性和真实组件集成完整性。</w:t>
      </w:r>
    </w:p>
    <w:p>
      <w:pPr>
        <w:pStyle w:val="Heading2"/>
      </w:pPr>
      <w:r>
        <w:t>最终阶段状态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检查项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Design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FROZEN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Production Implementation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Server LangGraph Regression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Recommendation Expansion Audit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 Trigger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5→10 Expansion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Fresh Evidence /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Retry-Exhaustion Path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Natural Retry-Recovery Case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Documentation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COMPLETED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Final Status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 / FROZEN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