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5A" w:rsidRDefault="00DB3752" w:rsidP="00DB3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Диссертация.</w:t>
      </w:r>
    </w:p>
    <w:p w:rsidR="00DB3752" w:rsidRDefault="00C57B86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для распознавания различных объектов слу</w:t>
      </w:r>
      <w:r w:rsidR="00BA2AC7">
        <w:rPr>
          <w:rFonts w:ascii="Times New Roman" w:hAnsi="Times New Roman" w:cs="Times New Roman"/>
          <w:sz w:val="28"/>
          <w:szCs w:val="28"/>
        </w:rPr>
        <w:t xml:space="preserve">жит </w:t>
      </w:r>
      <w:r w:rsidR="00C30471">
        <w:rPr>
          <w:rFonts w:ascii="Times New Roman" w:hAnsi="Times New Roman" w:cs="Times New Roman"/>
          <w:sz w:val="28"/>
          <w:szCs w:val="28"/>
        </w:rPr>
        <w:t>информация, полученная различными радиолокационными устройствами.</w:t>
      </w:r>
    </w:p>
    <w:p w:rsidR="00162175" w:rsidRDefault="00162175" w:rsidP="00162175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задача распознавания состоит, в разделении некой совокупности классифицируемых объектов на ряд классов в соответствии с выбранным принципом классификации, т.е. с некоторой вероятностью классифицировать объект-цель, снизив при этом вероятность ошибочного определения (ошибки 1-го, 2-го рода).</w:t>
      </w:r>
    </w:p>
    <w:p w:rsidR="00C30471" w:rsidRDefault="00C30471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принципа классификации</w:t>
      </w:r>
      <w:r w:rsidR="004F70B0">
        <w:rPr>
          <w:rFonts w:ascii="Times New Roman" w:hAnsi="Times New Roman" w:cs="Times New Roman"/>
          <w:sz w:val="28"/>
          <w:szCs w:val="28"/>
        </w:rPr>
        <w:t xml:space="preserve"> – разбиение по классам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0B0">
        <w:rPr>
          <w:rFonts w:ascii="Times New Roman" w:hAnsi="Times New Roman" w:cs="Times New Roman"/>
          <w:sz w:val="28"/>
          <w:szCs w:val="28"/>
        </w:rPr>
        <w:t>используются различные признаки</w:t>
      </w:r>
      <w:r w:rsidR="004F70B0" w:rsidRPr="004F70B0">
        <w:rPr>
          <w:rFonts w:ascii="Times New Roman" w:hAnsi="Times New Roman" w:cs="Times New Roman"/>
          <w:sz w:val="28"/>
          <w:szCs w:val="28"/>
        </w:rPr>
        <w:t xml:space="preserve">: </w:t>
      </w:r>
      <w:r w:rsidR="004F70B0">
        <w:rPr>
          <w:rFonts w:ascii="Times New Roman" w:hAnsi="Times New Roman" w:cs="Times New Roman"/>
          <w:sz w:val="28"/>
          <w:szCs w:val="28"/>
        </w:rPr>
        <w:t>качественные (тип двигателя), количественные (скорость, ускорение, ЭПР и т.д.). Поэтому в описании классов должны содержаться сведения</w:t>
      </w:r>
      <w:r w:rsidR="006668FC">
        <w:rPr>
          <w:rFonts w:ascii="Times New Roman" w:hAnsi="Times New Roman" w:cs="Times New Roman"/>
          <w:sz w:val="28"/>
          <w:szCs w:val="28"/>
        </w:rPr>
        <w:t>,</w:t>
      </w:r>
      <w:r w:rsidR="004F70B0">
        <w:rPr>
          <w:rFonts w:ascii="Times New Roman" w:hAnsi="Times New Roman" w:cs="Times New Roman"/>
          <w:sz w:val="28"/>
          <w:szCs w:val="28"/>
        </w:rPr>
        <w:t xml:space="preserve"> как о качественных признаках объектов, так и о законах распределения </w:t>
      </w:r>
      <w:r w:rsidR="006668FC">
        <w:rPr>
          <w:rFonts w:ascii="Times New Roman" w:hAnsi="Times New Roman" w:cs="Times New Roman"/>
          <w:sz w:val="28"/>
          <w:szCs w:val="28"/>
        </w:rPr>
        <w:t>имеющих количественные выражения</w:t>
      </w:r>
      <w:r w:rsidR="004F70B0">
        <w:rPr>
          <w:rFonts w:ascii="Times New Roman" w:hAnsi="Times New Roman" w:cs="Times New Roman"/>
          <w:sz w:val="28"/>
          <w:szCs w:val="28"/>
        </w:rPr>
        <w:t>. (ГОРЕЛИК, СКРИПИН МЕТОДЫ РАСПОЗНОВАНИЯ).</w:t>
      </w:r>
    </w:p>
    <w:p w:rsidR="00BA2AC7" w:rsidRDefault="00BA2AC7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классификации  нам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следует</w:t>
      </w:r>
      <w:r w:rsidR="001621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прежде всего</w:t>
      </w:r>
      <w:r w:rsidR="001621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провести детальный анализ всей доступной информации об объе</w:t>
      </w:r>
      <w:r w:rsidR="000935D3">
        <w:rPr>
          <w:rFonts w:ascii="Times New Roman" w:hAnsi="Times New Roman" w:cs="Times New Roman"/>
          <w:sz w:val="28"/>
          <w:szCs w:val="28"/>
        </w:rPr>
        <w:t>ктах (в нашем случае о самолетах)</w:t>
      </w:r>
      <w:r>
        <w:rPr>
          <w:rFonts w:ascii="Times New Roman" w:hAnsi="Times New Roman" w:cs="Times New Roman"/>
          <w:sz w:val="28"/>
          <w:szCs w:val="28"/>
        </w:rPr>
        <w:t xml:space="preserve"> и определить, к каким типам или классам необходимо отнести данные воздушные объекты.</w:t>
      </w:r>
      <w:r w:rsidR="000935D3">
        <w:rPr>
          <w:rFonts w:ascii="Times New Roman" w:hAnsi="Times New Roman" w:cs="Times New Roman"/>
          <w:sz w:val="28"/>
          <w:szCs w:val="28"/>
        </w:rPr>
        <w:t xml:space="preserve"> </w:t>
      </w:r>
      <w:r w:rsidR="000935D3" w:rsidRPr="00483D5F">
        <w:rPr>
          <w:rFonts w:ascii="Times New Roman" w:hAnsi="Times New Roman" w:cs="Times New Roman"/>
          <w:sz w:val="28"/>
          <w:szCs w:val="28"/>
          <w:highlight w:val="yellow"/>
        </w:rPr>
        <w:t>В качестве принципа классификации (разбиением на классы) в данном случае уместно использовать, например, классы бомбардировщиков, истребителей, штурмовиков и т. д.</w:t>
      </w:r>
      <w:r w:rsidR="000935D3">
        <w:rPr>
          <w:rFonts w:ascii="Times New Roman" w:hAnsi="Times New Roman" w:cs="Times New Roman"/>
          <w:sz w:val="28"/>
          <w:szCs w:val="28"/>
        </w:rPr>
        <w:t xml:space="preserve"> После этого следует определить, с помощью каких параметров или признаков можно описать выделенные классы самолетов, а затем из полученного перечня исключить те признаки, относительно которых не представляется возможным определить из значения применительно к каждому классу самолетов.</w:t>
      </w:r>
      <w:r w:rsidR="00483D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4F0" w:rsidRDefault="00E94413" w:rsidP="001414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</w:t>
      </w:r>
      <w:r w:rsidR="00483D5F">
        <w:rPr>
          <w:rFonts w:ascii="Times New Roman" w:hAnsi="Times New Roman" w:cs="Times New Roman"/>
          <w:sz w:val="28"/>
          <w:szCs w:val="28"/>
        </w:rPr>
        <w:t xml:space="preserve">в соответствии с техническими возможностями средств </w:t>
      </w:r>
      <w:proofErr w:type="gramStart"/>
      <w:r w:rsidR="00483D5F">
        <w:rPr>
          <w:rFonts w:ascii="Times New Roman" w:hAnsi="Times New Roman" w:cs="Times New Roman"/>
          <w:sz w:val="28"/>
          <w:szCs w:val="28"/>
        </w:rPr>
        <w:t>наблюдения  из</w:t>
      </w:r>
      <w:proofErr w:type="gramEnd"/>
      <w:r w:rsidR="00483D5F">
        <w:rPr>
          <w:rFonts w:ascii="Times New Roman" w:hAnsi="Times New Roman" w:cs="Times New Roman"/>
          <w:sz w:val="28"/>
          <w:szCs w:val="28"/>
        </w:rPr>
        <w:t xml:space="preserve"> полученного перечня признаков надо выделить те признаки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483D5F">
        <w:rPr>
          <w:rFonts w:ascii="Times New Roman" w:hAnsi="Times New Roman" w:cs="Times New Roman"/>
          <w:sz w:val="28"/>
          <w:szCs w:val="28"/>
        </w:rPr>
        <w:t xml:space="preserve">, которые могут быть реально определены. И, наконец, на основе </w:t>
      </w:r>
      <w:r w:rsidR="00483D5F">
        <w:rPr>
          <w:rFonts w:ascii="Times New Roman" w:hAnsi="Times New Roman" w:cs="Times New Roman"/>
          <w:sz w:val="28"/>
          <w:szCs w:val="28"/>
        </w:rPr>
        <w:lastRenderedPageBreak/>
        <w:t>априорных данных следует описать на языке выбранных признаков каждый класс</w:t>
      </w:r>
      <w:r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1414F0">
        <w:rPr>
          <w:rFonts w:ascii="Times New Roman" w:hAnsi="Times New Roman" w:cs="Times New Roman"/>
          <w:sz w:val="28"/>
          <w:szCs w:val="28"/>
        </w:rPr>
        <w:t xml:space="preserve"> – априорного словаря</w:t>
      </w:r>
      <w:r w:rsidR="00483D5F">
        <w:rPr>
          <w:rFonts w:ascii="Times New Roman" w:hAnsi="Times New Roman" w:cs="Times New Roman"/>
          <w:sz w:val="28"/>
          <w:szCs w:val="28"/>
        </w:rPr>
        <w:t>.</w:t>
      </w:r>
    </w:p>
    <w:p w:rsidR="008A727C" w:rsidRDefault="008A727C" w:rsidP="001414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4413" w:rsidRDefault="00E94413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27C">
        <w:rPr>
          <w:rFonts w:ascii="Times New Roman" w:hAnsi="Times New Roman" w:cs="Times New Roman"/>
          <w:sz w:val="28"/>
          <w:szCs w:val="28"/>
          <w:highlight w:val="yellow"/>
        </w:rPr>
        <w:t xml:space="preserve">В свою очередь, признаки распознаваемых объектов следует рассматривать как вероятностные и в случае, если </w:t>
      </w:r>
      <w:proofErr w:type="gramStart"/>
      <w:r w:rsidRPr="008A727C">
        <w:rPr>
          <w:rFonts w:ascii="Times New Roman" w:hAnsi="Times New Roman" w:cs="Times New Roman"/>
          <w:sz w:val="28"/>
          <w:szCs w:val="28"/>
          <w:highlight w:val="yellow"/>
        </w:rPr>
        <w:t>измерение  их</w:t>
      </w:r>
      <w:proofErr w:type="gramEnd"/>
      <w:r w:rsidRPr="008A727C">
        <w:rPr>
          <w:rFonts w:ascii="Times New Roman" w:hAnsi="Times New Roman" w:cs="Times New Roman"/>
          <w:sz w:val="28"/>
          <w:szCs w:val="28"/>
          <w:highlight w:val="yellow"/>
        </w:rPr>
        <w:t xml:space="preserve"> численных значений производится с такими ошибками, что по результатам измерений невозможно с полной определенностью сказать, какое численное значение данная величина приняла.</w:t>
      </w:r>
    </w:p>
    <w:p w:rsidR="001414F0" w:rsidRDefault="001414F0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5428FC" w:rsidRPr="00230383" w:rsidRDefault="005428FC" w:rsidP="005428F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0" w:name="_Toc420579675"/>
      <w:r w:rsidRPr="00230383">
        <w:rPr>
          <w:rFonts w:ascii="Times New Roman" w:hAnsi="Times New Roman" w:cs="Times New Roman"/>
          <w:b/>
          <w:i/>
          <w:sz w:val="30"/>
          <w:szCs w:val="30"/>
        </w:rPr>
        <w:t>1.1 Основные положения</w:t>
      </w:r>
      <w:bookmarkEnd w:id="0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Каждый объект обладает присущими ему признаками, по которым можно его идентифицировать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Селекция и распознавание на основе локационной информации /А.Л. Горелик, Ю.Л. Барабаш, О.В. Кривошеев, С. Эпштейн</w:t>
      </w:r>
      <w:r w:rsidRPr="0051075A">
        <w:rPr>
          <w:rFonts w:ascii="Times New Roman" w:hAnsi="Times New Roman" w:cs="Times New Roman"/>
          <w:b/>
          <w:sz w:val="28"/>
          <w:szCs w:val="28"/>
        </w:rPr>
        <w:t xml:space="preserve">]. </w:t>
      </w:r>
      <w:r w:rsidRPr="00515808">
        <w:rPr>
          <w:rFonts w:ascii="Times New Roman" w:hAnsi="Times New Roman" w:cs="Times New Roman"/>
          <w:sz w:val="28"/>
          <w:szCs w:val="28"/>
        </w:rPr>
        <w:t>Предположим, есть два класса объектов: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которые описываются условными вероятностями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значения признака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, а также некоторой априорной вероятностью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 и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появления этого класса на входе системы. Пусть также известна матрица потерь </w:t>
      </w: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</m:d>
      </m:oMath>
      <w:r w:rsidRPr="00515808">
        <w:rPr>
          <w:rFonts w:ascii="Times New Roman" w:hAnsi="Times New Roman" w:cs="Times New Roman"/>
          <w:sz w:val="28"/>
          <w:szCs w:val="28"/>
        </w:rPr>
        <w:t>, её также называют матрицей штрафов или платёжной матрицей. Её элементы описывают</w:t>
      </w:r>
      <w:r>
        <w:rPr>
          <w:rFonts w:ascii="Times New Roman" w:hAnsi="Times New Roman" w:cs="Times New Roman"/>
          <w:sz w:val="28"/>
          <w:szCs w:val="28"/>
        </w:rPr>
        <w:t xml:space="preserve"> риски правильных или ошибочных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Селекция и распознавание на основе локационной информации /А.Л. Горелик, Ю.Л. Барабаш, О.В. Кривошеев, С. Эпштейн</w:t>
      </w:r>
      <w:r w:rsidRPr="0051075A">
        <w:rPr>
          <w:rFonts w:ascii="Times New Roman" w:hAnsi="Times New Roman" w:cs="Times New Roman"/>
          <w:b/>
          <w:sz w:val="28"/>
          <w:szCs w:val="28"/>
        </w:rPr>
        <w:t>].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Она имеет вид: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6564"/>
        <w:gridCol w:w="139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mm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двух классов её можно представить в виде: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6556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Система может выбирать правильные или неправильные решения, поэтому необходимо снижать совокупность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всего ущерба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 xml:space="preserve"> связанного с ошибочным выбором решений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15808">
        <w:rPr>
          <w:rFonts w:ascii="Times New Roman" w:hAnsi="Times New Roman" w:cs="Times New Roman"/>
          <w:sz w:val="28"/>
          <w:szCs w:val="28"/>
        </w:rPr>
        <w:t>минимальный средний риск, тогда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– точка на оси Х (рисунок 1.1) соответствующая данному выбору риска, делящая пространство на два полупространства. Обозначим их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Область пересечения вероятностей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не позволяет точно определить принадлежность цели к определенному классу. Допустим, при </w:t>
      </w:r>
      <w:proofErr w:type="gramStart"/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&lt; х</w:t>
      </w:r>
      <w:proofErr w:type="gramEnd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система определила принадлежность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в то время как он относиться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. Такая ошибка называется ошибкой второго рода. Обозначим ее как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2. </w:t>
      </w:r>
      <w:r w:rsidRPr="00515808">
        <w:rPr>
          <w:rFonts w:ascii="Times New Roman" w:hAnsi="Times New Roman" w:cs="Times New Roman"/>
          <w:sz w:val="28"/>
          <w:szCs w:val="28"/>
        </w:rPr>
        <w:t xml:space="preserve">Противоположная ей ошибка первого рода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происходит тогда, когда система соотнесла объект с классом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 в то время как он относиться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075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51075A" w:rsidRPr="0051075A">
        <w:rPr>
          <w:rFonts w:ascii="Times New Roman" w:hAnsi="Times New Roman"/>
          <w:b/>
          <w:sz w:val="28"/>
          <w:szCs w:val="28"/>
        </w:rPr>
        <w:t>Френкс</w:t>
      </w:r>
      <w:proofErr w:type="spellEnd"/>
      <w:r w:rsidR="0051075A" w:rsidRPr="0051075A">
        <w:rPr>
          <w:rFonts w:ascii="Times New Roman" w:hAnsi="Times New Roman"/>
          <w:b/>
          <w:sz w:val="28"/>
          <w:szCs w:val="28"/>
        </w:rPr>
        <w:t xml:space="preserve">, Л. Теория </w:t>
      </w:r>
      <w:proofErr w:type="gramStart"/>
      <w:r w:rsidR="0051075A" w:rsidRPr="0051075A">
        <w:rPr>
          <w:rFonts w:ascii="Times New Roman" w:hAnsi="Times New Roman"/>
          <w:b/>
          <w:sz w:val="28"/>
          <w:szCs w:val="28"/>
        </w:rPr>
        <w:t>сигналов :</w:t>
      </w:r>
      <w:proofErr w:type="gramEnd"/>
      <w:r w:rsidR="0051075A" w:rsidRPr="0051075A">
        <w:rPr>
          <w:rFonts w:ascii="Times New Roman" w:hAnsi="Times New Roman"/>
          <w:b/>
          <w:sz w:val="28"/>
          <w:szCs w:val="28"/>
        </w:rPr>
        <w:t xml:space="preserve"> перевод с англ.</w:t>
      </w:r>
      <w:r w:rsidRPr="00515808">
        <w:rPr>
          <w:rFonts w:ascii="Times New Roman" w:hAnsi="Times New Roman" w:cs="Times New Roman"/>
          <w:sz w:val="28"/>
          <w:szCs w:val="28"/>
        </w:rPr>
        <w:t>]. С точки зрения селекции, если рассматривать класс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как истинный, а класс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как л</w:t>
      </w:r>
      <w:r>
        <w:rPr>
          <w:rFonts w:ascii="Times New Roman" w:hAnsi="Times New Roman" w:cs="Times New Roman"/>
          <w:sz w:val="28"/>
          <w:szCs w:val="28"/>
        </w:rPr>
        <w:t xml:space="preserve">ожный, то ошибка первого рода – </w:t>
      </w:r>
      <w:r w:rsidRPr="00515808">
        <w:rPr>
          <w:rFonts w:ascii="Times New Roman" w:hAnsi="Times New Roman" w:cs="Times New Roman"/>
          <w:sz w:val="28"/>
          <w:szCs w:val="28"/>
        </w:rPr>
        <w:t xml:space="preserve">это ложная тревога, а ошибка второго рода – </w:t>
      </w:r>
      <w:r w:rsidRPr="0051075A">
        <w:rPr>
          <w:rFonts w:ascii="Times New Roman" w:hAnsi="Times New Roman" w:cs="Times New Roman"/>
          <w:b/>
          <w:sz w:val="28"/>
          <w:szCs w:val="28"/>
        </w:rPr>
        <w:t>пропуск</w:t>
      </w:r>
      <w:r w:rsidR="0051075A" w:rsidRPr="00510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Горелик А.Л., Скрипки</w:t>
      </w:r>
      <w:r w:rsidR="0051075A">
        <w:rPr>
          <w:rFonts w:ascii="Times New Roman" w:hAnsi="Times New Roman"/>
          <w:b/>
          <w:sz w:val="28"/>
          <w:szCs w:val="28"/>
        </w:rPr>
        <w:t>н В.А. Методы распознавания. М.</w:t>
      </w:r>
      <w:proofErr w:type="gramStart"/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="0051075A" w:rsidRPr="00510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>Это приведено в таблице 1.1.</w:t>
      </w:r>
    </w:p>
    <w:p w:rsidR="005428FC" w:rsidRPr="00172E53" w:rsidRDefault="005428FC" w:rsidP="005428FC">
      <w:pPr>
        <w:keepNext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2E53">
        <w:rPr>
          <w:rFonts w:ascii="Times New Roman" w:hAnsi="Times New Roman" w:cs="Times New Roman"/>
          <w:i/>
          <w:sz w:val="28"/>
          <w:szCs w:val="28"/>
        </w:rPr>
        <w:t xml:space="preserve">Таблица 1.1 — Результат выбранного решения при данной ситуации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3014"/>
        <w:gridCol w:w="3048"/>
      </w:tblGrid>
      <w:tr w:rsidR="005428FC" w:rsidRPr="00515808" w:rsidTr="0051075A">
        <w:trPr>
          <w:jc w:val="center"/>
        </w:trPr>
        <w:tc>
          <w:tcPr>
            <w:tcW w:w="2372" w:type="dxa"/>
            <w:vMerge w:val="restart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6062" w:type="dxa"/>
            <w:gridSpan w:val="2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Истинная ситуация</w:t>
            </w:r>
          </w:p>
        </w:tc>
      </w:tr>
      <w:tr w:rsidR="005428FC" w:rsidRPr="00515808" w:rsidTr="0051075A">
        <w:trPr>
          <w:jc w:val="center"/>
        </w:trPr>
        <w:tc>
          <w:tcPr>
            <w:tcW w:w="2372" w:type="dxa"/>
            <w:vMerge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Относится к классу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48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Относиться к классу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5428FC" w:rsidRPr="00515808" w:rsidTr="0051075A">
        <w:trPr>
          <w:jc w:val="center"/>
        </w:trPr>
        <w:tc>
          <w:tcPr>
            <w:tcW w:w="2372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Принят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14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Правильно</w:t>
            </w:r>
          </w:p>
        </w:tc>
        <w:tc>
          <w:tcPr>
            <w:tcW w:w="3048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 </w:t>
            </w: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рода (пропуск)</w:t>
            </w:r>
          </w:p>
        </w:tc>
      </w:tr>
      <w:tr w:rsidR="005428FC" w:rsidRPr="00515808" w:rsidTr="0051075A">
        <w:trPr>
          <w:jc w:val="center"/>
        </w:trPr>
        <w:tc>
          <w:tcPr>
            <w:tcW w:w="2372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Принят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14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 xml:space="preserve"> рода (ложная тревога)</w:t>
            </w:r>
          </w:p>
        </w:tc>
        <w:tc>
          <w:tcPr>
            <w:tcW w:w="3048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Правильно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Пусть значение признака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подчинено нормальному закону распределения с математическими ожиданиями 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среднеквадратичными отклонениями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соответственно: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6571"/>
        <w:gridCol w:w="1393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50B8A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8FC" w:rsidTr="0051075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5428FC" w:rsidRPr="00C50B8A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</m:oMath>
            </m:oMathPara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Как видно из рисунка 1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находятся как: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5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8FC" w:rsidTr="0051075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Исходя из формулы полной вероятности, определим условные вероятности правильных решений:</w:t>
      </w:r>
    </w:p>
    <w:p w:rsidR="005428FC" w:rsidRPr="00515808" w:rsidRDefault="005428FC" w:rsidP="005428F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0FC93" wp14:editId="646684D8">
            <wp:extent cx="5886450" cy="214725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24" cy="21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1.1</w:t>
      </w:r>
      <w:r w:rsidRPr="00172E53">
        <w:rPr>
          <w:rFonts w:ascii="Times New Roman" w:hAnsi="Times New Roman" w:cs="Times New Roman"/>
          <w:i/>
          <w:sz w:val="28"/>
          <w:szCs w:val="28"/>
        </w:rPr>
        <w:t xml:space="preserve"> — 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График условной </w:t>
      </w:r>
      <w:proofErr w:type="gramStart"/>
      <w:r w:rsidRPr="00515808">
        <w:rPr>
          <w:rFonts w:ascii="Times New Roman" w:hAnsi="Times New Roman" w:cs="Times New Roman"/>
          <w:i/>
          <w:sz w:val="28"/>
          <w:szCs w:val="28"/>
        </w:rPr>
        <w:t>плотности  распределения</w:t>
      </w:r>
      <w:proofErr w:type="gramEnd"/>
      <w:r w:rsidRPr="00515808">
        <w:rPr>
          <w:rFonts w:ascii="Times New Roman" w:hAnsi="Times New Roman" w:cs="Times New Roman"/>
          <w:i/>
          <w:sz w:val="28"/>
          <w:szCs w:val="28"/>
        </w:rPr>
        <w:t xml:space="preserve"> вероятностей функций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>)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5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8FC" w:rsidTr="0051075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Найдем значение среднего риска: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7339"/>
        <w:gridCol w:w="950"/>
      </w:tblGrid>
      <w:tr w:rsidR="005428FC" w:rsidTr="0051075A">
        <w:trPr>
          <w:jc w:val="center"/>
        </w:trPr>
        <w:tc>
          <w:tcPr>
            <w:tcW w:w="1101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2" w:type="dxa"/>
            <w:vAlign w:val="center"/>
          </w:tcPr>
          <w:p w:rsidR="005428FC" w:rsidRPr="002642B5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(x)dx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(x)dx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58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Общее значение среднего риска для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808">
        <w:rPr>
          <w:rFonts w:ascii="Times New Roman" w:hAnsi="Times New Roman" w:cs="Times New Roman"/>
          <w:sz w:val="28"/>
          <w:szCs w:val="28"/>
        </w:rPr>
        <w:t xml:space="preserve"> классов определяется формулой: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5428FC" w:rsidTr="0051075A">
        <w:trPr>
          <w:jc w:val="center"/>
        </w:trPr>
        <w:tc>
          <w:tcPr>
            <w:tcW w:w="31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kl</m:t>
                            </m:r>
                          </m:sub>
                        </m:sSub>
                        <m:nary>
                          <m:naryPr>
                            <m:limLoc m:val="subSup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158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 – это область признака для класса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158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Продифференцируем данное значение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приравняем производную к нулю, положив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равным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496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7280"/>
        <w:gridCol w:w="1208"/>
      </w:tblGrid>
      <w:tr w:rsidR="005428FC" w:rsidTr="0051075A">
        <w:trPr>
          <w:jc w:val="center"/>
        </w:trPr>
        <w:tc>
          <w:tcPr>
            <w:tcW w:w="81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3" w:type="dxa"/>
            <w:vAlign w:val="center"/>
          </w:tcPr>
          <w:p w:rsidR="005428FC" w:rsidRPr="00F85F7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ср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lit/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|</m:t>
                    </m: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Откуда: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4"/>
        <w:gridCol w:w="1401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>Величину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)=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)/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называют коэффициентом правдоподобия. Подставим вместо обозначений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функции, подчинённые соответствующим законам нормального распределения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,μ</w:t>
      </w:r>
      <w:proofErr w:type="gramEnd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27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6565"/>
        <w:gridCol w:w="1407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выразим из выражения (</w:t>
      </w:r>
      <w:r w:rsidRPr="000F076C">
        <w:rPr>
          <w:rFonts w:ascii="Times New Roman" w:hAnsi="Times New Roman" w:cs="Times New Roman"/>
          <w:sz w:val="28"/>
          <w:szCs w:val="28"/>
        </w:rPr>
        <w:t>1.2)</w:t>
      </w:r>
      <w:r w:rsidRPr="00515808">
        <w:rPr>
          <w:rFonts w:ascii="Times New Roman" w:hAnsi="Times New Roman" w:cs="Times New Roman"/>
          <w:sz w:val="28"/>
          <w:szCs w:val="28"/>
        </w:rPr>
        <w:t xml:space="preserve">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7500"/>
        <w:gridCol w:w="1087"/>
      </w:tblGrid>
      <w:tr w:rsidR="005428FC" w:rsidTr="0051075A">
        <w:trPr>
          <w:jc w:val="center"/>
        </w:trPr>
        <w:tc>
          <w:tcPr>
            <w:tcW w:w="83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89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При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 σ: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6566"/>
        <w:gridCol w:w="1395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Если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=0,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, Р(А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>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), то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</w:rPr>
        <w:t>(μ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+μ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)/2. 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всех трех случаев значение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определяет оптимальную границу раздел</w:t>
      </w:r>
      <w:r>
        <w:rPr>
          <w:rFonts w:ascii="Times New Roman" w:hAnsi="Times New Roman" w:cs="Times New Roman"/>
          <w:sz w:val="28"/>
          <w:szCs w:val="28"/>
        </w:rPr>
        <w:t>ения признакового пространства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Горелик А.Л., Скрипкин В.А. Методы распознавания. М.</w:t>
      </w:r>
      <w:r w:rsidRPr="0051075A">
        <w:rPr>
          <w:rFonts w:ascii="Times New Roman" w:hAnsi="Times New Roman" w:cs="Times New Roman"/>
          <w:b/>
          <w:sz w:val="28"/>
          <w:szCs w:val="28"/>
        </w:rPr>
        <w:t>].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Из условия минимума среднего риска уравнение границы в многомерном признаковом пространстве между областями </w:t>
      </w:r>
      <w:proofErr w:type="spellStart"/>
      <w:r w:rsidRPr="005158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58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, соответствующими классами </w:t>
      </w:r>
      <w:proofErr w:type="spellStart"/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515808">
        <w:rPr>
          <w:rFonts w:ascii="Times New Roman" w:hAnsi="Times New Roman" w:cs="Times New Roman"/>
          <w:sz w:val="28"/>
          <w:szCs w:val="28"/>
        </w:rPr>
        <w:t>,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59"/>
        <w:gridCol w:w="1399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Если положить с</w:t>
      </w:r>
      <w:proofErr w:type="spell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kk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>=с</w:t>
      </w:r>
      <w:proofErr w:type="spell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ll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>=0,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kl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proofErr w:type="spell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lk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>=1, то: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4"/>
        <w:gridCol w:w="1401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1075A" w:rsidRPr="00515808" w:rsidRDefault="0051075A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7105C" w:rsidRDefault="005428FC" w:rsidP="005428FC">
      <w:pPr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1" w:name="_Toc420579676"/>
      <w:r w:rsidRPr="0057105C">
        <w:rPr>
          <w:rFonts w:ascii="Times New Roman" w:hAnsi="Times New Roman" w:cs="Times New Roman"/>
          <w:b/>
          <w:i/>
          <w:sz w:val="30"/>
          <w:szCs w:val="30"/>
        </w:rPr>
        <w:t>1.2 Общий вид критериев согласия</w:t>
      </w:r>
      <w:bookmarkEnd w:id="1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Критериями согласия обычно называют критерии, предназначенные для проверки простой гипотезы H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</w:rPr>
        <w:t>{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} при сложной альтернативе H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неверна}. </w:t>
      </w:r>
      <w:r>
        <w:rPr>
          <w:rFonts w:ascii="Times New Roman" w:hAnsi="Times New Roman" w:cs="Times New Roman"/>
          <w:sz w:val="28"/>
          <w:szCs w:val="28"/>
        </w:rPr>
        <w:t>В нашем случае H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={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}. Критерии согласия принимают решения в пользу той или иной гипотезы, исходя из величины функции отклонения.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Опишем конструкцию критерия для случая двух классов. Пусть существует некая непрерывная функция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), которая обладает следующим свойством:</w:t>
      </w:r>
    </w:p>
    <w:p w:rsidR="005428FC" w:rsidRPr="0075154F" w:rsidRDefault="005428FC" w:rsidP="005428F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54F">
        <w:rPr>
          <w:rFonts w:ascii="Times New Roman" w:hAnsi="Times New Roman" w:cs="Times New Roman"/>
          <w:sz w:val="28"/>
          <w:szCs w:val="28"/>
        </w:rPr>
        <w:t xml:space="preserve">если верна гипотеза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154F">
        <w:rPr>
          <w:rFonts w:ascii="Times New Roman" w:hAnsi="Times New Roman" w:cs="Times New Roman"/>
          <w:sz w:val="28"/>
          <w:szCs w:val="28"/>
        </w:rPr>
        <w:t xml:space="preserve">, т.е. объект относиться к классу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154F">
        <w:rPr>
          <w:rFonts w:ascii="Times New Roman" w:hAnsi="Times New Roman" w:cs="Times New Roman"/>
          <w:sz w:val="28"/>
          <w:szCs w:val="28"/>
        </w:rPr>
        <w:t>, то λ(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75154F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7515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54F">
        <w:rPr>
          <w:rFonts w:ascii="Times New Roman" w:hAnsi="Times New Roman" w:cs="Times New Roman"/>
          <w:sz w:val="28"/>
          <w:szCs w:val="28"/>
        </w:rPr>
        <w:t>;</w:t>
      </w:r>
    </w:p>
    <w:p w:rsidR="005428FC" w:rsidRPr="0075154F" w:rsidRDefault="005428FC" w:rsidP="005428F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54F">
        <w:rPr>
          <w:rFonts w:ascii="Times New Roman" w:hAnsi="Times New Roman" w:cs="Times New Roman"/>
          <w:sz w:val="28"/>
          <w:szCs w:val="28"/>
        </w:rPr>
        <w:t xml:space="preserve">если верна гипотеза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154F">
        <w:rPr>
          <w:rFonts w:ascii="Times New Roman" w:hAnsi="Times New Roman" w:cs="Times New Roman"/>
          <w:sz w:val="28"/>
          <w:szCs w:val="28"/>
        </w:rPr>
        <w:t xml:space="preserve">, т.е. объект относиться к классу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154F">
        <w:rPr>
          <w:rFonts w:ascii="Times New Roman" w:hAnsi="Times New Roman" w:cs="Times New Roman"/>
          <w:sz w:val="28"/>
          <w:szCs w:val="28"/>
        </w:rPr>
        <w:t>, то λ(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154F">
        <w:rPr>
          <w:rFonts w:ascii="Times New Roman" w:hAnsi="Times New Roman" w:cs="Times New Roman"/>
          <w:sz w:val="28"/>
          <w:szCs w:val="28"/>
        </w:rPr>
        <w:t>)≥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54F">
        <w:rPr>
          <w:rFonts w:ascii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называют пороговым значениям отношения правдоподобия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51075A" w:rsidRPr="0051075A">
        <w:rPr>
          <w:rFonts w:ascii="Times New Roman" w:hAnsi="Times New Roman"/>
          <w:b/>
          <w:sz w:val="28"/>
          <w:szCs w:val="28"/>
        </w:rPr>
        <w:t>Фукунага</w:t>
      </w:r>
      <w:proofErr w:type="spellEnd"/>
      <w:r w:rsidR="0051075A" w:rsidRPr="0051075A">
        <w:rPr>
          <w:rFonts w:ascii="Times New Roman" w:hAnsi="Times New Roman"/>
          <w:b/>
          <w:sz w:val="28"/>
          <w:szCs w:val="28"/>
        </w:rPr>
        <w:t xml:space="preserve"> К. Введение в статистическую теорию распознавания образов.</w:t>
      </w:r>
      <w:r w:rsidRPr="0051075A">
        <w:rPr>
          <w:rFonts w:ascii="Times New Roman" w:hAnsi="Times New Roman" w:cs="Times New Roman"/>
          <w:b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Пусть это будет</w:t>
      </w:r>
      <w:r w:rsidRPr="00515808">
        <w:rPr>
          <w:rFonts w:ascii="Times New Roman" w:hAnsi="Times New Roman" w:cs="Times New Roman"/>
          <w:sz w:val="28"/>
          <w:szCs w:val="28"/>
        </w:rPr>
        <w:t xml:space="preserve"> значение функции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в некоторой точке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59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. В виде формулы данный критерий можно представить так: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59"/>
        <w:gridCol w:w="1399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≥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Критерий согласия «работает» по принципу: если при каком-то значении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функция отклонения превышает абсолютное значение, то это свидетельствует в пользу альтернативы, и наоборот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Чернова Н. И. Математическая статистика</w:t>
      </w:r>
      <w:r w:rsidRPr="0051075A">
        <w:rPr>
          <w:rFonts w:ascii="Times New Roman" w:hAnsi="Times New Roman" w:cs="Times New Roman"/>
          <w:b/>
          <w:sz w:val="28"/>
          <w:szCs w:val="28"/>
        </w:rPr>
        <w:t xml:space="preserve">]. </w:t>
      </w:r>
      <w:r w:rsidRPr="00515808">
        <w:rPr>
          <w:rFonts w:ascii="Times New Roman" w:hAnsi="Times New Roman" w:cs="Times New Roman"/>
          <w:sz w:val="28"/>
          <w:szCs w:val="28"/>
        </w:rPr>
        <w:t>В дальнейшем рассмотрим три критерия соответствующие трем разным стратегиям.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428FC">
      <w:pPr>
        <w:pStyle w:val="ae"/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2" w:name="_Toc420579677"/>
      <w:r w:rsidRPr="00230383">
        <w:rPr>
          <w:rFonts w:ascii="Times New Roman" w:hAnsi="Times New Roman" w:cs="Times New Roman"/>
          <w:b/>
          <w:i/>
          <w:sz w:val="30"/>
          <w:szCs w:val="30"/>
        </w:rPr>
        <w:lastRenderedPageBreak/>
        <w:t>1.3 Стратегия Байеса</w:t>
      </w:r>
      <w:bookmarkEnd w:id="2"/>
    </w:p>
    <w:p w:rsidR="00AB5D06" w:rsidRDefault="00AB5D06" w:rsidP="00AB5D0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Байесовский классификатор – широкий класс алгоритмов классификации, основанный на принципе максимума апостериорной вероятности. Для классифицируемого объекта вычисляются функции правдоподобия каждого из классов, по ним вычисляются апостериорная вероятности классов. Объект относится к тому классу, для которого апостериорная вероятность максимальна.</w:t>
      </w:r>
    </w:p>
    <w:p w:rsidR="005428FC" w:rsidRDefault="00AB5D06" w:rsidP="00AB5D0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 к классификации основан на теореме, утверждающей, что если плотности распределения каждого из классов известны, то искомый алгоритм можно выписать в ясном аналитическом виде.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Данная стратегия выбора решений направлена на снижение значения средних потерь, т. е. поиск такого решения, чтобы средний риск достигал своего минимума. Такую стратегию называют стратегией Байеса, а минимальный средний риск – байесовским. Она является оптимальной в том случае, если для всех классов объектов, распознаваемых системой,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известны  функции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 xml:space="preserve"> плотности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(х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. . . ,х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), априорные вероятности Р(А</w:t>
      </w:r>
      <w:proofErr w:type="spell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>)  и матрица потерь С. Выбор любой другой стратегии приведет к увеличению значения среднего риска, вследствие увеличения числа ошибочных решений. Докажем данное утверждение.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Пусть даны два класса объектов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которые описываются условными вероятностями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значения признака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. Точка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определяет оптимальную решающую границу между классами, разделяя пространство Х на два полупространства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(рисунок 1.2). В соответствие со стратегией Байеса, если измеренное значение находиться в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полупространстве  Х</w:t>
      </w:r>
      <w:proofErr w:type="gramEnd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то есть х&lt;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в обратном случае, если х&gt;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объекту сопоставляется класс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2E1CC" wp14:editId="218CFE2B">
            <wp:extent cx="5940425" cy="28388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5808">
        <w:rPr>
          <w:rFonts w:ascii="Times New Roman" w:hAnsi="Times New Roman" w:cs="Times New Roman"/>
          <w:i/>
          <w:sz w:val="28"/>
          <w:szCs w:val="28"/>
        </w:rPr>
        <w:t xml:space="preserve">Рисунок 1.2 </w:t>
      </w:r>
      <w:r w:rsidRPr="00172E53">
        <w:rPr>
          <w:rFonts w:ascii="Times New Roman" w:hAnsi="Times New Roman" w:cs="Times New Roman"/>
          <w:i/>
          <w:sz w:val="28"/>
          <w:szCs w:val="28"/>
        </w:rPr>
        <w:t>—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График условной </w:t>
      </w:r>
      <w:proofErr w:type="gramStart"/>
      <w:r w:rsidRPr="00515808">
        <w:rPr>
          <w:rFonts w:ascii="Times New Roman" w:hAnsi="Times New Roman" w:cs="Times New Roman"/>
          <w:i/>
          <w:sz w:val="28"/>
          <w:szCs w:val="28"/>
        </w:rPr>
        <w:t>плотности  распределения</w:t>
      </w:r>
      <w:proofErr w:type="gramEnd"/>
      <w:r w:rsidRPr="00515808">
        <w:rPr>
          <w:rFonts w:ascii="Times New Roman" w:hAnsi="Times New Roman" w:cs="Times New Roman"/>
          <w:i/>
          <w:sz w:val="28"/>
          <w:szCs w:val="28"/>
        </w:rPr>
        <w:t xml:space="preserve"> вероятностей функций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>)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Допустим, выбрана еще какая-то стратегия, которая разделяет пространство Х на два полупространства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 Тогда решения выбираются следующим образом: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≥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Найдём разность средних рисков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 xml:space="preserve"> Использовав формулу </w:t>
      </w:r>
      <w:r w:rsidRPr="000F076C">
        <w:rPr>
          <w:rFonts w:ascii="Times New Roman" w:hAnsi="Times New Roman" w:cs="Times New Roman"/>
          <w:sz w:val="28"/>
          <w:szCs w:val="28"/>
        </w:rPr>
        <w:t>1.1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приняв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=0 и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 Р(А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, после некоторых преобразований получим: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"/>
        <w:gridCol w:w="7387"/>
        <w:gridCol w:w="1366"/>
      </w:tblGrid>
      <w:tr w:rsidR="005428FC" w:rsidTr="0051075A">
        <w:trPr>
          <w:jc w:val="center"/>
        </w:trPr>
        <w:tc>
          <w:tcPr>
            <w:tcW w:w="61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8" w:type="dxa"/>
            <w:vAlign w:val="center"/>
          </w:tcPr>
          <w:p w:rsidR="005428FC" w:rsidRPr="00F51D76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</m:oMath>
            </m:oMathPara>
          </w:p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e>
                </m:nary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0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В области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]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1D76">
        <w:rPr>
          <w:rFonts w:ascii="Times New Roman" w:hAnsi="Times New Roman" w:cs="Times New Roman"/>
          <w:sz w:val="28"/>
          <w:szCs w:val="28"/>
        </w:rPr>
        <w:t xml:space="preserve">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 &gt; 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 xml:space="preserve">&gt; 0, а 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Допустим теперь, что выбрана стратегия, которая разделяет пространство Х на два полупространства Х``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 Тогда решения выбираются следующим образом: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≥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Найдём разность средних рисков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, используя те же обозначения и равенства, что и в предыдущем примере.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7393"/>
        <w:gridCol w:w="1361"/>
      </w:tblGrid>
      <w:tr w:rsidR="005428FC" w:rsidTr="0051075A">
        <w:trPr>
          <w:jc w:val="center"/>
        </w:trPr>
        <w:tc>
          <w:tcPr>
            <w:tcW w:w="61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1" w:type="dxa"/>
            <w:vAlign w:val="center"/>
          </w:tcPr>
          <w:p w:rsidR="005428FC" w:rsidRPr="00F51D76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</m:oMath>
            </m:oMathPara>
          </w:p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0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=[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51D76">
        <w:rPr>
          <w:rFonts w:ascii="Times New Roman" w:hAnsi="Times New Roman" w:cs="Times New Roman"/>
          <w:sz w:val="28"/>
          <w:szCs w:val="28"/>
        </w:rPr>
        <w:t xml:space="preserve">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 &lt; 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 xml:space="preserve"> &gt; 0, а 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`&gt;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F51D76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Из доказательства следует, что любая из выбранных стратегий не достигает минимального значения среднего риска, кроме стратегии Байеса. Эту стратегию можно описать с помощью теоремы гипотез или формулы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Байеса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1D76">
        <w:rPr>
          <w:rFonts w:ascii="Times New Roman" w:hAnsi="Times New Roman" w:cs="Times New Roman"/>
          <w:sz w:val="28"/>
          <w:szCs w:val="28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6551"/>
        <w:gridCol w:w="1412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где Р(А</w:t>
      </w:r>
      <w:proofErr w:type="spell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>|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) – апостериорная вероятность принадлежности объекта к классу А</w:t>
      </w:r>
      <w:proofErr w:type="spellStart"/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 при ситуации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, где х=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808">
        <w:rPr>
          <w:rFonts w:ascii="Times New Roman" w:hAnsi="Times New Roman" w:cs="Times New Roman"/>
          <w:sz w:val="28"/>
          <w:szCs w:val="28"/>
        </w:rPr>
        <w:t xml:space="preserve">=2, тогда по формуле Байеса для двух классов находятся апостериорные вероятности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>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|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) и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|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). Условный риск, связанный с решением отнесения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равен: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6551"/>
        <w:gridCol w:w="1402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Условный риск, связанный с решением отнесения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равен: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6551"/>
        <w:gridCol w:w="1402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байесовской стратегии должна решаться задача с условным минимальным риском, поэтому, например, при принадлежности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должно выполняться условие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6550"/>
        <w:gridCol w:w="1403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&gt;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AD4C9B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Для апостериорных вероятностей формула соответственно будет выглядеть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D4C9B">
        <w:rPr>
          <w:rFonts w:ascii="Times New Roman" w:hAnsi="Times New Roman" w:cs="Times New Roman"/>
          <w:sz w:val="28"/>
          <w:szCs w:val="28"/>
        </w:rPr>
        <w:t>4</w:t>
      </w:r>
      <w:r w:rsidRPr="00515808">
        <w:rPr>
          <w:rFonts w:ascii="Times New Roman" w:hAnsi="Times New Roman" w:cs="Times New Roman"/>
          <w:sz w:val="28"/>
          <w:szCs w:val="28"/>
        </w:rPr>
        <w:t>]: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52"/>
        <w:gridCol w:w="1402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Когда объект характеризуется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признаками формула Байеса принимает вид:</w:t>
      </w:r>
      <w:r w:rsidRPr="00AD4C9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561"/>
        <w:gridCol w:w="1408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…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Таким образом, байесовское решение в разбираемых задачах описывается линейными неравенствами в апостериорных вероятностях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4C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/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4C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1075A" w:rsidRPr="0051075A">
        <w:rPr>
          <w:rFonts w:ascii="Times New Roman" w:hAnsi="Times New Roman"/>
          <w:b/>
          <w:sz w:val="28"/>
          <w:szCs w:val="28"/>
        </w:rPr>
        <w:t>Блекуэлл</w:t>
      </w:r>
      <w:proofErr w:type="spellEnd"/>
      <w:proofErr w:type="gramEnd"/>
      <w:r w:rsidR="0051075A" w:rsidRPr="0051075A">
        <w:rPr>
          <w:rFonts w:ascii="Times New Roman" w:hAnsi="Times New Roman"/>
          <w:b/>
          <w:sz w:val="28"/>
          <w:szCs w:val="28"/>
        </w:rPr>
        <w:t xml:space="preserve"> Д., </w:t>
      </w:r>
      <w:proofErr w:type="spellStart"/>
      <w:r w:rsidR="0051075A" w:rsidRPr="0051075A">
        <w:rPr>
          <w:rFonts w:ascii="Times New Roman" w:hAnsi="Times New Roman"/>
          <w:b/>
          <w:sz w:val="28"/>
          <w:szCs w:val="28"/>
        </w:rPr>
        <w:t>Гиршик</w:t>
      </w:r>
      <w:proofErr w:type="spellEnd"/>
      <w:r w:rsidR="0051075A" w:rsidRPr="0051075A">
        <w:rPr>
          <w:rFonts w:ascii="Times New Roman" w:hAnsi="Times New Roman"/>
          <w:b/>
          <w:sz w:val="28"/>
          <w:szCs w:val="28"/>
        </w:rPr>
        <w:t xml:space="preserve"> М.А. Теория игр и статистических решений.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103036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В том случае, если признаки являются независимыми между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собой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51075A" w:rsidRPr="0051075A">
        <w:rPr>
          <w:rFonts w:ascii="Times New Roman" w:hAnsi="Times New Roman"/>
          <w:b/>
          <w:sz w:val="28"/>
          <w:szCs w:val="28"/>
        </w:rPr>
        <w:t>Татузов</w:t>
      </w:r>
      <w:proofErr w:type="spellEnd"/>
      <w:r w:rsidR="0051075A" w:rsidRPr="0051075A">
        <w:rPr>
          <w:rFonts w:ascii="Times New Roman" w:hAnsi="Times New Roman"/>
          <w:b/>
          <w:sz w:val="28"/>
          <w:szCs w:val="28"/>
        </w:rPr>
        <w:t xml:space="preserve"> А.Л. Нейронные сети в задачах радиолокации</w:t>
      </w:r>
      <w:r w:rsidRPr="0051075A">
        <w:rPr>
          <w:rFonts w:ascii="Times New Roman" w:hAnsi="Times New Roman" w:cs="Times New Roman"/>
          <w:b/>
          <w:sz w:val="28"/>
          <w:szCs w:val="28"/>
        </w:rPr>
        <w:t>],</w:t>
      </w:r>
      <w:r w:rsidRPr="00515808">
        <w:rPr>
          <w:rFonts w:ascii="Times New Roman" w:hAnsi="Times New Roman" w:cs="Times New Roman"/>
          <w:sz w:val="28"/>
          <w:szCs w:val="28"/>
        </w:rPr>
        <w:t xml:space="preserve"> то</w:t>
      </w:r>
      <w:r w:rsidRPr="00103036">
        <w:rPr>
          <w:rFonts w:ascii="Times New Roman" w:hAnsi="Times New Roman" w:cs="Times New Roman"/>
          <w:sz w:val="28"/>
          <w:szCs w:val="28"/>
        </w:rPr>
        <w:t>:</w:t>
      </w:r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44"/>
        <w:gridCol w:w="1414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Например, при двух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независимых признаках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 xml:space="preserve"> распределенных по нормальному закону функция будет иметь вид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Сенин А.Г. Распознавание случайных сигналов.</w:t>
      </w:r>
      <w:r w:rsidRPr="0051075A">
        <w:rPr>
          <w:rFonts w:ascii="Times New Roman" w:hAnsi="Times New Roman" w:cs="Times New Roman"/>
          <w:b/>
          <w:sz w:val="28"/>
          <w:szCs w:val="28"/>
        </w:rPr>
        <w:t>]: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7668"/>
        <w:gridCol w:w="1321"/>
      </w:tblGrid>
      <w:tr w:rsidR="005428FC" w:rsidTr="0051075A">
        <w:trPr>
          <w:jc w:val="center"/>
        </w:trPr>
        <w:tc>
          <w:tcPr>
            <w:tcW w:w="374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17" w:type="dxa"/>
            <w:vAlign w:val="center"/>
          </w:tcPr>
          <w:p w:rsidR="005428FC" w:rsidRPr="00103036" w:rsidRDefault="008F5FC1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πσ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</m:oMath>
            </m:oMathPara>
          </w:p>
        </w:tc>
        <w:tc>
          <w:tcPr>
            <w:tcW w:w="1380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75154F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При распознавании каждого объекта, данные которых были переданы радиолокационными системами, классификатор может отнести его к одному из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808">
        <w:rPr>
          <w:rFonts w:ascii="Times New Roman" w:hAnsi="Times New Roman" w:cs="Times New Roman"/>
          <w:sz w:val="28"/>
          <w:szCs w:val="28"/>
        </w:rPr>
        <w:t xml:space="preserve"> возможных типов. Приведем формулу расчета условных средних потерь для каждого объекта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Фомин В.Н. Рекуррентное оценивание и адаптивная фильтрация.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6556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8F5FC1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С этими потерями классификатор причисляет объект к классу, которому соответствует наименьшие условные потери. Очевидно, что и математическое ожидание полных потерь на множестве всех решений также будет минимизировано. Классификатор, </w:t>
      </w:r>
      <w:proofErr w:type="spellStart"/>
      <w:r w:rsidRPr="00515808">
        <w:rPr>
          <w:rFonts w:ascii="Times New Roman" w:hAnsi="Times New Roman" w:cs="Times New Roman"/>
          <w:sz w:val="28"/>
          <w:szCs w:val="28"/>
        </w:rPr>
        <w:t>минимизирующий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 математическое ожидание общих потерь, называется байесовским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Цифровая обработка изображений в информационных системах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428FC">
      <w:pPr>
        <w:pStyle w:val="ae"/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3" w:name="_Toc420579678"/>
      <w:r w:rsidRPr="00230383">
        <w:rPr>
          <w:rFonts w:ascii="Times New Roman" w:hAnsi="Times New Roman" w:cs="Times New Roman"/>
          <w:b/>
          <w:i/>
          <w:sz w:val="30"/>
          <w:szCs w:val="30"/>
        </w:rPr>
        <w:lastRenderedPageBreak/>
        <w:t>1.4 Гарантирующая (минимаксная) стратегия</w:t>
      </w:r>
      <w:bookmarkEnd w:id="3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Стратегию Байеса можно применить только в том случае, если известна матрица потерь С, априорная вероятность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функции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15808">
        <w:rPr>
          <w:rFonts w:ascii="Times New Roman" w:hAnsi="Times New Roman" w:cs="Times New Roman"/>
          <w:sz w:val="28"/>
          <w:szCs w:val="28"/>
        </w:rPr>
        <w:t xml:space="preserve">). Если же априорная вероятность неизвестна (на практике может быть известна только матрица потерь и функции плотности), в качестве действующей стратегии выбирают минимаксную.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Её принцип заключается в том, что выбирается такая априорная вероятность, при которой значение байесовского риска будет максимальным. Эта стратегия относиться к классу байесовских.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Рассмотрим два класса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 Также примем во внимание, что Р(А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>1-Р(А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=0 и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7094"/>
        <w:gridCol w:w="1376"/>
      </w:tblGrid>
      <w:tr w:rsidR="005428FC" w:rsidRPr="00F16931" w:rsidTr="0051075A">
        <w:trPr>
          <w:jc w:val="center"/>
        </w:trPr>
        <w:tc>
          <w:tcPr>
            <w:tcW w:w="911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59" w:type="dxa"/>
            <w:vAlign w:val="center"/>
          </w:tcPr>
          <w:p w:rsidR="005428FC" w:rsidRPr="00C46897" w:rsidRDefault="008F5FC1" w:rsidP="0051075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+(1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401" w:type="dxa"/>
            <w:vAlign w:val="center"/>
          </w:tcPr>
          <w:p w:rsidR="005428FC" w:rsidRPr="00F16931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</w:rPr>
        <w:t>(Р(А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)) представлен на рисунке 1.3. В крайних точках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 xml:space="preserve">=0. Обозначим точку, в которой график достигает своего максимального значения, как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Причём средние потери будут определяться положением касательной в этой точке к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</w:rPr>
        <w:t>(Р(А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)). Выпишем уравнение этой касательной: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6556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8F5FC1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</m:t>
                    </m:r>
                  </m:sup>
                </m:sSubSup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C33EE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где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  <w:r w:rsidRPr="00C46897">
        <w:rPr>
          <w:rFonts w:ascii="Times New Roman" w:hAnsi="Times New Roman" w:cs="Times New Roman"/>
          <w:sz w:val="28"/>
          <w:szCs w:val="28"/>
        </w:rPr>
        <w:t xml:space="preserve">– </w:t>
      </w:r>
      <w:r w:rsidRPr="00515808">
        <w:rPr>
          <w:rFonts w:ascii="Times New Roman" w:hAnsi="Times New Roman" w:cs="Times New Roman"/>
          <w:sz w:val="28"/>
          <w:szCs w:val="28"/>
        </w:rPr>
        <w:t xml:space="preserve">ошибки первого и второго рода соответственно при априорной вероятности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Так как в точке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функция достигает максимума, касательная в этой точке параллельна, а значит, средние потери при данном состоянии остаются неизменны, даже если меняется значение априорной вероятности.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Таким образом, применение минимаксной теории оставляет постоянными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)&gt;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  средние потери, которые не будут превышать максимальные значения минимальных байесовских потерь.</w:t>
      </w:r>
    </w:p>
    <w:p w:rsidR="005428FC" w:rsidRPr="0057105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Рассмотрим, что будет в том случае, если мы выберем значение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). Уравнение касательной к кривой будет иметь вид: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6557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8F5FC1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``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``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334FC" wp14:editId="664482CF">
            <wp:extent cx="5856878" cy="45148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78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Pr="00C46897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5808">
        <w:rPr>
          <w:rFonts w:ascii="Times New Roman" w:hAnsi="Times New Roman" w:cs="Times New Roman"/>
          <w:i/>
          <w:sz w:val="28"/>
          <w:szCs w:val="28"/>
        </w:rPr>
        <w:t xml:space="preserve">Рисунок 1.3 </w:t>
      </w:r>
      <w:r w:rsidRPr="00172E53">
        <w:rPr>
          <w:rFonts w:ascii="Times New Roman" w:hAnsi="Times New Roman" w:cs="Times New Roman"/>
          <w:i/>
          <w:sz w:val="28"/>
          <w:szCs w:val="28"/>
        </w:rPr>
        <w:t>—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График зависимости среднего </w:t>
      </w:r>
      <w:r w:rsidRPr="00C0159F">
        <w:rPr>
          <w:rFonts w:ascii="Times New Roman" w:hAnsi="Times New Roman" w:cs="Times New Roman"/>
          <w:i/>
          <w:sz w:val="28"/>
          <w:szCs w:val="28"/>
        </w:rPr>
        <w:t xml:space="preserve">риска </w:t>
      </w:r>
      <w:r w:rsidRPr="00C0159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0159F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от априорной вероятности Р(А</w:t>
      </w:r>
      <w:proofErr w:type="spellStart"/>
      <w:r w:rsidRPr="0051580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15808">
        <w:rPr>
          <w:rFonts w:ascii="Times New Roman" w:hAnsi="Times New Roman" w:cs="Times New Roman"/>
          <w:i/>
          <w:sz w:val="28"/>
          <w:szCs w:val="28"/>
        </w:rPr>
        <w:t>)</w:t>
      </w:r>
    </w:p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C46897">
        <w:rPr>
          <w:rFonts w:ascii="Times New Roman" w:hAnsi="Times New Roman" w:cs="Times New Roman"/>
          <w:sz w:val="28"/>
          <w:szCs w:val="28"/>
        </w:rPr>
        <w:t xml:space="preserve"> – </w:t>
      </w:r>
      <w:r w:rsidRPr="00515808">
        <w:rPr>
          <w:rFonts w:ascii="Times New Roman" w:hAnsi="Times New Roman" w:cs="Times New Roman"/>
          <w:sz w:val="28"/>
          <w:szCs w:val="28"/>
        </w:rPr>
        <w:t xml:space="preserve">ошибки первого и второго рода соответственно при априорной вероятности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Проанализируем эту касательную.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)≤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касательная не будет превышать значения средних потерь достигнутых при минимаксной теории, но если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)&gt;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), потери будут возрастать до чрезмерных значений. Выбор же минимаксной стратегии предохраняет от подобных потерь.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Перейдем к алгоритму принятия решений. Для этого продифференцируем выражение </w:t>
      </w:r>
      <w:r w:rsidRPr="00F169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приравняв производную нулю и исходя из определений ошибок первого и второго рода, получим: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4"/>
        <w:gridCol w:w="1401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8F5FC1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Данное условие равенства средних рисков при ошибках первого и второго рода позволяет определить оптимальное значение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построить следующий алгоритм классификации: если выбираемое значение признака 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х&lt;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то объект принадлежит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если же х≥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то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Если же мы выбираем значение априорной вероятности равной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), то, определив пороговое значение коэффициент</w:t>
      </w:r>
      <w:r>
        <w:rPr>
          <w:rFonts w:ascii="Times New Roman" w:hAnsi="Times New Roman" w:cs="Times New Roman"/>
          <w:sz w:val="28"/>
          <w:szCs w:val="28"/>
        </w:rPr>
        <w:t xml:space="preserve">а правдоподобия по формуле </w:t>
      </w:r>
      <w:r w:rsidRPr="00F16931">
        <w:rPr>
          <w:rFonts w:ascii="Times New Roman" w:hAnsi="Times New Roman" w:cs="Times New Roman"/>
          <w:sz w:val="28"/>
          <w:szCs w:val="28"/>
        </w:rPr>
        <w:t>(1.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6931">
        <w:rPr>
          <w:rFonts w:ascii="Times New Roman" w:hAnsi="Times New Roman" w:cs="Times New Roman"/>
          <w:sz w:val="28"/>
          <w:szCs w:val="28"/>
        </w:rPr>
        <w:t>),</w:t>
      </w:r>
      <w:r w:rsidRPr="00515808">
        <w:rPr>
          <w:rFonts w:ascii="Times New Roman" w:hAnsi="Times New Roman" w:cs="Times New Roman"/>
          <w:sz w:val="28"/>
          <w:szCs w:val="28"/>
        </w:rPr>
        <w:t xml:space="preserve"> можем заключить, что при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)&lt; λ`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объект принадлежит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а при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)≥ λ`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-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43"/>
        <w:gridCol w:w="1415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`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Pr="00255892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В общем случае можно отметить, что минимаксная стратегия - это стратегия Байеса при наихудших значениях априорных вероятностей, однако, имеющая при этом гарантированное значение среднего риска.</w:t>
      </w:r>
    </w:p>
    <w:p w:rsidR="005428FC" w:rsidRPr="00255892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428FC">
      <w:pPr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4" w:name="_Toc420579679"/>
      <w:r w:rsidRPr="00230383">
        <w:rPr>
          <w:rFonts w:ascii="Times New Roman" w:hAnsi="Times New Roman" w:cs="Times New Roman"/>
          <w:b/>
          <w:i/>
          <w:sz w:val="30"/>
          <w:szCs w:val="30"/>
        </w:rPr>
        <w:lastRenderedPageBreak/>
        <w:t>1.5 Стратегия Неймана-Пирсона</w:t>
      </w:r>
      <w:bookmarkEnd w:id="4"/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</w:p>
    <w:p w:rsidR="005428FC" w:rsidRPr="00397CA3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15808" w:rsidRDefault="00F51976" w:rsidP="00F5197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</w:t>
      </w:r>
      <w:r w:rsidRPr="00F51976">
        <w:rPr>
          <w:rFonts w:ascii="Times New Roman" w:hAnsi="Times New Roman" w:cs="Times New Roman"/>
          <w:sz w:val="28"/>
          <w:szCs w:val="28"/>
        </w:rPr>
        <w:t>физических ситуациях бывает затруд</w:t>
      </w:r>
      <w:r>
        <w:rPr>
          <w:rFonts w:ascii="Times New Roman" w:hAnsi="Times New Roman" w:cs="Times New Roman"/>
          <w:sz w:val="28"/>
          <w:szCs w:val="28"/>
        </w:rPr>
        <w:t xml:space="preserve">нительно предсказать достаточно </w:t>
      </w:r>
      <w:r w:rsidRPr="00F51976">
        <w:rPr>
          <w:rFonts w:ascii="Times New Roman" w:hAnsi="Times New Roman" w:cs="Times New Roman"/>
          <w:sz w:val="28"/>
          <w:szCs w:val="28"/>
        </w:rPr>
        <w:t xml:space="preserve">реалистичные стоимости и априорные вероятности. </w:t>
      </w:r>
      <w:r w:rsidR="005428FC" w:rsidRPr="00515808">
        <w:rPr>
          <w:rFonts w:ascii="Times New Roman" w:hAnsi="Times New Roman" w:cs="Times New Roman"/>
          <w:sz w:val="28"/>
          <w:szCs w:val="28"/>
        </w:rPr>
        <w:t xml:space="preserve">В тех случаях, когда нам известна лишь функции плотности </w:t>
      </w:r>
      <w:proofErr w:type="gramStart"/>
      <w:r w:rsidR="005428FC"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428FC"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428FC" w:rsidRPr="00515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28FC" w:rsidRPr="00515808">
        <w:rPr>
          <w:rFonts w:ascii="Times New Roman" w:hAnsi="Times New Roman" w:cs="Times New Roman"/>
          <w:sz w:val="28"/>
          <w:szCs w:val="28"/>
        </w:rPr>
        <w:t>х</w:t>
      </w:r>
      <w:r w:rsidR="005428FC"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28FC" w:rsidRPr="00515808">
        <w:rPr>
          <w:rFonts w:ascii="Times New Roman" w:hAnsi="Times New Roman" w:cs="Times New Roman"/>
          <w:sz w:val="28"/>
          <w:szCs w:val="28"/>
        </w:rPr>
        <w:t>, . . . ,х</w:t>
      </w:r>
      <w:r w:rsidR="005428FC"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428FC" w:rsidRPr="00515808">
        <w:rPr>
          <w:rFonts w:ascii="Times New Roman" w:hAnsi="Times New Roman" w:cs="Times New Roman"/>
          <w:sz w:val="28"/>
          <w:szCs w:val="28"/>
        </w:rPr>
        <w:t xml:space="preserve">), рассматривают стратегию Неймана-Пирсона. </w:t>
      </w:r>
    </w:p>
    <w:p w:rsidR="005428FC" w:rsidRPr="00515808" w:rsidRDefault="00886049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критерием это ограничить одну из вероятностей неправильного принятия решения и максимизировать (или минимизировать) другую. Суть данной стратегии становиться понятной, если использовать геометрические модели областей классов в пространстве событий </w:t>
      </w:r>
      <w:r w:rsidR="005428FC" w:rsidRPr="0051580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5428FC" w:rsidRPr="00515808">
        <w:rPr>
          <w:rFonts w:ascii="Times New Roman" w:hAnsi="Times New Roman" w:cs="Times New Roman"/>
          <w:sz w:val="28"/>
          <w:szCs w:val="28"/>
        </w:rPr>
        <w:t xml:space="preserve"> с вероятностной мерой. Однако при этом некоторые значения ошибок жестко задаются наблюдателем, и строится наилучшее при таких условиях разбиение, оптимизирующее совокупность оставшихся свободными элементов.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В зависимости от принимаемого решения при распознавании цели, находиться допустимое значение ошибки первого рода, которое не должно превышать какого-то значения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При данном ограничении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m:oMath>
        <m:nary>
          <m:naryPr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</m:nary>
      </m:oMath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15808">
        <w:rPr>
          <w:rFonts w:ascii="Times New Roman" w:hAnsi="Times New Roman" w:cs="Times New Roman"/>
          <w:sz w:val="28"/>
          <w:szCs w:val="28"/>
        </w:rPr>
        <w:t>≤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5808">
        <w:rPr>
          <w:rFonts w:ascii="Times New Roman" w:hAnsi="Times New Roman" w:cs="Times New Roman"/>
          <w:sz w:val="28"/>
          <w:szCs w:val="28"/>
        </w:rPr>
        <w:t>, требуется найти решение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  <w:r w:rsidRPr="005873BA">
        <w:rPr>
          <w:rFonts w:ascii="Times New Roman" w:hAnsi="Times New Roman" w:cs="Times New Roman"/>
          <w:sz w:val="28"/>
          <w:szCs w:val="28"/>
        </w:rPr>
        <w:t xml:space="preserve">задачи </w:t>
      </w:r>
      <m:oMath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Pr="005873BA">
        <w:rPr>
          <w:rFonts w:ascii="Times New Roman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f</m:t>
                </m:r>
              </m:e>
            </m:nary>
          </m:e>
        </m:func>
      </m:oMath>
      <w:r w:rsidRPr="005873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873BA">
        <w:rPr>
          <w:rFonts w:ascii="Times New Roman" w:hAnsi="Times New Roman" w:cs="Times New Roman"/>
          <w:sz w:val="28"/>
          <w:szCs w:val="28"/>
        </w:rPr>
        <w:t>(</w:t>
      </w:r>
      <w:r w:rsidRPr="00587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73BA">
        <w:rPr>
          <w:rFonts w:ascii="Times New Roman" w:hAnsi="Times New Roman" w:cs="Times New Roman"/>
          <w:sz w:val="28"/>
          <w:szCs w:val="28"/>
        </w:rPr>
        <w:t>)</w:t>
      </w:r>
      <w:r w:rsidRPr="005873BA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873BA">
        <w:rPr>
          <w:rFonts w:ascii="Times New Roman" w:hAnsi="Times New Roman" w:cs="Times New Roman"/>
          <w:sz w:val="28"/>
          <w:szCs w:val="28"/>
        </w:rPr>
        <w:t>.</w:t>
      </w:r>
      <w:r w:rsidRPr="00515808">
        <w:rPr>
          <w:rFonts w:ascii="Times New Roman" w:hAnsi="Times New Roman" w:cs="Times New Roman"/>
          <w:sz w:val="28"/>
          <w:szCs w:val="28"/>
        </w:rPr>
        <w:t xml:space="preserve"> Этим условиям удовлетворяет уравнение  </w:t>
      </w:r>
      <m:oMath>
        <m:nary>
          <m:naryPr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</m:nary>
      </m:oMath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5808">
        <w:rPr>
          <w:rFonts w:ascii="Times New Roman" w:hAnsi="Times New Roman" w:cs="Times New Roman"/>
          <w:sz w:val="28"/>
          <w:szCs w:val="28"/>
        </w:rPr>
        <w:t>, из которого находиться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. Если выбрать х`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&gt;х</w:t>
      </w:r>
      <w:proofErr w:type="gramEnd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будет возрастать. При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&lt;х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возникает противоречие условиям задачи.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Рассмотрим геометрическую интерпретацию пройденных критериев. Для этого построим рабочую характеристику (изображена пунктирной кривой на рисунке 1.4) – график зависимости максимальной мощности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= 1 -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от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51075A" w:rsidRPr="0051075A">
        <w:rPr>
          <w:rFonts w:ascii="Times New Roman" w:hAnsi="Times New Roman"/>
          <w:b/>
          <w:sz w:val="28"/>
          <w:szCs w:val="28"/>
        </w:rPr>
        <w:t>Татузов</w:t>
      </w:r>
      <w:proofErr w:type="spellEnd"/>
      <w:r w:rsidR="0051075A" w:rsidRPr="0051075A">
        <w:rPr>
          <w:rFonts w:ascii="Times New Roman" w:hAnsi="Times New Roman"/>
          <w:b/>
          <w:sz w:val="28"/>
          <w:szCs w:val="28"/>
        </w:rPr>
        <w:t xml:space="preserve"> А.Л. Нейронные сети в задачах радиолокации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При этом отметим, что если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=0,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=1,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=0, а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1,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=0,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=1. По определению: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60"/>
        <w:gridCol w:w="1398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Продифференцируем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4"/>
        <w:gridCol w:w="1401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B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B0C39" wp14:editId="06D0B8FB">
            <wp:extent cx="5876925" cy="5295219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31" cy="529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5808">
        <w:rPr>
          <w:rFonts w:ascii="Times New Roman" w:hAnsi="Times New Roman" w:cs="Times New Roman"/>
          <w:i/>
          <w:sz w:val="28"/>
          <w:szCs w:val="28"/>
        </w:rPr>
        <w:t xml:space="preserve">Рисунок 1.4 </w:t>
      </w:r>
      <w:r w:rsidRPr="00172E53">
        <w:rPr>
          <w:rFonts w:ascii="Times New Roman" w:hAnsi="Times New Roman" w:cs="Times New Roman"/>
          <w:i/>
          <w:sz w:val="28"/>
          <w:szCs w:val="28"/>
        </w:rPr>
        <w:t>—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Рабочая характеристика приёмника</w:t>
      </w:r>
    </w:p>
    <w:p w:rsidR="005428FC" w:rsidRPr="003B1445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∂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/∂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есть тангенс угла наклона α касательной к рабочей характеристике. Для критерия Байеса касательная при λ=λ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изображена на </w:t>
      </w:r>
      <w:r w:rsidRPr="00515808">
        <w:rPr>
          <w:rFonts w:ascii="Times New Roman" w:hAnsi="Times New Roman" w:cs="Times New Roman"/>
          <w:sz w:val="28"/>
          <w:szCs w:val="28"/>
        </w:rPr>
        <w:lastRenderedPageBreak/>
        <w:t>рисунке. Абсцисса этой точки определяет условную вероятность ошибки первого рода.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для минимаксного критерия сводится к нахождению уравнения прямой путём дифференцирования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515808">
        <w:rPr>
          <w:rFonts w:ascii="Times New Roman" w:hAnsi="Times New Roman" w:cs="Times New Roman"/>
          <w:sz w:val="28"/>
          <w:szCs w:val="28"/>
        </w:rPr>
        <w:t>)  выражения</w:t>
      </w:r>
      <w:proofErr w:type="gramEnd"/>
      <w:r w:rsidRPr="0051580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Pr="00F16931">
        <w:rPr>
          <w:rFonts w:ascii="Times New Roman" w:hAnsi="Times New Roman" w:cs="Times New Roman"/>
          <w:sz w:val="28"/>
          <w:szCs w:val="28"/>
        </w:rPr>
        <w:t>1.1</w:t>
      </w:r>
      <w:r w:rsidRPr="00515808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520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9"/>
        <w:gridCol w:w="7196"/>
        <w:gridCol w:w="1384"/>
      </w:tblGrid>
      <w:tr w:rsidR="005428FC" w:rsidTr="0051075A">
        <w:trPr>
          <w:jc w:val="center"/>
        </w:trPr>
        <w:tc>
          <w:tcPr>
            <w:tcW w:w="118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2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598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)=0</m:t>
                </m:r>
              </m:oMath>
            </m:oMathPara>
          </w:p>
        </w:tc>
        <w:tc>
          <w:tcPr>
            <w:tcW w:w="141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3B1445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Выполнив несложные преобразование получим исходно уравнение прямой: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6552"/>
        <w:gridCol w:w="1402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((c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(c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))+1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 рисунке 1.4 это прямая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15808">
        <w:rPr>
          <w:rFonts w:ascii="Times New Roman" w:hAnsi="Times New Roman" w:cs="Times New Roman"/>
          <w:sz w:val="28"/>
          <w:szCs w:val="28"/>
        </w:rPr>
        <w:t>. Коэффициент наклона прямой равен (с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-с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)/(с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-с</w:t>
      </w:r>
      <w:proofErr w:type="gramStart"/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proofErr w:type="spellStart"/>
      <w:proofErr w:type="gramEnd"/>
      <w:r w:rsidRPr="00515808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515808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15808">
        <w:rPr>
          <w:rFonts w:ascii="Times New Roman" w:hAnsi="Times New Roman" w:cs="Times New Roman"/>
          <w:sz w:val="28"/>
          <w:szCs w:val="28"/>
        </w:rPr>
        <w:t xml:space="preserve">. Точка пересечения прямой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 рабочей характеристикой определяет значения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для минимаксного критерия.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Рассмотрев три стратегии можно выбрать одну основную, на которую будет опираться алгоритм распознавания. В таблице 1.2 приведена их сравнительная характеристика.</w:t>
      </w:r>
    </w:p>
    <w:p w:rsidR="005428FC" w:rsidRDefault="005428FC" w:rsidP="005428FC">
      <w:pPr>
        <w:spacing w:line="240" w:lineRule="auto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172E53">
        <w:rPr>
          <w:rFonts w:ascii="Times New Roman" w:hAnsi="Times New Roman" w:cs="Times New Roman"/>
          <w:i/>
          <w:sz w:val="28"/>
          <w:szCs w:val="28"/>
        </w:rPr>
        <w:t>Таблица 1.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72E53">
        <w:rPr>
          <w:rFonts w:ascii="Times New Roman" w:hAnsi="Times New Roman" w:cs="Times New Roman"/>
          <w:i/>
          <w:sz w:val="28"/>
          <w:szCs w:val="28"/>
        </w:rPr>
        <w:t xml:space="preserve"> —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1EA5">
        <w:rPr>
          <w:rFonts w:ascii="Times New Roman" w:eastAsiaTheme="majorEastAsia" w:hAnsi="Times New Roman" w:cstheme="majorBidi"/>
          <w:bCs/>
          <w:i/>
          <w:sz w:val="28"/>
          <w:szCs w:val="26"/>
        </w:rPr>
        <w:t>Сравнение статистических методов селекции и распознавания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3200"/>
        <w:gridCol w:w="3762"/>
      </w:tblGrid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  <w:vAlign w:val="center"/>
          </w:tcPr>
          <w:p w:rsidR="005428FC" w:rsidRPr="00DE7EF5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Минимальный риск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априорных данных</w:t>
            </w:r>
          </w:p>
        </w:tc>
      </w:tr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Байеса</w:t>
            </w:r>
          </w:p>
        </w:tc>
        <w:tc>
          <w:tcPr>
            <w:tcW w:w="324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минимальный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</w:tc>
      </w:tr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Гарантирующая стратегия</w:t>
            </w:r>
          </w:p>
        </w:tc>
        <w:tc>
          <w:tcPr>
            <w:tcW w:w="324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максимальный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априорная вероятность</w:t>
            </w:r>
          </w:p>
        </w:tc>
      </w:tr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Неймана-Пирсона</w:t>
            </w:r>
          </w:p>
        </w:tc>
        <w:tc>
          <w:tcPr>
            <w:tcW w:w="324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Регулируется в зависимости от условий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априорная вероятность и матрица штрафов</w:t>
            </w:r>
          </w:p>
        </w:tc>
      </w:tr>
    </w:tbl>
    <w:p w:rsidR="0051075A" w:rsidRDefault="005428FC" w:rsidP="0051075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данной работы выберем стратегию </w:t>
      </w:r>
      <w:r w:rsidRPr="00515808">
        <w:rPr>
          <w:rFonts w:ascii="Times New Roman" w:hAnsi="Times New Roman" w:cs="Times New Roman"/>
          <w:sz w:val="28"/>
          <w:szCs w:val="28"/>
        </w:rPr>
        <w:t>Байеса</w:t>
      </w:r>
      <w:r>
        <w:rPr>
          <w:rFonts w:ascii="Times New Roman" w:hAnsi="Times New Roman" w:cs="Times New Roman"/>
          <w:sz w:val="28"/>
          <w:szCs w:val="28"/>
        </w:rPr>
        <w:t xml:space="preserve">, опирающуюся на формулу </w:t>
      </w:r>
      <w:r w:rsidRPr="00F16931">
        <w:rPr>
          <w:rFonts w:ascii="Times New Roman" w:hAnsi="Times New Roman" w:cs="Times New Roman"/>
          <w:sz w:val="28"/>
          <w:szCs w:val="28"/>
        </w:rPr>
        <w:t>(1.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693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поскольку она предоставляет нам максимально правильную классификацию объектов. При этом естественно предполагается, что у нас будет присутствовать полный набор априорных данных, необходимых для реализации алгоритма по этому критерию. Сложность у всех стратегий примерно одинакова и зависит от количества рассматриваемых классов и признаков объекта. С их возрастанием она будет увеличиваться экспоненциально, поэтому требуется модификация используемых формул из теории.</w:t>
      </w:r>
      <w:bookmarkStart w:id="5" w:name="_Toc407114036"/>
      <w:bookmarkStart w:id="6" w:name="_Toc420579680"/>
    </w:p>
    <w:p w:rsidR="0051075A" w:rsidRDefault="0051075A" w:rsidP="0051075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1075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30383">
        <w:rPr>
          <w:rFonts w:ascii="Times New Roman" w:hAnsi="Times New Roman" w:cs="Times New Roman"/>
          <w:b/>
          <w:sz w:val="30"/>
          <w:szCs w:val="30"/>
        </w:rPr>
        <w:t xml:space="preserve">2 Синтез </w:t>
      </w:r>
      <w:r>
        <w:rPr>
          <w:rFonts w:ascii="Times New Roman" w:hAnsi="Times New Roman" w:cs="Times New Roman"/>
          <w:b/>
          <w:sz w:val="30"/>
          <w:szCs w:val="30"/>
        </w:rPr>
        <w:t>системы</w:t>
      </w:r>
      <w:r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C39C6">
        <w:rPr>
          <w:rFonts w:ascii="Times New Roman" w:hAnsi="Times New Roman" w:cs="Times New Roman"/>
          <w:b/>
          <w:sz w:val="30"/>
          <w:szCs w:val="30"/>
        </w:rPr>
        <w:t xml:space="preserve">классификации </w:t>
      </w:r>
      <w:r w:rsidRPr="00230383">
        <w:rPr>
          <w:rFonts w:ascii="Times New Roman" w:hAnsi="Times New Roman" w:cs="Times New Roman"/>
          <w:b/>
          <w:sz w:val="30"/>
          <w:szCs w:val="30"/>
        </w:rPr>
        <w:t>радиолокационных целей.</w:t>
      </w:r>
      <w:bookmarkEnd w:id="5"/>
      <w:bookmarkEnd w:id="6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предыдущей главе было упомянуто о том, что при большом увеличении классов целей сложность алгоритма будет сильно возрастать, поэтому возникает необходимость в поиске оптимального решения задачи. Таким решением может служить смеси многомерных нормальных распределений.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20579681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1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С</w:t>
      </w:r>
      <w:r w:rsidRPr="002253BC">
        <w:rPr>
          <w:rFonts w:ascii="Times New Roman" w:hAnsi="Times New Roman" w:cs="Times New Roman"/>
          <w:b/>
          <w:i/>
          <w:sz w:val="30"/>
          <w:szCs w:val="30"/>
        </w:rPr>
        <w:t>меси многомерных нормальных распределений</w:t>
      </w:r>
      <w:bookmarkEnd w:id="7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 xml:space="preserve">Важнейшей задачей при разработке радиолокационных станций является определение способа «наилучшей» обработки данных, полученных в результате наблюдений. Наиболее часто при обработке радиолокационных сигналов применяется </w:t>
      </w:r>
      <w:proofErr w:type="gramStart"/>
      <w:r w:rsidRPr="00C915F2">
        <w:rPr>
          <w:rFonts w:ascii="Times New Roman" w:hAnsi="Times New Roman" w:cs="Times New Roman"/>
          <w:sz w:val="28"/>
          <w:szCs w:val="28"/>
        </w:rPr>
        <w:t>нормальный  (</w:t>
      </w:r>
      <w:proofErr w:type="gramEnd"/>
      <w:r w:rsidRPr="00C915F2">
        <w:rPr>
          <w:rFonts w:ascii="Times New Roman" w:hAnsi="Times New Roman" w:cs="Times New Roman"/>
          <w:sz w:val="28"/>
          <w:szCs w:val="28"/>
        </w:rPr>
        <w:t xml:space="preserve">Гауссов) закон распределения случайной величины. </w:t>
      </w: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lastRenderedPageBreak/>
        <w:t>Так, например, с</w:t>
      </w:r>
      <w:r w:rsidRPr="00C915F2">
        <w:rPr>
          <w:rFonts w:ascii="Times New Roman" w:eastAsia="Times New Roman" w:hAnsi="Times New Roman" w:cs="Times New Roman"/>
          <w:sz w:val="28"/>
          <w:szCs w:val="28"/>
        </w:rPr>
        <w:t xml:space="preserve">меси многомерных нормальных распределений позволяют приближать любые непрерывные плотности вероятности. Они являются универсальными </w:t>
      </w:r>
      <w:proofErr w:type="spellStart"/>
      <w:r w:rsidRPr="00C915F2">
        <w:rPr>
          <w:rFonts w:ascii="Times New Roman" w:eastAsia="Times New Roman" w:hAnsi="Times New Roman" w:cs="Times New Roman"/>
          <w:sz w:val="28"/>
          <w:szCs w:val="28"/>
        </w:rPr>
        <w:t>аппроксиматорами</w:t>
      </w:r>
      <w:proofErr w:type="spellEnd"/>
      <w:r w:rsidRPr="00C915F2">
        <w:rPr>
          <w:rFonts w:ascii="Times New Roman" w:eastAsia="Times New Roman" w:hAnsi="Times New Roman" w:cs="Times New Roman"/>
          <w:sz w:val="28"/>
          <w:szCs w:val="28"/>
        </w:rPr>
        <w:t xml:space="preserve"> плотностей. В задачах классификации это позволяет восстанавливать функции правдоподобия классов.</w:t>
      </w: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Pr="00C915F2">
        <w:rPr>
          <w:rFonts w:ascii="Times New Roman" w:eastAsia="Times New Roman" w:hAnsi="Times New Roman" w:cs="Times New Roman"/>
          <w:sz w:val="28"/>
          <w:szCs w:val="28"/>
        </w:rPr>
        <w:t>функция правдоподобия</w:t>
      </w:r>
      <w:r w:rsidRPr="00C915F2">
        <w:rPr>
          <w:rFonts w:ascii="Times New Roman" w:hAnsi="Times New Roman" w:cs="Times New Roman"/>
          <w:sz w:val="28"/>
          <w:szCs w:val="28"/>
        </w:rPr>
        <w:t xml:space="preserve"> представляет собой функцию, которая зависит от определенного параметра (признака) при фиксированном событии. Таким образом, она показывает, насколько правдоподобен выбранный параметр при заданном событии. Для определенного класса распознаваемого объекта с рассматриваемым признаком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915F2">
        <w:rPr>
          <w:rFonts w:ascii="Times New Roman" w:hAnsi="Times New Roman" w:cs="Times New Roman"/>
          <w:sz w:val="28"/>
          <w:szCs w:val="28"/>
        </w:rPr>
        <w:t xml:space="preserve"> можно определить функцию правдоподобия, представляющую из себя смешанную модель и состоящую из конечного числа нормальных распределений, описываемую формулой: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2"/>
        <w:gridCol w:w="6648"/>
        <w:gridCol w:w="1225"/>
      </w:tblGrid>
      <w:tr w:rsidR="005428FC" w:rsidRPr="00C915F2" w:rsidTr="0051075A">
        <w:trPr>
          <w:jc w:val="center"/>
        </w:trPr>
        <w:tc>
          <w:tcPr>
            <w:tcW w:w="1526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Symbol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:rsidR="005428FC" w:rsidRPr="00C40D02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C40D02">
        <w:rPr>
          <w:rFonts w:ascii="Times New Roman" w:hAnsi="Times New Roman" w:cs="Times New Roman"/>
          <w:sz w:val="28"/>
          <w:szCs w:val="28"/>
        </w:rPr>
        <w:t xml:space="preserve"> – пропорции смешивания (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e>
        </m:nary>
      </m:oMath>
      <w:r w:rsidRPr="00C40D02">
        <w:rPr>
          <w:rFonts w:ascii="Times New Roman" w:hAnsi="Times New Roman" w:cs="Times New Roman"/>
          <w:sz w:val="28"/>
          <w:szCs w:val="28"/>
        </w:rPr>
        <w:t xml:space="preserve">)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C40D02">
        <w:rPr>
          <w:rFonts w:ascii="Times New Roman" w:eastAsia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=1,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Pr="00C40D0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условная плотность, распределенная по нормальному закону, которая зависит от 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0D0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C40D02">
        <w:rPr>
          <w:rFonts w:ascii="Times New Roman" w:hAnsi="Times New Roman" w:cs="Times New Roman"/>
          <w:sz w:val="28"/>
          <w:szCs w:val="28"/>
        </w:rPr>
        <w:t xml:space="preserve"> 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1075A">
        <w:rPr>
          <w:rFonts w:ascii="Times New Roman" w:hAnsi="Times New Roman" w:cs="Times New Roman"/>
          <w:sz w:val="28"/>
          <w:szCs w:val="28"/>
        </w:rPr>
        <w:t xml:space="preserve"> количество компонентов смеси.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253BC" w:rsidRDefault="005428FC" w:rsidP="005428F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8" w:name="_Toc420579682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2253BC">
        <w:rPr>
          <w:rFonts w:ascii="Times New Roman" w:hAnsi="Times New Roman" w:cs="Times New Roman"/>
          <w:b/>
          <w:i/>
          <w:sz w:val="30"/>
          <w:szCs w:val="30"/>
        </w:rPr>
        <w:t>Весовые коэффициенты</w:t>
      </w:r>
      <w:bookmarkEnd w:id="8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428FC" w:rsidRPr="00C915F2" w:rsidRDefault="008F5FC1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5428FC" w:rsidRPr="00C40D02">
        <w:rPr>
          <w:rFonts w:ascii="Times New Roman" w:eastAsia="Times New Roman" w:hAnsi="Times New Roman" w:cs="Times New Roman"/>
          <w:sz w:val="28"/>
          <w:szCs w:val="28"/>
        </w:rPr>
        <w:t xml:space="preserve"> также можно назвать</w:t>
      </w:r>
      <w:r w:rsidR="005428FC" w:rsidRPr="00C915F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коэффициентом важности или весовым коэффициентом, поскольку он определяет важность (вес) компоненты, входящей в рассматриваемую смешанную модель.</w:t>
      </w: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lastRenderedPageBreak/>
        <w:t xml:space="preserve">Теперь остановимся подробнее на описании методов расчета самих весовых коэффициентов, но для начала опишем некоторые задачи, при которых используются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C915F2">
        <w:rPr>
          <w:rFonts w:ascii="Times New Roman" w:hAnsi="Times New Roman" w:cs="Times New Roman"/>
          <w:sz w:val="28"/>
          <w:szCs w:val="28"/>
        </w:rPr>
        <w:t>:</w:t>
      </w:r>
    </w:p>
    <w:p w:rsidR="005428FC" w:rsidRPr="00C915F2" w:rsidRDefault="005428FC" w:rsidP="005428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нормировка признаков;</w:t>
      </w:r>
    </w:p>
    <w:p w:rsidR="005428FC" w:rsidRPr="00C915F2" w:rsidRDefault="005428FC" w:rsidP="005428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степень важности признаков, т.е. наиболее важному признаку или классу приписывается большее значение коэффициента;</w:t>
      </w:r>
    </w:p>
    <w:p w:rsidR="005428FC" w:rsidRPr="00C915F2" w:rsidRDefault="005428FC" w:rsidP="005428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отбор признаков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915F2">
        <w:rPr>
          <w:rFonts w:ascii="Times New Roman" w:hAnsi="Times New Roman" w:cs="Times New Roman"/>
          <w:sz w:val="28"/>
          <w:szCs w:val="28"/>
        </w:rPr>
        <w:t>). Позволяет не рассматривать ненужные классы или признаки. Это упрощает задачу классификации, сокращая вр</w:t>
      </w:r>
      <w:proofErr w:type="spellStart"/>
      <w:r w:rsidR="00FD691B">
        <w:rPr>
          <w:rFonts w:ascii="Times New Roman" w:hAnsi="Times New Roman" w:cs="Times New Roman"/>
          <w:sz w:val="28"/>
          <w:szCs w:val="28"/>
        </w:rPr>
        <w:t>емя</w:t>
      </w:r>
      <w:proofErr w:type="spellEnd"/>
      <w:r w:rsidR="00FD691B">
        <w:rPr>
          <w:rFonts w:ascii="Times New Roman" w:hAnsi="Times New Roman" w:cs="Times New Roman"/>
          <w:sz w:val="28"/>
          <w:szCs w:val="28"/>
        </w:rPr>
        <w:t xml:space="preserve"> работы некоторых алгоритмов</w:t>
      </w:r>
      <w:r w:rsidRPr="00C915F2">
        <w:rPr>
          <w:rFonts w:ascii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Рассмотрим некоторые методы расчета весовых коэффициентов.</w:t>
      </w:r>
    </w:p>
    <w:p w:rsidR="005428FC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253BC" w:rsidRDefault="005428FC" w:rsidP="005428FC">
      <w:pPr>
        <w:keepNext/>
        <w:spacing w:before="100" w:beforeAutospacing="1" w:after="100" w:afterAutospacing="1" w:line="360" w:lineRule="auto"/>
        <w:ind w:firstLine="720"/>
        <w:outlineLvl w:val="2"/>
        <w:rPr>
          <w:rFonts w:ascii="Times New Roman" w:hAnsi="Times New Roman" w:cs="Times New Roman"/>
          <w:b/>
          <w:i/>
          <w:sz w:val="30"/>
          <w:szCs w:val="30"/>
        </w:rPr>
      </w:pPr>
      <w:bookmarkStart w:id="9" w:name="_Toc420579683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2.1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Метод ранжирования</w:t>
      </w:r>
      <w:bookmarkEnd w:id="9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18A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C915F2">
        <w:rPr>
          <w:rFonts w:ascii="Times New Roman" w:hAnsi="Times New Roman" w:cs="Times New Roman"/>
          <w:sz w:val="28"/>
          <w:szCs w:val="28"/>
        </w:rPr>
        <w:t xml:space="preserve">метод позволяет упорядочить компоненты по степени возрастания или убывания их влияния в зависимости от особенностей рассматриваемого события. Результаты </w:t>
      </w:r>
      <w:r w:rsidRPr="00C40D02">
        <w:rPr>
          <w:rFonts w:ascii="Times New Roman" w:hAnsi="Times New Roman" w:cs="Times New Roman"/>
          <w:sz w:val="28"/>
          <w:szCs w:val="28"/>
        </w:rPr>
        <w:t xml:space="preserve">ранжирования </w:t>
      </w:r>
      <w:r w:rsidRPr="00C40D02">
        <w:rPr>
          <w:rFonts w:ascii="Times New Roman" w:hAnsi="Times New Roman" w:cs="Times New Roman"/>
          <w:i/>
          <w:sz w:val="28"/>
          <w:szCs w:val="28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компонент </w:t>
      </w:r>
      <w:r w:rsidRPr="00C40D02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5F2">
        <w:rPr>
          <w:rFonts w:ascii="Times New Roman" w:hAnsi="Times New Roman" w:cs="Times New Roman"/>
          <w:sz w:val="28"/>
          <w:szCs w:val="28"/>
        </w:rPr>
        <w:t>экспертами можно представить в виде таблицы.</w:t>
      </w:r>
    </w:p>
    <w:p w:rsidR="005428FC" w:rsidRPr="00C915F2" w:rsidRDefault="005428FC" w:rsidP="005428FC">
      <w:pPr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15F2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8205C0">
        <w:rPr>
          <w:rFonts w:ascii="Times New Roman" w:hAnsi="Times New Roman" w:cs="Times New Roman"/>
          <w:i/>
          <w:sz w:val="28"/>
          <w:szCs w:val="28"/>
        </w:rPr>
        <w:t>2.</w:t>
      </w:r>
      <w:r w:rsidRPr="00C915F2">
        <w:rPr>
          <w:rFonts w:ascii="Times New Roman" w:hAnsi="Times New Roman" w:cs="Times New Roman"/>
          <w:i/>
          <w:sz w:val="28"/>
          <w:szCs w:val="28"/>
        </w:rPr>
        <w:t>1 ― Результаты опроса экспертов по рассматриваемым компонентам.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1701"/>
        <w:gridCol w:w="1654"/>
        <w:gridCol w:w="1650"/>
        <w:gridCol w:w="1647"/>
      </w:tblGrid>
      <w:tr w:rsidR="005428FC" w:rsidRPr="00C915F2" w:rsidTr="0051075A">
        <w:trPr>
          <w:jc w:val="center"/>
        </w:trPr>
        <w:tc>
          <w:tcPr>
            <w:tcW w:w="1110" w:type="dxa"/>
            <w:vMerge w:val="restart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Номер эксперта</w:t>
            </w:r>
          </w:p>
        </w:tc>
        <w:tc>
          <w:tcPr>
            <w:tcW w:w="6652" w:type="dxa"/>
            <w:gridSpan w:val="4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Рассматриваемые компоненты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Merge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mn</w:t>
            </w:r>
            <w:proofErr w:type="spellEnd"/>
          </w:p>
        </w:tc>
      </w:tr>
    </w:tbl>
    <w:p w:rsidR="005428FC" w:rsidRPr="00C40D0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lastRenderedPageBreak/>
        <w:t xml:space="preserve">Оценку важности той или иной компоненты проводит группа специализированных экспертов, и каждый из них представляет свой вектор оценок по </w:t>
      </w:r>
      <w:r w:rsidRPr="00C40D02">
        <w:rPr>
          <w:rFonts w:ascii="Times New Roman" w:hAnsi="Times New Roman" w:cs="Times New Roman"/>
          <w:sz w:val="28"/>
          <w:szCs w:val="28"/>
        </w:rPr>
        <w:t>данной группе компонент, основываясь на знаниях в области слабо формализованных задач. Компоненты расставляются в порядке их важности по следующему правилу:</w:t>
      </w:r>
    </w:p>
    <w:p w:rsidR="005428FC" w:rsidRPr="00C40D02" w:rsidRDefault="005428FC" w:rsidP="005428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Эксперт располагает компоненты по убыванию их важности слева направо.</w:t>
      </w:r>
    </w:p>
    <w:p w:rsidR="005428FC" w:rsidRPr="00C40D02" w:rsidRDefault="005428FC" w:rsidP="005428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Каждой компоненте присваивается оценка от </w:t>
      </w:r>
      <w:r w:rsidRPr="00C40D0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до 1 (самой важной – </w:t>
      </w:r>
      <w:r w:rsidRPr="00C40D0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и далее по убыванию до 1).</w:t>
      </w:r>
    </w:p>
    <w:p w:rsidR="005428FC" w:rsidRPr="00C40D02" w:rsidRDefault="005428FC" w:rsidP="005428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Для каждой компоненты высчитывается сумма оценок, и далее высчитывается доля от всех полученных сумм. В виде </w:t>
      </w:r>
      <w:proofErr w:type="gramStart"/>
      <w:r w:rsidRPr="00C40D02">
        <w:rPr>
          <w:rFonts w:ascii="Times New Roman" w:hAnsi="Times New Roman" w:cs="Times New Roman"/>
          <w:sz w:val="28"/>
          <w:szCs w:val="28"/>
        </w:rPr>
        <w:t>формулы это</w:t>
      </w:r>
      <w:proofErr w:type="gramEnd"/>
      <w:r w:rsidRPr="00C40D02">
        <w:rPr>
          <w:rFonts w:ascii="Times New Roman" w:hAnsi="Times New Roman" w:cs="Times New Roman"/>
          <w:sz w:val="28"/>
          <w:szCs w:val="28"/>
        </w:rPr>
        <w:t xml:space="preserve"> можно представить так: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6658"/>
        <w:gridCol w:w="1210"/>
      </w:tblGrid>
      <w:tr w:rsidR="005428FC" w:rsidRPr="00C40D02" w:rsidTr="0051075A">
        <w:trPr>
          <w:jc w:val="center"/>
        </w:trPr>
        <w:tc>
          <w:tcPr>
            <w:tcW w:w="1526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5428FC" w:rsidRPr="00C40D02" w:rsidRDefault="008F5FC1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весовой коэффициент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-й к</w:t>
      </w:r>
      <w:r w:rsidRPr="00C40D02">
        <w:rPr>
          <w:rFonts w:ascii="Times New Roman" w:hAnsi="Times New Roman" w:cs="Times New Roman"/>
          <w:sz w:val="28"/>
          <w:szCs w:val="28"/>
        </w:rPr>
        <w:t>омпоненты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оценка, поставленная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-й к</w:t>
      </w:r>
      <w:r w:rsidRPr="00C40D02">
        <w:rPr>
          <w:rFonts w:ascii="Times New Roman" w:hAnsi="Times New Roman" w:cs="Times New Roman"/>
          <w:sz w:val="28"/>
          <w:szCs w:val="28"/>
        </w:rPr>
        <w:t>омпоненте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D691B">
        <w:rPr>
          <w:rFonts w:ascii="Times New Roman" w:eastAsia="Times New Roman" w:hAnsi="Times New Roman" w:cs="Times New Roman"/>
          <w:sz w:val="28"/>
          <w:szCs w:val="28"/>
        </w:rPr>
        <w:t xml:space="preserve">-м экспертом 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28FC" w:rsidRPr="002253BC" w:rsidRDefault="005428FC" w:rsidP="005428FC">
      <w:pPr>
        <w:keepNext/>
        <w:spacing w:before="100" w:beforeAutospacing="1" w:after="100" w:afterAutospacing="1" w:line="360" w:lineRule="auto"/>
        <w:ind w:firstLine="720"/>
        <w:outlineLvl w:val="2"/>
        <w:rPr>
          <w:rFonts w:ascii="Times New Roman" w:hAnsi="Times New Roman" w:cs="Times New Roman"/>
          <w:b/>
          <w:i/>
          <w:sz w:val="30"/>
          <w:szCs w:val="30"/>
        </w:rPr>
      </w:pPr>
      <w:bookmarkStart w:id="10" w:name="_Toc420579684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2.2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Метод </w:t>
      </w:r>
      <w:bookmarkEnd w:id="10"/>
      <w:r w:rsidR="00AC3E30">
        <w:rPr>
          <w:rFonts w:ascii="Times New Roman" w:hAnsi="Times New Roman" w:cs="Times New Roman"/>
          <w:b/>
          <w:i/>
          <w:sz w:val="30"/>
          <w:szCs w:val="30"/>
        </w:rPr>
        <w:t>модифицированной первой главной компоненты</w:t>
      </w:r>
    </w:p>
    <w:p w:rsidR="00C42070" w:rsidRDefault="00AC3E30" w:rsidP="00AC3E30">
      <w:pPr>
        <w:keepNext/>
        <w:spacing w:before="100" w:beforeAutospacing="1" w:after="100" w:afterAutospacing="1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строит интегральный показатель в виде линейной свертки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AC3E3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весов</w:t>
      </w:r>
      <w:bookmarkStart w:id="11" w:name="_GoBack"/>
      <w:bookmarkEnd w:id="11"/>
      <w:r>
        <w:rPr>
          <w:rFonts w:ascii="Times New Roman" w:eastAsiaTheme="minorEastAsia" w:hAnsi="Times New Roman" w:cs="Times New Roman"/>
          <w:sz w:val="28"/>
          <w:szCs w:val="28"/>
        </w:rPr>
        <w:t xml:space="preserve">ые коэффициенты,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исходных</w:t>
      </w:r>
      <w:r w:rsidR="00745F58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показателей,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AC3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C3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унифицированные значения частных показателей, если выполняется условие</w:t>
      </w:r>
      <w:r w:rsidRPr="00AC3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428FC" w:rsidRPr="00C42070" w:rsidRDefault="00AC3E30" w:rsidP="00AC3E30">
      <w:pPr>
        <w:keepNext/>
        <w:spacing w:before="100" w:beforeAutospacing="1" w:after="100" w:afterAutospacing="1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≥0,55</m:t>
          </m:r>
        </m:oMath>
      </m:oMathPara>
    </w:p>
    <w:p w:rsidR="00C42070" w:rsidRPr="00C42070" w:rsidRDefault="00C42070" w:rsidP="00C42070">
      <w:pPr>
        <w:keepNext/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- наибольшее собственное значение ковариационной матрицы К частных показателей. Весовые коэффициенты</w:t>
      </w:r>
    </w:p>
    <w:p w:rsidR="00620DBF" w:rsidRDefault="00620DBF" w:rsidP="00620DBF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12" w:name="_Toc420579686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Байесовская оценка весовых коэффициентов</w:t>
      </w:r>
      <w:bookmarkEnd w:id="12"/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Весовые коэффициенты по своей сути очень схожи с априорной вероятностью, поэтому их начальная инициализация задается как 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количество эталонов).</w:t>
      </w: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формулу Байеса в результате проведения моделирования системы с эталонной выборкой значений для определенного класса, мы получаем апостериорные вероятности, которые могут использоваться как достоверная информация для перерасчета весов. </w:t>
      </w: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такого обучения нам необходимо в формуле 1.3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воспринимать как функцию правдоподобия (формула 2.1). Если функцию правдоподобия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6554"/>
        <w:gridCol w:w="1411"/>
      </w:tblGrid>
      <w:tr w:rsidR="00620DBF" w:rsidTr="00620DBF">
        <w:trPr>
          <w:jc w:val="center"/>
        </w:trPr>
        <w:tc>
          <w:tcPr>
            <w:tcW w:w="1435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620DBF" w:rsidRPr="00B27700" w:rsidRDefault="008F5FC1" w:rsidP="00620DBF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Symbol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</w:tbl>
    <w:p w:rsidR="00620DBF" w:rsidRPr="005312AB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эталонов;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распределения по Гауссу, в которой:</w:t>
      </w:r>
    </w:p>
    <w:p w:rsidR="00620DBF" w:rsidRPr="005312AB" w:rsidRDefault="008F5FC1" w:rsidP="00620DBF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620DBF" w:rsidRPr="005312AB">
        <w:rPr>
          <w:rFonts w:ascii="Times New Roman" w:hAnsi="Times New Roman" w:cs="Times New Roman"/>
          <w:sz w:val="28"/>
          <w:szCs w:val="28"/>
        </w:rPr>
        <w:t xml:space="preserve"> – вектор измеренных значений</w:t>
      </w:r>
      <w:r w:rsidR="00620DBF">
        <w:rPr>
          <w:rFonts w:ascii="Times New Roman" w:hAnsi="Times New Roman" w:cs="Times New Roman"/>
          <w:sz w:val="28"/>
          <w:szCs w:val="28"/>
        </w:rPr>
        <w:t xml:space="preserve"> </w:t>
      </w:r>
      <w:r w:rsidR="00620DB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20DBF" w:rsidRPr="005312AB">
        <w:rPr>
          <w:rFonts w:ascii="Times New Roman" w:hAnsi="Times New Roman" w:cs="Times New Roman"/>
          <w:sz w:val="28"/>
          <w:szCs w:val="28"/>
        </w:rPr>
        <w:t>-</w:t>
      </w:r>
      <w:r w:rsidR="00620DBF">
        <w:rPr>
          <w:rFonts w:ascii="Times New Roman" w:hAnsi="Times New Roman" w:cs="Times New Roman"/>
          <w:sz w:val="28"/>
          <w:szCs w:val="28"/>
        </w:rPr>
        <w:t>го класса;</w:t>
      </w:r>
    </w:p>
    <w:p w:rsidR="00620DBF" w:rsidRPr="005312AB" w:rsidRDefault="008F5FC1" w:rsidP="00620DBF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20DBF" w:rsidRPr="005312AB">
        <w:rPr>
          <w:rFonts w:ascii="Times New Roman" w:hAnsi="Times New Roman" w:cs="Times New Roman"/>
          <w:sz w:val="28"/>
          <w:szCs w:val="28"/>
        </w:rPr>
        <w:t xml:space="preserve"> - значение </w:t>
      </w:r>
      <w:proofErr w:type="spellStart"/>
      <w:r w:rsidR="00620DBF" w:rsidRPr="005312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20DBF" w:rsidRPr="005312AB">
        <w:rPr>
          <w:rFonts w:ascii="Times New Roman" w:hAnsi="Times New Roman" w:cs="Times New Roman"/>
          <w:sz w:val="28"/>
          <w:szCs w:val="28"/>
        </w:rPr>
        <w:t>-</w:t>
      </w:r>
      <w:r w:rsidR="00620DBF">
        <w:rPr>
          <w:rFonts w:ascii="Times New Roman" w:hAnsi="Times New Roman" w:cs="Times New Roman"/>
          <w:sz w:val="28"/>
          <w:szCs w:val="28"/>
        </w:rPr>
        <w:t>го эталона;</w:t>
      </w:r>
    </w:p>
    <w:p w:rsidR="00620DBF" w:rsidRPr="005312AB" w:rsidRDefault="008F5FC1" w:rsidP="00620DBF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620DBF" w:rsidRPr="005312AB">
        <w:rPr>
          <w:rFonts w:ascii="Times New Roman" w:hAnsi="Times New Roman" w:cs="Times New Roman"/>
          <w:sz w:val="28"/>
          <w:szCs w:val="28"/>
        </w:rPr>
        <w:t xml:space="preserve"> – дисперсия эталона</w:t>
      </w:r>
      <w:r w:rsidR="00620DBF">
        <w:rPr>
          <w:rFonts w:ascii="Times New Roman" w:hAnsi="Times New Roman" w:cs="Times New Roman"/>
          <w:sz w:val="28"/>
          <w:szCs w:val="28"/>
        </w:rPr>
        <w:t xml:space="preserve"> </w:t>
      </w:r>
      <w:r w:rsidR="00620DB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20DBF" w:rsidRPr="005312AB">
        <w:rPr>
          <w:rFonts w:ascii="Times New Roman" w:hAnsi="Times New Roman" w:cs="Times New Roman"/>
          <w:sz w:val="28"/>
          <w:szCs w:val="28"/>
        </w:rPr>
        <w:t>-</w:t>
      </w:r>
      <w:r w:rsidR="00620DBF">
        <w:rPr>
          <w:rFonts w:ascii="Times New Roman" w:hAnsi="Times New Roman" w:cs="Times New Roman"/>
          <w:sz w:val="28"/>
          <w:szCs w:val="28"/>
        </w:rPr>
        <w:t>го класса</w:t>
      </w:r>
      <w:r w:rsidR="00620DBF" w:rsidRPr="005312AB">
        <w:rPr>
          <w:rFonts w:ascii="Times New Roman" w:hAnsi="Times New Roman" w:cs="Times New Roman"/>
          <w:sz w:val="28"/>
          <w:szCs w:val="28"/>
        </w:rPr>
        <w:t>.</w:t>
      </w: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Подставив её в формулу 1.3, получим формулу для расчета апостериорной вероятности по классам.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579"/>
        <w:gridCol w:w="1402"/>
      </w:tblGrid>
      <w:tr w:rsidR="00620DBF" w:rsidTr="00620DBF">
        <w:trPr>
          <w:jc w:val="center"/>
        </w:trPr>
        <w:tc>
          <w:tcPr>
            <w:tcW w:w="1435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620DBF" w:rsidRPr="007D67E5" w:rsidRDefault="00620DBF" w:rsidP="00620DBF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∑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G(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)</m:t>
                            </m:r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(2.3</w:t>
            </w:r>
            <w:r w:rsidRPr="00515808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– априорная вероятность;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классов;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498" w:rsidRDefault="00B32498" w:rsidP="00B32498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4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Алгоритм расчета весовых коэффициентов</w:t>
      </w:r>
    </w:p>
    <w:p w:rsidR="00B32498" w:rsidRPr="00B32498" w:rsidRDefault="00B32498" w:rsidP="00B3249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Строится дискретная модель неопределенности задания весовых коэффициентов в которой определяется, что каждый из этих коэффициентов измеряется с точностью до конечного шага </w:t>
      </w:r>
      <m:oMath>
        <m:r>
          <w:rPr>
            <w:rFonts w:ascii="Cambria Math" w:hAnsi="Cambria Math" w:cs="Times New Roman"/>
            <w:sz w:val="28"/>
            <w:szCs w:val="28"/>
          </w:rPr>
          <m:t>h=1/n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определяемого натуральным числом </w:t>
      </w:r>
      <w:r w:rsidRPr="00B32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n&gt;1</m:t>
        </m:r>
      </m:oMath>
      <w:r w:rsidRPr="00B3249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весовые коэффициенты могут принимать только дискретные значения</w:t>
      </w:r>
      <w:r w:rsidRPr="00B32498">
        <w:rPr>
          <w:rFonts w:ascii="Times New Roman" w:eastAsiaTheme="minorEastAsia" w:hAnsi="Times New Roman" w:cs="Times New Roman"/>
          <w:sz w:val="28"/>
          <w:szCs w:val="28"/>
        </w:rPr>
        <w:t xml:space="preserve">: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выбранного шага и количества параметров объекта общее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число  возможных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сочетаний можно вычислить по формуле</w:t>
      </w:r>
      <w:r w:rsidRPr="00B3249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32498" w:rsidRPr="00A06FE1" w:rsidRDefault="00B32498" w:rsidP="00B3249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n+m+1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n+m+1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n+m-1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A06FE1" w:rsidRPr="00A06FE1" w:rsidRDefault="00A06FE1" w:rsidP="00B324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Составив таблицу на основе полученных значений, количество столбцов которой равно количеству параметров объекта, а количество строк, количеству возможных сочетаний. Последовательно подставляя значение строк таблицы в формулу Байеса, можно вычислить значение апостериорной вероятности.</w:t>
      </w:r>
    </w:p>
    <w:p w:rsidR="00620DBF" w:rsidRPr="00230383" w:rsidRDefault="00620DBF" w:rsidP="00620DBF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 w:rsidR="00B32498">
        <w:rPr>
          <w:rFonts w:ascii="Times New Roman" w:hAnsi="Times New Roman" w:cs="Times New Roman"/>
          <w:b/>
          <w:i/>
          <w:sz w:val="30"/>
          <w:szCs w:val="30"/>
        </w:rPr>
        <w:t>5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Метод от противного</w:t>
      </w:r>
    </w:p>
    <w:p w:rsidR="00CC73DE" w:rsidRDefault="00620DBF" w:rsidP="008F5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0160" w:rsidRPr="00EA0160">
        <w:rPr>
          <w:rFonts w:ascii="Times New Roman" w:hAnsi="Times New Roman" w:cs="Times New Roman"/>
          <w:sz w:val="28"/>
          <w:szCs w:val="28"/>
        </w:rPr>
        <w:t>[]</w:t>
      </w:r>
      <w:r w:rsidR="00EA01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A016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F5FC1">
        <w:rPr>
          <w:rFonts w:ascii="Times New Roman" w:hAnsi="Times New Roman" w:cs="Times New Roman"/>
          <w:sz w:val="28"/>
          <w:szCs w:val="28"/>
        </w:rPr>
        <w:t xml:space="preserve"> случае, когда мы не обладаем обучающей выборкой, расчет весовых коэффициентов может вестись методом от противного. Зная закон плотности распределения параметров классов, а также эталонные значение, можно задать </w:t>
      </w:r>
      <w:r w:rsidR="008F5FC1">
        <w:rPr>
          <w:rFonts w:ascii="Times New Roman" w:hAnsi="Times New Roman" w:cs="Times New Roman"/>
          <w:sz w:val="28"/>
          <w:szCs w:val="28"/>
        </w:rPr>
        <w:lastRenderedPageBreak/>
        <w:t>необходимую для заданного набора классов, апостериорную вероятность, которую мы хотим получить на выходе.</w:t>
      </w:r>
      <w:r w:rsidR="00EA0160">
        <w:rPr>
          <w:rFonts w:ascii="Times New Roman" w:hAnsi="Times New Roman" w:cs="Times New Roman"/>
          <w:sz w:val="28"/>
          <w:szCs w:val="28"/>
        </w:rPr>
        <w:t xml:space="preserve"> То есть решаем обратную задачу. </w:t>
      </w:r>
    </w:p>
    <w:p w:rsidR="00B32498" w:rsidRDefault="00B32498" w:rsidP="00B324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примет вид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98" w:rsidRPr="00B32498" w:rsidRDefault="00B32498" w:rsidP="00B324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6BDD" w:rsidRPr="00316BDD" w:rsidRDefault="00316BDD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316BDD" w:rsidRPr="00316BDD" w:rsidSect="00620DB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C9" w:rsidRDefault="00E836C9" w:rsidP="00620DBF">
      <w:pPr>
        <w:spacing w:after="0" w:line="240" w:lineRule="auto"/>
      </w:pPr>
      <w:r>
        <w:separator/>
      </w:r>
    </w:p>
  </w:endnote>
  <w:endnote w:type="continuationSeparator" w:id="0">
    <w:p w:rsidR="00E836C9" w:rsidRDefault="00E836C9" w:rsidP="0062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856284"/>
      <w:docPartObj>
        <w:docPartGallery w:val="Page Numbers (Bottom of Page)"/>
        <w:docPartUnique/>
      </w:docPartObj>
    </w:sdtPr>
    <w:sdtContent>
      <w:p w:rsidR="008F5FC1" w:rsidRDefault="008F5FC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F58">
          <w:rPr>
            <w:noProof/>
          </w:rPr>
          <w:t>23</w:t>
        </w:r>
        <w:r>
          <w:fldChar w:fldCharType="end"/>
        </w:r>
      </w:p>
    </w:sdtContent>
  </w:sdt>
  <w:p w:rsidR="008F5FC1" w:rsidRDefault="008F5F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C9" w:rsidRDefault="00E836C9" w:rsidP="00620DBF">
      <w:pPr>
        <w:spacing w:after="0" w:line="240" w:lineRule="auto"/>
      </w:pPr>
      <w:r>
        <w:separator/>
      </w:r>
    </w:p>
  </w:footnote>
  <w:footnote w:type="continuationSeparator" w:id="0">
    <w:p w:rsidR="00E836C9" w:rsidRDefault="00E836C9" w:rsidP="0062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 w15:restartNumberingAfterBreak="0">
    <w:nsid w:val="00266B1B"/>
    <w:multiLevelType w:val="multilevel"/>
    <w:tmpl w:val="8CB2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574445"/>
    <w:multiLevelType w:val="hybridMultilevel"/>
    <w:tmpl w:val="13167B12"/>
    <w:lvl w:ilvl="0" w:tplc="5A107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474133B"/>
    <w:multiLevelType w:val="hybridMultilevel"/>
    <w:tmpl w:val="21ECC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5A5C6F"/>
    <w:multiLevelType w:val="hybridMultilevel"/>
    <w:tmpl w:val="F11A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42897"/>
    <w:multiLevelType w:val="hybridMultilevel"/>
    <w:tmpl w:val="CB70F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651B1E"/>
    <w:multiLevelType w:val="hybridMultilevel"/>
    <w:tmpl w:val="F6F6C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504A25"/>
    <w:multiLevelType w:val="hybridMultilevel"/>
    <w:tmpl w:val="77BE3D7C"/>
    <w:lvl w:ilvl="0" w:tplc="F6107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157C8"/>
    <w:multiLevelType w:val="hybridMultilevel"/>
    <w:tmpl w:val="DB82CD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3E6525"/>
    <w:multiLevelType w:val="hybridMultilevel"/>
    <w:tmpl w:val="F0268C3A"/>
    <w:lvl w:ilvl="0" w:tplc="F6107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2948F0"/>
    <w:multiLevelType w:val="hybridMultilevel"/>
    <w:tmpl w:val="8EA6D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7735CE"/>
    <w:multiLevelType w:val="hybridMultilevel"/>
    <w:tmpl w:val="D760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04269"/>
    <w:multiLevelType w:val="hybridMultilevel"/>
    <w:tmpl w:val="D89670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CB2288"/>
    <w:multiLevelType w:val="hybridMultilevel"/>
    <w:tmpl w:val="1D70C0CA"/>
    <w:lvl w:ilvl="0" w:tplc="EDF8E7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A66753"/>
    <w:multiLevelType w:val="multilevel"/>
    <w:tmpl w:val="3A38D7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0FD3412"/>
    <w:multiLevelType w:val="hybridMultilevel"/>
    <w:tmpl w:val="BB648E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5547D4"/>
    <w:multiLevelType w:val="hybridMultilevel"/>
    <w:tmpl w:val="868C12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EC3F31"/>
    <w:multiLevelType w:val="hybridMultilevel"/>
    <w:tmpl w:val="21ECC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502258"/>
    <w:multiLevelType w:val="hybridMultilevel"/>
    <w:tmpl w:val="74F8D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0C29BE"/>
    <w:multiLevelType w:val="hybridMultilevel"/>
    <w:tmpl w:val="C2466B8C"/>
    <w:lvl w:ilvl="0" w:tplc="20F81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766D2A"/>
    <w:multiLevelType w:val="hybridMultilevel"/>
    <w:tmpl w:val="668C8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01DDC"/>
    <w:multiLevelType w:val="hybridMultilevel"/>
    <w:tmpl w:val="56742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90E18"/>
    <w:multiLevelType w:val="hybridMultilevel"/>
    <w:tmpl w:val="D99CF0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CD3CC8"/>
    <w:multiLevelType w:val="hybridMultilevel"/>
    <w:tmpl w:val="C3D079C4"/>
    <w:lvl w:ilvl="0" w:tplc="F316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7447DF"/>
    <w:multiLevelType w:val="hybridMultilevel"/>
    <w:tmpl w:val="E8AC8E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666FD5"/>
    <w:multiLevelType w:val="hybridMultilevel"/>
    <w:tmpl w:val="2480C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07AB0"/>
    <w:multiLevelType w:val="hybridMultilevel"/>
    <w:tmpl w:val="0778C94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25"/>
  </w:num>
  <w:num w:numId="5">
    <w:abstractNumId w:val="6"/>
  </w:num>
  <w:num w:numId="6">
    <w:abstractNumId w:val="24"/>
  </w:num>
  <w:num w:numId="7">
    <w:abstractNumId w:val="19"/>
  </w:num>
  <w:num w:numId="8">
    <w:abstractNumId w:val="22"/>
  </w:num>
  <w:num w:numId="9">
    <w:abstractNumId w:val="9"/>
  </w:num>
  <w:num w:numId="10">
    <w:abstractNumId w:val="10"/>
  </w:num>
  <w:num w:numId="11">
    <w:abstractNumId w:val="20"/>
  </w:num>
  <w:num w:numId="12">
    <w:abstractNumId w:val="16"/>
  </w:num>
  <w:num w:numId="13">
    <w:abstractNumId w:val="7"/>
  </w:num>
  <w:num w:numId="14">
    <w:abstractNumId w:val="28"/>
  </w:num>
  <w:num w:numId="15">
    <w:abstractNumId w:val="8"/>
  </w:num>
  <w:num w:numId="16">
    <w:abstractNumId w:val="14"/>
  </w:num>
  <w:num w:numId="17">
    <w:abstractNumId w:val="18"/>
  </w:num>
  <w:num w:numId="18">
    <w:abstractNumId w:val="26"/>
  </w:num>
  <w:num w:numId="19">
    <w:abstractNumId w:val="29"/>
  </w:num>
  <w:num w:numId="20">
    <w:abstractNumId w:val="5"/>
  </w:num>
  <w:num w:numId="21">
    <w:abstractNumId w:val="30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15"/>
  </w:num>
  <w:num w:numId="28">
    <w:abstractNumId w:val="27"/>
  </w:num>
  <w:num w:numId="29">
    <w:abstractNumId w:val="21"/>
  </w:num>
  <w:num w:numId="30">
    <w:abstractNumId w:val="23"/>
  </w:num>
  <w:num w:numId="31">
    <w:abstractNumId w:val="13"/>
  </w:num>
  <w:num w:numId="32">
    <w:abstractNumId w:val="1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E4"/>
    <w:rsid w:val="000935D3"/>
    <w:rsid w:val="000C6DCC"/>
    <w:rsid w:val="000D6AD6"/>
    <w:rsid w:val="001414F0"/>
    <w:rsid w:val="00144CE2"/>
    <w:rsid w:val="00146513"/>
    <w:rsid w:val="00162175"/>
    <w:rsid w:val="0028590C"/>
    <w:rsid w:val="002871E4"/>
    <w:rsid w:val="002A589B"/>
    <w:rsid w:val="00316BDD"/>
    <w:rsid w:val="00483D5F"/>
    <w:rsid w:val="004C412D"/>
    <w:rsid w:val="004F63A4"/>
    <w:rsid w:val="004F70B0"/>
    <w:rsid w:val="0051075A"/>
    <w:rsid w:val="005428FC"/>
    <w:rsid w:val="00620DBF"/>
    <w:rsid w:val="006668FC"/>
    <w:rsid w:val="00745F58"/>
    <w:rsid w:val="00853D7F"/>
    <w:rsid w:val="00886049"/>
    <w:rsid w:val="0088622C"/>
    <w:rsid w:val="008A727C"/>
    <w:rsid w:val="008F5FC1"/>
    <w:rsid w:val="0091150C"/>
    <w:rsid w:val="00A06FE1"/>
    <w:rsid w:val="00AB5D06"/>
    <w:rsid w:val="00AC3E30"/>
    <w:rsid w:val="00B32498"/>
    <w:rsid w:val="00BA2AC7"/>
    <w:rsid w:val="00C30471"/>
    <w:rsid w:val="00C42070"/>
    <w:rsid w:val="00C57B86"/>
    <w:rsid w:val="00C85173"/>
    <w:rsid w:val="00CA33BF"/>
    <w:rsid w:val="00CC73DE"/>
    <w:rsid w:val="00CE7E44"/>
    <w:rsid w:val="00D7513C"/>
    <w:rsid w:val="00DB3752"/>
    <w:rsid w:val="00E836C9"/>
    <w:rsid w:val="00E94413"/>
    <w:rsid w:val="00EA0160"/>
    <w:rsid w:val="00F51976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4481"/>
  <w15:docId w15:val="{77034487-4399-4507-8147-8A47072B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F0"/>
    <w:pPr>
      <w:ind w:left="720"/>
      <w:contextualSpacing/>
    </w:pPr>
  </w:style>
  <w:style w:type="table" w:styleId="a4">
    <w:name w:val="Table Grid"/>
    <w:basedOn w:val="a1"/>
    <w:uiPriority w:val="59"/>
    <w:rsid w:val="00285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8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59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5428FC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5428F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428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8FC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5428FC"/>
    <w:rPr>
      <w:color w:val="808080"/>
    </w:rPr>
  </w:style>
  <w:style w:type="character" w:customStyle="1" w:styleId="hl">
    <w:name w:val="hl"/>
    <w:basedOn w:val="a0"/>
    <w:rsid w:val="005428FC"/>
  </w:style>
  <w:style w:type="paragraph" w:customStyle="1" w:styleId="210">
    <w:name w:val="Основной текст 21"/>
    <w:basedOn w:val="a"/>
    <w:rsid w:val="005428FC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54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428FC"/>
  </w:style>
  <w:style w:type="paragraph" w:styleId="ac">
    <w:name w:val="footer"/>
    <w:basedOn w:val="a"/>
    <w:link w:val="ad"/>
    <w:uiPriority w:val="99"/>
    <w:unhideWhenUsed/>
    <w:rsid w:val="0054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428FC"/>
  </w:style>
  <w:style w:type="paragraph" w:styleId="ae">
    <w:name w:val="No Spacing"/>
    <w:uiPriority w:val="1"/>
    <w:qFormat/>
    <w:rsid w:val="005428F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42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8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28FC"/>
    <w:pPr>
      <w:spacing w:after="100"/>
      <w:ind w:left="440"/>
    </w:pPr>
    <w:rPr>
      <w:rFonts w:eastAsiaTheme="minorEastAsia"/>
      <w:lang w:eastAsia="ru-RU"/>
    </w:rPr>
  </w:style>
  <w:style w:type="paragraph" w:customStyle="1" w:styleId="af">
    <w:name w:val="Титул"/>
    <w:basedOn w:val="a"/>
    <w:rsid w:val="005428FC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character" w:styleId="af0">
    <w:name w:val="line number"/>
    <w:basedOn w:val="a0"/>
    <w:uiPriority w:val="99"/>
    <w:semiHidden/>
    <w:unhideWhenUsed/>
    <w:rsid w:val="0062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B6"/>
    <w:rsid w:val="003C4898"/>
    <w:rsid w:val="00E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74808-8558-4471-B4D0-0F9FE611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4052</Words>
  <Characters>23099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Александр Игоревич</dc:creator>
  <cp:keywords/>
  <dc:description/>
  <cp:lastModifiedBy>Alexander Sorokin</cp:lastModifiedBy>
  <cp:revision>4</cp:revision>
  <dcterms:created xsi:type="dcterms:W3CDTF">2017-04-20T14:11:00Z</dcterms:created>
  <dcterms:modified xsi:type="dcterms:W3CDTF">2017-04-20T15:51:00Z</dcterms:modified>
</cp:coreProperties>
</file>