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7DDA2">
      <w:pPr>
        <w:jc w:val="center"/>
        <w:rPr>
          <w:rFonts w:hint="eastAsia" w:eastAsiaTheme="minorEastAsia"/>
          <w:b/>
          <w:bCs/>
          <w:sz w:val="48"/>
          <w:szCs w:val="56"/>
          <w:lang w:val="en-US" w:eastAsia="zh-CN"/>
        </w:rPr>
      </w:pPr>
    </w:p>
    <w:p w14:paraId="11750B41">
      <w:pPr>
        <w:jc w:val="center"/>
        <w:rPr>
          <w:rFonts w:hint="eastAsia" w:eastAsiaTheme="minorEastAsia"/>
          <w:b/>
          <w:bCs/>
          <w:sz w:val="48"/>
          <w:szCs w:val="56"/>
          <w:lang w:val="en-US" w:eastAsia="zh-CN"/>
        </w:rPr>
      </w:pPr>
    </w:p>
    <w:p w14:paraId="030EB2D6">
      <w:pPr>
        <w:jc w:val="center"/>
        <w:rPr>
          <w:rFonts w:hint="default" w:eastAsiaTheme="minorEastAsia"/>
          <w:b/>
          <w:bCs/>
          <w:sz w:val="56"/>
          <w:szCs w:val="72"/>
          <w:lang w:val="en-US" w:eastAsia="zh-CN"/>
        </w:rPr>
      </w:pPr>
      <w:r>
        <w:rPr>
          <w:rFonts w:hint="eastAsia" w:eastAsiaTheme="minorEastAsia"/>
          <w:b/>
          <w:bCs/>
          <w:sz w:val="56"/>
          <w:szCs w:val="72"/>
          <w:lang w:val="en-US" w:eastAsia="zh-CN"/>
        </w:rPr>
        <w:t>同济大学计算机网络课程设计实验报告</w:t>
      </w:r>
    </w:p>
    <w:p w14:paraId="34C28A2C">
      <w:pPr>
        <w:spacing w:line="360" w:lineRule="auto"/>
        <w:jc w:val="both"/>
        <w:rPr>
          <w:rFonts w:hint="eastAsia"/>
          <w:b/>
          <w:sz w:val="28"/>
          <w:szCs w:val="28"/>
        </w:rPr>
      </w:pPr>
    </w:p>
    <w:p w14:paraId="3A5B9F6C">
      <w:pPr>
        <w:spacing w:line="360" w:lineRule="auto"/>
        <w:ind w:left="330"/>
        <w:jc w:val="center"/>
        <w:rPr>
          <w:rFonts w:hint="eastAsia"/>
          <w:b/>
          <w:sz w:val="28"/>
          <w:szCs w:val="28"/>
        </w:rPr>
      </w:pPr>
    </w:p>
    <w:p w14:paraId="18478771">
      <w:pPr>
        <w:spacing w:line="360" w:lineRule="auto"/>
        <w:ind w:left="330"/>
        <w:jc w:val="center"/>
        <w:rPr>
          <w:b/>
          <w:sz w:val="28"/>
          <w:szCs w:val="28"/>
        </w:rPr>
      </w:pPr>
      <w:r>
        <w:rPr>
          <w:b/>
          <w:sz w:val="28"/>
          <w:szCs w:val="28"/>
        </w:rPr>
        <w:drawing>
          <wp:inline distT="0" distB="0" distL="114300" distR="114300">
            <wp:extent cx="2553970" cy="2457450"/>
            <wp:effectExtent l="0" t="0" r="6350" b="1143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6"/>
                    <a:stretch>
                      <a:fillRect/>
                    </a:stretch>
                  </pic:blipFill>
                  <pic:spPr>
                    <a:xfrm>
                      <a:off x="0" y="0"/>
                      <a:ext cx="2553970" cy="2457450"/>
                    </a:xfrm>
                    <a:prstGeom prst="rect">
                      <a:avLst/>
                    </a:prstGeom>
                    <a:noFill/>
                    <a:ln>
                      <a:noFill/>
                    </a:ln>
                  </pic:spPr>
                </pic:pic>
              </a:graphicData>
            </a:graphic>
          </wp:inline>
        </w:drawing>
      </w:r>
    </w:p>
    <w:p w14:paraId="312154B8">
      <w:pPr>
        <w:spacing w:line="360" w:lineRule="auto"/>
        <w:ind w:left="330"/>
        <w:jc w:val="center"/>
        <w:rPr>
          <w:rFonts w:hint="eastAsia"/>
          <w:b/>
          <w:sz w:val="28"/>
          <w:szCs w:val="28"/>
        </w:rPr>
      </w:pPr>
    </w:p>
    <w:p w14:paraId="60C717AA">
      <w:pPr>
        <w:spacing w:line="360" w:lineRule="auto"/>
        <w:ind w:left="330"/>
        <w:jc w:val="center"/>
        <w:rPr>
          <w:b/>
          <w:sz w:val="28"/>
          <w:szCs w:val="28"/>
        </w:rPr>
      </w:pPr>
    </w:p>
    <w:p w14:paraId="0225596F">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Pr>
          <w:rFonts w:hint="eastAsia"/>
          <w:b/>
          <w:sz w:val="28"/>
          <w:szCs w:val="28"/>
          <w:u w:val="thick"/>
        </w:rPr>
        <w:t xml:space="preserve">   </w:t>
      </w:r>
      <w:bookmarkStart w:id="60" w:name="_GoBack"/>
      <w:bookmarkEnd w:id="60"/>
      <w:r>
        <w:rPr>
          <w:rFonts w:hint="eastAsia"/>
          <w:b/>
          <w:sz w:val="28"/>
          <w:szCs w:val="28"/>
          <w:u w:val="thick"/>
        </w:rPr>
        <w:t xml:space="preserve">     </w:t>
      </w:r>
      <w:r>
        <w:rPr>
          <w:rFonts w:hint="eastAsia"/>
          <w:b/>
          <w:sz w:val="28"/>
          <w:szCs w:val="28"/>
          <w:u w:val="thick"/>
          <w:lang w:val="en-US" w:eastAsia="zh-CN"/>
        </w:rPr>
        <w:t>2354008</w:t>
      </w:r>
      <w:r>
        <w:rPr>
          <w:rFonts w:hint="eastAsia"/>
          <w:b/>
          <w:sz w:val="28"/>
          <w:szCs w:val="28"/>
          <w:u w:val="thick"/>
        </w:rPr>
        <w:t xml:space="preserve">                 </w:t>
      </w:r>
      <w:r>
        <w:rPr>
          <w:sz w:val="24"/>
        </w:rPr>
        <w:t xml:space="preserve">  </w:t>
      </w:r>
    </w:p>
    <w:p w14:paraId="69B91DE6">
      <w:pPr>
        <w:spacing w:line="360" w:lineRule="auto"/>
        <w:ind w:left="1080"/>
        <w:rPr>
          <w:sz w:val="24"/>
        </w:rPr>
      </w:pPr>
      <w:r>
        <w:rPr>
          <w:rFonts w:hint="eastAsia"/>
          <w:b/>
          <w:sz w:val="28"/>
          <w:szCs w:val="28"/>
        </w:rPr>
        <w:t>姓</w:t>
      </w:r>
      <w:r>
        <w:rPr>
          <w:b/>
          <w:sz w:val="28"/>
          <w:szCs w:val="28"/>
        </w:rPr>
        <w:t xml:space="preserve">    </w:t>
      </w:r>
      <w:r>
        <w:rPr>
          <w:rFonts w:hint="eastAsia"/>
          <w:b/>
          <w:sz w:val="28"/>
          <w:szCs w:val="28"/>
        </w:rPr>
        <w:t>名</w:t>
      </w:r>
      <w:r>
        <w:rPr>
          <w:b/>
          <w:sz w:val="28"/>
          <w:szCs w:val="28"/>
        </w:rPr>
        <w:t xml:space="preserve"> </w:t>
      </w:r>
      <w:r>
        <w:rPr>
          <w:rFonts w:hint="eastAsia"/>
          <w:b/>
          <w:sz w:val="28"/>
          <w:szCs w:val="28"/>
          <w:u w:val="thick"/>
        </w:rPr>
        <w:t xml:space="preserve">        </w:t>
      </w:r>
      <w:r>
        <w:rPr>
          <w:rFonts w:hint="eastAsia"/>
          <w:b/>
          <w:sz w:val="28"/>
          <w:szCs w:val="28"/>
          <w:u w:val="thick"/>
          <w:lang w:val="en-US" w:eastAsia="zh-CN"/>
        </w:rPr>
        <w:t xml:space="preserve"> 冯浩航</w:t>
      </w:r>
      <w:r>
        <w:rPr>
          <w:rFonts w:hint="eastAsia"/>
          <w:b/>
          <w:sz w:val="28"/>
          <w:szCs w:val="28"/>
          <w:u w:val="thick"/>
        </w:rPr>
        <w:t xml:space="preserve">                 </w:t>
      </w:r>
      <w:r>
        <w:rPr>
          <w:sz w:val="24"/>
        </w:rPr>
        <w:t xml:space="preserve">  </w:t>
      </w:r>
    </w:p>
    <w:p w14:paraId="5944C28A">
      <w:pPr>
        <w:spacing w:line="360" w:lineRule="auto"/>
        <w:ind w:left="1080"/>
        <w:rPr>
          <w:rFonts w:hint="default"/>
          <w:b w:val="0"/>
          <w:bCs/>
          <w:sz w:val="28"/>
          <w:szCs w:val="28"/>
          <w:u w:val="none"/>
          <w:lang w:val="en-US" w:eastAsia="zh-CN"/>
        </w:rPr>
      </w:pPr>
      <w:r>
        <w:rPr>
          <w:rFonts w:hint="eastAsia"/>
          <w:b/>
          <w:sz w:val="28"/>
          <w:szCs w:val="28"/>
          <w:lang w:val="en-US" w:eastAsia="zh-CN"/>
        </w:rPr>
        <w:t xml:space="preserve">电    话 </w:t>
      </w:r>
      <w:r>
        <w:rPr>
          <w:rFonts w:hint="eastAsia"/>
          <w:b/>
          <w:sz w:val="28"/>
          <w:szCs w:val="28"/>
          <w:u w:val="thick"/>
          <w:lang w:val="en-US" w:eastAsia="zh-CN"/>
        </w:rPr>
        <w:t xml:space="preserve">       19833646720              </w:t>
      </w:r>
    </w:p>
    <w:p w14:paraId="668D95B0">
      <w:pPr>
        <w:ind w:left="1077"/>
        <w:rPr>
          <w:sz w:val="28"/>
          <w:szCs w:val="28"/>
        </w:rPr>
      </w:pPr>
      <w:r>
        <w:rPr>
          <w:rFonts w:hint="eastAsia"/>
          <w:b/>
          <w:sz w:val="28"/>
          <w:szCs w:val="28"/>
        </w:rPr>
        <w:t xml:space="preserve">专    业 </w:t>
      </w:r>
      <w:r>
        <w:rPr>
          <w:rFonts w:hint="eastAsia"/>
          <w:b/>
          <w:sz w:val="28"/>
          <w:szCs w:val="28"/>
          <w:u w:val="thick"/>
        </w:rPr>
        <w:t xml:space="preserve">     </w:t>
      </w:r>
      <w:r>
        <w:rPr>
          <w:rFonts w:hint="eastAsia"/>
          <w:b/>
          <w:sz w:val="28"/>
          <w:szCs w:val="28"/>
          <w:u w:val="thick"/>
          <w:lang w:val="en-US" w:eastAsia="zh-CN"/>
        </w:rPr>
        <w:t>计算机科学与技术专业</w:t>
      </w:r>
      <w:r>
        <w:rPr>
          <w:rFonts w:hint="eastAsia"/>
          <w:b/>
          <w:sz w:val="28"/>
          <w:szCs w:val="28"/>
          <w:u w:val="thick"/>
        </w:rPr>
        <w:t xml:space="preserve">       </w:t>
      </w:r>
      <w:r>
        <w:rPr>
          <w:sz w:val="28"/>
          <w:szCs w:val="28"/>
        </w:rPr>
        <w:t xml:space="preserve"> </w:t>
      </w:r>
    </w:p>
    <w:p w14:paraId="100DBCD0">
      <w:pPr>
        <w:spacing w:line="360" w:lineRule="auto"/>
        <w:ind w:left="1080"/>
        <w:rPr>
          <w:sz w:val="24"/>
        </w:rPr>
      </w:pPr>
      <w:r>
        <w:rPr>
          <w:rFonts w:hint="eastAsia"/>
          <w:b/>
          <w:sz w:val="28"/>
          <w:szCs w:val="28"/>
        </w:rPr>
        <w:t>授课老师</w:t>
      </w:r>
      <w:r>
        <w:rPr>
          <w:b/>
          <w:sz w:val="28"/>
          <w:szCs w:val="28"/>
        </w:rPr>
        <w:t xml:space="preserve"> </w:t>
      </w:r>
      <w:r>
        <w:rPr>
          <w:rFonts w:hint="eastAsia"/>
          <w:b/>
          <w:sz w:val="28"/>
          <w:szCs w:val="28"/>
          <w:u w:val="thick"/>
        </w:rPr>
        <w:t xml:space="preserve">        </w:t>
      </w:r>
      <w:r>
        <w:rPr>
          <w:rFonts w:hint="eastAsia"/>
          <w:b/>
          <w:sz w:val="28"/>
          <w:szCs w:val="28"/>
          <w:u w:val="thick"/>
          <w:lang w:val="en-US" w:eastAsia="zh-CN"/>
        </w:rPr>
        <w:t xml:space="preserve">  陆有军    </w:t>
      </w:r>
      <w:r>
        <w:rPr>
          <w:rFonts w:hint="eastAsia"/>
          <w:b/>
          <w:sz w:val="28"/>
          <w:szCs w:val="28"/>
          <w:u w:val="thick"/>
        </w:rPr>
        <w:t xml:space="preserve">            </w:t>
      </w:r>
      <w:r>
        <w:rPr>
          <w:sz w:val="24"/>
        </w:rPr>
        <w:t xml:space="preserve">  </w:t>
      </w:r>
    </w:p>
    <w:p w14:paraId="399F1D3D">
      <w:pPr>
        <w:spacing w:line="360" w:lineRule="auto"/>
        <w:rPr>
          <w:rFonts w:ascii="Arial" w:hAnsi="Arial" w:cs="Arial" w:eastAsiaTheme="minorEastAsia"/>
          <w:sz w:val="24"/>
        </w:rPr>
      </w:pPr>
    </w:p>
    <w:p w14:paraId="2F2ECB5A">
      <w:pPr>
        <w:spacing w:line="360" w:lineRule="auto"/>
        <w:rPr>
          <w:rFonts w:ascii="Arial" w:hAnsi="Arial" w:cs="Arial" w:eastAsiaTheme="minorEastAsia"/>
          <w:sz w:val="24"/>
        </w:rPr>
      </w:pPr>
    </w:p>
    <w:sdt>
      <w:sdtPr>
        <w:rPr>
          <w:rFonts w:ascii="宋体" w:hAnsi="宋体" w:eastAsia="宋体" w:cs="Times New Roman"/>
          <w:kern w:val="2"/>
          <w:sz w:val="21"/>
          <w:szCs w:val="24"/>
          <w:lang w:val="en-US" w:eastAsia="zh-CN" w:bidi="ar-SA"/>
        </w:rPr>
        <w:id w:val="147468361"/>
        <w15:color w:val="DBDBDB"/>
        <w:docPartObj>
          <w:docPartGallery w:val="Table of Contents"/>
          <w:docPartUnique/>
        </w:docPartObj>
      </w:sdtPr>
      <w:sdtEndPr>
        <w:rPr>
          <w:rFonts w:ascii="Arial" w:hAnsi="Arial" w:cs="Arial" w:eastAsiaTheme="minorEastAsia"/>
          <w:kern w:val="2"/>
          <w:sz w:val="21"/>
          <w:szCs w:val="24"/>
          <w:lang w:val="en-US" w:eastAsia="zh-CN" w:bidi="ar-SA"/>
        </w:rPr>
      </w:sdtEndPr>
      <w:sdtContent>
        <w:p w14:paraId="5A512266">
          <w:pPr>
            <w:spacing w:before="0" w:beforeLines="0" w:after="0" w:afterLines="0" w:line="240" w:lineRule="auto"/>
            <w:ind w:left="0" w:leftChars="0" w:right="0" w:rightChars="0" w:firstLine="0" w:firstLineChars="0"/>
            <w:jc w:val="center"/>
            <w:rPr>
              <w:sz w:val="21"/>
              <w:szCs w:val="24"/>
            </w:rPr>
          </w:pPr>
          <w:r>
            <w:rPr>
              <w:rFonts w:ascii="宋体" w:hAnsi="宋体" w:eastAsia="宋体"/>
              <w:sz w:val="21"/>
              <w:szCs w:val="24"/>
            </w:rPr>
            <w:t>目录</w:t>
          </w:r>
        </w:p>
        <w:p w14:paraId="5E2CE9E3">
          <w:pPr>
            <w:pStyle w:val="10"/>
            <w:tabs>
              <w:tab w:val="right" w:leader="dot" w:pos="8306"/>
            </w:tabs>
            <w:rPr>
              <w:sz w:val="21"/>
              <w:szCs w:val="24"/>
            </w:rPr>
          </w:pPr>
          <w:r>
            <w:rPr>
              <w:rFonts w:ascii="Arial" w:hAnsi="Arial" w:cs="Arial" w:eastAsiaTheme="minorEastAsia"/>
              <w:kern w:val="2"/>
              <w:sz w:val="24"/>
              <w:szCs w:val="24"/>
              <w:lang w:val="en-US" w:eastAsia="zh-CN" w:bidi="ar-SA"/>
            </w:rPr>
            <w:fldChar w:fldCharType="begin"/>
          </w:r>
          <w:r>
            <w:rPr>
              <w:rFonts w:ascii="Arial" w:hAnsi="Arial" w:cs="Arial" w:eastAsiaTheme="minorEastAsia"/>
              <w:kern w:val="2"/>
              <w:sz w:val="24"/>
              <w:szCs w:val="24"/>
              <w:lang w:val="en-US" w:eastAsia="zh-CN" w:bidi="ar-SA"/>
            </w:rPr>
            <w:instrText xml:space="preserve">TOC \o "1-3" \h \u </w:instrText>
          </w:r>
          <w:r>
            <w:rPr>
              <w:rFonts w:ascii="Arial" w:hAnsi="Arial" w:cs="Arial" w:eastAsiaTheme="minorEastAsia"/>
              <w:kern w:val="2"/>
              <w:sz w:val="24"/>
              <w:szCs w:val="24"/>
              <w:lang w:val="en-US" w:eastAsia="zh-CN" w:bidi="ar-SA"/>
            </w:rPr>
            <w:fldChar w:fldCharType="separate"/>
          </w: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_Toc17375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iCs/>
              <w:kern w:val="2"/>
              <w:sz w:val="21"/>
              <w:szCs w:val="28"/>
              <w:lang w:val="en-US" w:eastAsia="zh-CN" w:bidi="ar-SA"/>
            </w:rPr>
            <w:t>一</w:t>
          </w:r>
          <w:r>
            <w:rPr>
              <w:rFonts w:hint="eastAsia" w:ascii="Times New Roman" w:hAnsi="Times New Roman" w:eastAsia="黑体" w:cs="Times New Roman"/>
              <w:bCs w:val="0"/>
              <w:iCs/>
              <w:kern w:val="2"/>
              <w:sz w:val="21"/>
              <w:szCs w:val="28"/>
              <w:lang w:val="en-US" w:eastAsia="zh-CN" w:bidi="ar-SA"/>
            </w:rPr>
            <w:t>、项目概述</w:t>
          </w:r>
          <w:r>
            <w:rPr>
              <w:sz w:val="21"/>
              <w:szCs w:val="24"/>
            </w:rPr>
            <w:tab/>
          </w:r>
          <w:r>
            <w:rPr>
              <w:sz w:val="21"/>
              <w:szCs w:val="24"/>
            </w:rPr>
            <w:fldChar w:fldCharType="begin"/>
          </w:r>
          <w:r>
            <w:rPr>
              <w:sz w:val="21"/>
              <w:szCs w:val="24"/>
            </w:rPr>
            <w:instrText xml:space="preserve"> PAGEREF _Toc17375 \h </w:instrText>
          </w:r>
          <w:r>
            <w:rPr>
              <w:sz w:val="21"/>
              <w:szCs w:val="24"/>
            </w:rPr>
            <w:fldChar w:fldCharType="separate"/>
          </w:r>
          <w:r>
            <w:rPr>
              <w:sz w:val="21"/>
              <w:szCs w:val="24"/>
            </w:rPr>
            <w:t>4</w:t>
          </w:r>
          <w:r>
            <w:rPr>
              <w:sz w:val="21"/>
              <w:szCs w:val="24"/>
            </w:rPr>
            <w:fldChar w:fldCharType="end"/>
          </w:r>
          <w:r>
            <w:rPr>
              <w:rFonts w:ascii="Arial" w:hAnsi="Arial" w:cs="Arial" w:eastAsiaTheme="minorEastAsia"/>
              <w:kern w:val="2"/>
              <w:sz w:val="21"/>
              <w:szCs w:val="24"/>
              <w:lang w:val="en-US" w:eastAsia="zh-CN" w:bidi="ar-SA"/>
            </w:rPr>
            <w:fldChar w:fldCharType="end"/>
          </w:r>
        </w:p>
        <w:p w14:paraId="28267356">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_Toc13058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二、可行性分析报告</w:t>
          </w:r>
          <w:r>
            <w:rPr>
              <w:sz w:val="21"/>
              <w:szCs w:val="24"/>
            </w:rPr>
            <w:tab/>
          </w:r>
          <w:r>
            <w:rPr>
              <w:sz w:val="21"/>
              <w:szCs w:val="24"/>
            </w:rPr>
            <w:fldChar w:fldCharType="begin"/>
          </w:r>
          <w:r>
            <w:rPr>
              <w:sz w:val="21"/>
              <w:szCs w:val="24"/>
            </w:rPr>
            <w:instrText xml:space="preserve"> PAGEREF _Toc13058 \h </w:instrText>
          </w:r>
          <w:r>
            <w:rPr>
              <w:sz w:val="21"/>
              <w:szCs w:val="24"/>
            </w:rPr>
            <w:fldChar w:fldCharType="separate"/>
          </w:r>
          <w:r>
            <w:rPr>
              <w:sz w:val="21"/>
              <w:szCs w:val="24"/>
            </w:rPr>
            <w:t>5</w:t>
          </w:r>
          <w:r>
            <w:rPr>
              <w:sz w:val="21"/>
              <w:szCs w:val="24"/>
            </w:rPr>
            <w:fldChar w:fldCharType="end"/>
          </w:r>
          <w:r>
            <w:rPr>
              <w:rFonts w:ascii="Arial" w:hAnsi="Arial" w:cs="Arial" w:eastAsiaTheme="minorEastAsia"/>
              <w:kern w:val="2"/>
              <w:sz w:val="21"/>
              <w:szCs w:val="24"/>
              <w:lang w:val="en-US" w:eastAsia="zh-CN" w:bidi="ar-SA"/>
            </w:rPr>
            <w:fldChar w:fldCharType="end"/>
          </w:r>
        </w:p>
        <w:p w14:paraId="6997B482">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_Toc31923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2.1 社会可行性分析</w:t>
          </w:r>
          <w:r>
            <w:rPr>
              <w:sz w:val="21"/>
              <w:szCs w:val="24"/>
            </w:rPr>
            <w:tab/>
          </w:r>
          <w:r>
            <w:rPr>
              <w:sz w:val="21"/>
              <w:szCs w:val="24"/>
            </w:rPr>
            <w:fldChar w:fldCharType="begin"/>
          </w:r>
          <w:r>
            <w:rPr>
              <w:sz w:val="21"/>
              <w:szCs w:val="24"/>
            </w:rPr>
            <w:instrText xml:space="preserve"> PAGEREF _Toc31923 \h </w:instrText>
          </w:r>
          <w:r>
            <w:rPr>
              <w:sz w:val="21"/>
              <w:szCs w:val="24"/>
            </w:rPr>
            <w:fldChar w:fldCharType="separate"/>
          </w:r>
          <w:r>
            <w:rPr>
              <w:sz w:val="21"/>
              <w:szCs w:val="24"/>
            </w:rPr>
            <w:t>5</w:t>
          </w:r>
          <w:r>
            <w:rPr>
              <w:sz w:val="21"/>
              <w:szCs w:val="24"/>
            </w:rPr>
            <w:fldChar w:fldCharType="end"/>
          </w:r>
          <w:r>
            <w:rPr>
              <w:rFonts w:ascii="Arial" w:hAnsi="Arial" w:cs="Arial" w:eastAsiaTheme="minorEastAsia"/>
              <w:kern w:val="2"/>
              <w:sz w:val="21"/>
              <w:szCs w:val="24"/>
              <w:lang w:val="en-US" w:eastAsia="zh-CN" w:bidi="ar-SA"/>
            </w:rPr>
            <w:fldChar w:fldCharType="end"/>
          </w:r>
        </w:p>
        <w:p w14:paraId="6DB09766">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_Toc14921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 技术可行性分析</w:t>
          </w:r>
          <w:r>
            <w:rPr>
              <w:sz w:val="21"/>
              <w:szCs w:val="24"/>
            </w:rPr>
            <w:tab/>
          </w:r>
          <w:r>
            <w:rPr>
              <w:sz w:val="21"/>
              <w:szCs w:val="24"/>
            </w:rPr>
            <w:fldChar w:fldCharType="begin"/>
          </w:r>
          <w:r>
            <w:rPr>
              <w:sz w:val="21"/>
              <w:szCs w:val="24"/>
            </w:rPr>
            <w:instrText xml:space="preserve"> PAGEREF _Toc14921 \h </w:instrText>
          </w:r>
          <w:r>
            <w:rPr>
              <w:sz w:val="21"/>
              <w:szCs w:val="24"/>
            </w:rPr>
            <w:fldChar w:fldCharType="separate"/>
          </w:r>
          <w:r>
            <w:rPr>
              <w:sz w:val="21"/>
              <w:szCs w:val="24"/>
            </w:rPr>
            <w:t>5</w:t>
          </w:r>
          <w:r>
            <w:rPr>
              <w:sz w:val="21"/>
              <w:szCs w:val="24"/>
            </w:rPr>
            <w:fldChar w:fldCharType="end"/>
          </w:r>
          <w:r>
            <w:rPr>
              <w:rFonts w:ascii="Arial" w:hAnsi="Arial" w:cs="Arial" w:eastAsiaTheme="minorEastAsia"/>
              <w:kern w:val="2"/>
              <w:sz w:val="21"/>
              <w:szCs w:val="24"/>
              <w:lang w:val="en-US" w:eastAsia="zh-CN" w:bidi="ar-SA"/>
            </w:rPr>
            <w:fldChar w:fldCharType="end"/>
          </w:r>
        </w:p>
        <w:p w14:paraId="39556732">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_Toc20918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2.2.1 网络隔离与VLAN技术</w:t>
          </w:r>
          <w:r>
            <w:rPr>
              <w:sz w:val="21"/>
              <w:szCs w:val="24"/>
            </w:rPr>
            <w:tab/>
          </w:r>
          <w:r>
            <w:rPr>
              <w:sz w:val="21"/>
              <w:szCs w:val="24"/>
            </w:rPr>
            <w:fldChar w:fldCharType="begin"/>
          </w:r>
          <w:r>
            <w:rPr>
              <w:sz w:val="21"/>
              <w:szCs w:val="24"/>
            </w:rPr>
            <w:instrText xml:space="preserve"> PAGEREF _Toc20918 \h </w:instrText>
          </w:r>
          <w:r>
            <w:rPr>
              <w:sz w:val="21"/>
              <w:szCs w:val="24"/>
            </w:rPr>
            <w:fldChar w:fldCharType="separate"/>
          </w:r>
          <w:r>
            <w:rPr>
              <w:sz w:val="21"/>
              <w:szCs w:val="24"/>
            </w:rPr>
            <w:t>5</w:t>
          </w:r>
          <w:r>
            <w:rPr>
              <w:sz w:val="21"/>
              <w:szCs w:val="24"/>
            </w:rPr>
            <w:fldChar w:fldCharType="end"/>
          </w:r>
          <w:r>
            <w:rPr>
              <w:rFonts w:ascii="Arial" w:hAnsi="Arial" w:cs="Arial" w:eastAsiaTheme="minorEastAsia"/>
              <w:kern w:val="2"/>
              <w:sz w:val="21"/>
              <w:szCs w:val="24"/>
              <w:lang w:val="en-US" w:eastAsia="zh-CN" w:bidi="ar-SA"/>
            </w:rPr>
            <w:fldChar w:fldCharType="end"/>
          </w:r>
        </w:p>
        <w:p w14:paraId="367B265C">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_Toc31308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2.2.2 核心双机热备与HSRP</w:t>
          </w:r>
          <w:r>
            <w:rPr>
              <w:sz w:val="21"/>
              <w:szCs w:val="24"/>
            </w:rPr>
            <w:tab/>
          </w:r>
          <w:r>
            <w:rPr>
              <w:sz w:val="21"/>
              <w:szCs w:val="24"/>
            </w:rPr>
            <w:fldChar w:fldCharType="begin"/>
          </w:r>
          <w:r>
            <w:rPr>
              <w:sz w:val="21"/>
              <w:szCs w:val="24"/>
            </w:rPr>
            <w:instrText xml:space="preserve"> PAGEREF _Toc31308 \h </w:instrText>
          </w:r>
          <w:r>
            <w:rPr>
              <w:sz w:val="21"/>
              <w:szCs w:val="24"/>
            </w:rPr>
            <w:fldChar w:fldCharType="separate"/>
          </w:r>
          <w:r>
            <w:rPr>
              <w:sz w:val="21"/>
              <w:szCs w:val="24"/>
            </w:rPr>
            <w:t>5</w:t>
          </w:r>
          <w:r>
            <w:rPr>
              <w:sz w:val="21"/>
              <w:szCs w:val="24"/>
            </w:rPr>
            <w:fldChar w:fldCharType="end"/>
          </w:r>
          <w:r>
            <w:rPr>
              <w:rFonts w:ascii="Arial" w:hAnsi="Arial" w:cs="Arial" w:eastAsiaTheme="minorEastAsia"/>
              <w:kern w:val="2"/>
              <w:sz w:val="21"/>
              <w:szCs w:val="24"/>
              <w:lang w:val="en-US" w:eastAsia="zh-CN" w:bidi="ar-SA"/>
            </w:rPr>
            <w:fldChar w:fldCharType="end"/>
          </w:r>
        </w:p>
        <w:p w14:paraId="00537B26">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_Toc21924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2.2.3 主干链路冗余与链路聚合</w:t>
          </w:r>
          <w:r>
            <w:rPr>
              <w:sz w:val="21"/>
              <w:szCs w:val="24"/>
            </w:rPr>
            <w:tab/>
          </w:r>
          <w:r>
            <w:rPr>
              <w:sz w:val="21"/>
              <w:szCs w:val="24"/>
            </w:rPr>
            <w:fldChar w:fldCharType="begin"/>
          </w:r>
          <w:r>
            <w:rPr>
              <w:sz w:val="21"/>
              <w:szCs w:val="24"/>
            </w:rPr>
            <w:instrText xml:space="preserve"> PAGEREF _Toc21924 \h </w:instrText>
          </w:r>
          <w:r>
            <w:rPr>
              <w:sz w:val="21"/>
              <w:szCs w:val="24"/>
            </w:rPr>
            <w:fldChar w:fldCharType="separate"/>
          </w:r>
          <w:r>
            <w:rPr>
              <w:sz w:val="21"/>
              <w:szCs w:val="24"/>
            </w:rPr>
            <w:t>6</w:t>
          </w:r>
          <w:r>
            <w:rPr>
              <w:sz w:val="21"/>
              <w:szCs w:val="24"/>
            </w:rPr>
            <w:fldChar w:fldCharType="end"/>
          </w:r>
          <w:r>
            <w:rPr>
              <w:rFonts w:ascii="Arial" w:hAnsi="Arial" w:cs="Arial" w:eastAsiaTheme="minorEastAsia"/>
              <w:kern w:val="2"/>
              <w:sz w:val="21"/>
              <w:szCs w:val="24"/>
              <w:lang w:val="en-US" w:eastAsia="zh-CN" w:bidi="ar-SA"/>
            </w:rPr>
            <w:fldChar w:fldCharType="end"/>
          </w:r>
        </w:p>
        <w:p w14:paraId="32DB5215">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_Toc7999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2.2.4 动态路由与OSPF</w:t>
          </w:r>
          <w:r>
            <w:rPr>
              <w:sz w:val="21"/>
              <w:szCs w:val="24"/>
            </w:rPr>
            <w:tab/>
          </w:r>
          <w:r>
            <w:rPr>
              <w:sz w:val="21"/>
              <w:szCs w:val="24"/>
            </w:rPr>
            <w:fldChar w:fldCharType="begin"/>
          </w:r>
          <w:r>
            <w:rPr>
              <w:sz w:val="21"/>
              <w:szCs w:val="24"/>
            </w:rPr>
            <w:instrText xml:space="preserve"> PAGEREF _Toc7999 \h </w:instrText>
          </w:r>
          <w:r>
            <w:rPr>
              <w:sz w:val="21"/>
              <w:szCs w:val="24"/>
            </w:rPr>
            <w:fldChar w:fldCharType="separate"/>
          </w:r>
          <w:r>
            <w:rPr>
              <w:sz w:val="21"/>
              <w:szCs w:val="24"/>
            </w:rPr>
            <w:t>6</w:t>
          </w:r>
          <w:r>
            <w:rPr>
              <w:sz w:val="21"/>
              <w:szCs w:val="24"/>
            </w:rPr>
            <w:fldChar w:fldCharType="end"/>
          </w:r>
          <w:r>
            <w:rPr>
              <w:rFonts w:ascii="Arial" w:hAnsi="Arial" w:cs="Arial" w:eastAsiaTheme="minorEastAsia"/>
              <w:kern w:val="2"/>
              <w:sz w:val="21"/>
              <w:szCs w:val="24"/>
              <w:lang w:val="en-US" w:eastAsia="zh-CN" w:bidi="ar-SA"/>
            </w:rPr>
            <w:fldChar w:fldCharType="end"/>
          </w:r>
        </w:p>
        <w:p w14:paraId="27EB308E">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_Toc24247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2.2.5 物理隔离与访问控制技术</w:t>
          </w:r>
          <w:r>
            <w:rPr>
              <w:sz w:val="21"/>
              <w:szCs w:val="24"/>
            </w:rPr>
            <w:tab/>
          </w:r>
          <w:r>
            <w:rPr>
              <w:sz w:val="21"/>
              <w:szCs w:val="24"/>
            </w:rPr>
            <w:fldChar w:fldCharType="begin"/>
          </w:r>
          <w:r>
            <w:rPr>
              <w:sz w:val="21"/>
              <w:szCs w:val="24"/>
            </w:rPr>
            <w:instrText xml:space="preserve"> PAGEREF _Toc24247 \h </w:instrText>
          </w:r>
          <w:r>
            <w:rPr>
              <w:sz w:val="21"/>
              <w:szCs w:val="24"/>
            </w:rPr>
            <w:fldChar w:fldCharType="separate"/>
          </w:r>
          <w:r>
            <w:rPr>
              <w:sz w:val="21"/>
              <w:szCs w:val="24"/>
            </w:rPr>
            <w:t>6</w:t>
          </w:r>
          <w:r>
            <w:rPr>
              <w:sz w:val="21"/>
              <w:szCs w:val="24"/>
            </w:rPr>
            <w:fldChar w:fldCharType="end"/>
          </w:r>
          <w:r>
            <w:rPr>
              <w:rFonts w:ascii="Arial" w:hAnsi="Arial" w:cs="Arial" w:eastAsiaTheme="minorEastAsia"/>
              <w:kern w:val="2"/>
              <w:sz w:val="21"/>
              <w:szCs w:val="24"/>
              <w:lang w:val="en-US" w:eastAsia="zh-CN" w:bidi="ar-SA"/>
            </w:rPr>
            <w:fldChar w:fldCharType="end"/>
          </w:r>
        </w:p>
        <w:p w14:paraId="0CFFBDEF">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_Toc32227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 xml:space="preserve">2.2.6 </w:t>
          </w:r>
          <w:r>
            <w:rPr>
              <w:rFonts w:hint="default" w:ascii="Times New Roman" w:hAnsi="Times New Roman" w:eastAsia="黑体" w:cs="Times New Roman"/>
              <w:bCs w:val="0"/>
              <w:iCs/>
              <w:kern w:val="2"/>
              <w:sz w:val="21"/>
              <w:szCs w:val="24"/>
              <w:lang w:val="en-US" w:eastAsia="zh-CN" w:bidi="ar-SA"/>
            </w:rPr>
            <w:t>数据加密传输与 IPsec VPN</w:t>
          </w:r>
          <w:r>
            <w:rPr>
              <w:sz w:val="21"/>
              <w:szCs w:val="24"/>
            </w:rPr>
            <w:tab/>
          </w:r>
          <w:r>
            <w:rPr>
              <w:sz w:val="21"/>
              <w:szCs w:val="24"/>
            </w:rPr>
            <w:fldChar w:fldCharType="begin"/>
          </w:r>
          <w:r>
            <w:rPr>
              <w:sz w:val="21"/>
              <w:szCs w:val="24"/>
            </w:rPr>
            <w:instrText xml:space="preserve"> PAGEREF _Toc32227 \h </w:instrText>
          </w:r>
          <w:r>
            <w:rPr>
              <w:sz w:val="21"/>
              <w:szCs w:val="24"/>
            </w:rPr>
            <w:fldChar w:fldCharType="separate"/>
          </w:r>
          <w:r>
            <w:rPr>
              <w:sz w:val="21"/>
              <w:szCs w:val="24"/>
            </w:rPr>
            <w:t>6</w:t>
          </w:r>
          <w:r>
            <w:rPr>
              <w:sz w:val="21"/>
              <w:szCs w:val="24"/>
            </w:rPr>
            <w:fldChar w:fldCharType="end"/>
          </w:r>
          <w:r>
            <w:rPr>
              <w:rFonts w:ascii="Arial" w:hAnsi="Arial" w:cs="Arial" w:eastAsiaTheme="minorEastAsia"/>
              <w:kern w:val="2"/>
              <w:sz w:val="21"/>
              <w:szCs w:val="24"/>
              <w:lang w:val="en-US" w:eastAsia="zh-CN" w:bidi="ar-SA"/>
            </w:rPr>
            <w:fldChar w:fldCharType="end"/>
          </w:r>
        </w:p>
        <w:p w14:paraId="3F3605CD">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_Toc12376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2.2.7 动态分配与DHCP</w:t>
          </w:r>
          <w:r>
            <w:rPr>
              <w:sz w:val="21"/>
              <w:szCs w:val="24"/>
            </w:rPr>
            <w:tab/>
          </w:r>
          <w:r>
            <w:rPr>
              <w:sz w:val="21"/>
              <w:szCs w:val="24"/>
            </w:rPr>
            <w:fldChar w:fldCharType="begin"/>
          </w:r>
          <w:r>
            <w:rPr>
              <w:sz w:val="21"/>
              <w:szCs w:val="24"/>
            </w:rPr>
            <w:instrText xml:space="preserve"> PAGEREF _Toc12376 \h </w:instrText>
          </w:r>
          <w:r>
            <w:rPr>
              <w:sz w:val="21"/>
              <w:szCs w:val="24"/>
            </w:rPr>
            <w:fldChar w:fldCharType="separate"/>
          </w:r>
          <w:r>
            <w:rPr>
              <w:sz w:val="21"/>
              <w:szCs w:val="24"/>
            </w:rPr>
            <w:t>6</w:t>
          </w:r>
          <w:r>
            <w:rPr>
              <w:sz w:val="21"/>
              <w:szCs w:val="24"/>
            </w:rPr>
            <w:fldChar w:fldCharType="end"/>
          </w:r>
          <w:r>
            <w:rPr>
              <w:rFonts w:ascii="Arial" w:hAnsi="Arial" w:cs="Arial" w:eastAsiaTheme="minorEastAsia"/>
              <w:kern w:val="2"/>
              <w:sz w:val="21"/>
              <w:szCs w:val="24"/>
              <w:lang w:val="en-US" w:eastAsia="zh-CN" w:bidi="ar-SA"/>
            </w:rPr>
            <w:fldChar w:fldCharType="end"/>
          </w:r>
        </w:p>
        <w:p w14:paraId="7F127385">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_Toc12030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2.2.8 无线网络覆盖与WLAN 技术</w:t>
          </w:r>
          <w:r>
            <w:rPr>
              <w:sz w:val="21"/>
              <w:szCs w:val="24"/>
            </w:rPr>
            <w:tab/>
          </w:r>
          <w:r>
            <w:rPr>
              <w:sz w:val="21"/>
              <w:szCs w:val="24"/>
            </w:rPr>
            <w:fldChar w:fldCharType="begin"/>
          </w:r>
          <w:r>
            <w:rPr>
              <w:sz w:val="21"/>
              <w:szCs w:val="24"/>
            </w:rPr>
            <w:instrText xml:space="preserve"> PAGEREF _Toc12030 \h </w:instrText>
          </w:r>
          <w:r>
            <w:rPr>
              <w:sz w:val="21"/>
              <w:szCs w:val="24"/>
            </w:rPr>
            <w:fldChar w:fldCharType="separate"/>
          </w:r>
          <w:r>
            <w:rPr>
              <w:sz w:val="21"/>
              <w:szCs w:val="24"/>
            </w:rPr>
            <w:t>7</w:t>
          </w:r>
          <w:r>
            <w:rPr>
              <w:sz w:val="21"/>
              <w:szCs w:val="24"/>
            </w:rPr>
            <w:fldChar w:fldCharType="end"/>
          </w:r>
          <w:r>
            <w:rPr>
              <w:rFonts w:ascii="Arial" w:hAnsi="Arial" w:cs="Arial" w:eastAsiaTheme="minorEastAsia"/>
              <w:kern w:val="2"/>
              <w:sz w:val="21"/>
              <w:szCs w:val="24"/>
              <w:lang w:val="en-US" w:eastAsia="zh-CN" w:bidi="ar-SA"/>
            </w:rPr>
            <w:fldChar w:fldCharType="end"/>
          </w:r>
        </w:p>
        <w:p w14:paraId="456BD898">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_Toc24363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2.3 经济可行性分析</w:t>
          </w:r>
          <w:r>
            <w:rPr>
              <w:sz w:val="21"/>
              <w:szCs w:val="24"/>
            </w:rPr>
            <w:tab/>
          </w:r>
          <w:r>
            <w:rPr>
              <w:sz w:val="21"/>
              <w:szCs w:val="24"/>
            </w:rPr>
            <w:fldChar w:fldCharType="begin"/>
          </w:r>
          <w:r>
            <w:rPr>
              <w:sz w:val="21"/>
              <w:szCs w:val="24"/>
            </w:rPr>
            <w:instrText xml:space="preserve"> PAGEREF _Toc24363 \h </w:instrText>
          </w:r>
          <w:r>
            <w:rPr>
              <w:sz w:val="21"/>
              <w:szCs w:val="24"/>
            </w:rPr>
            <w:fldChar w:fldCharType="separate"/>
          </w:r>
          <w:r>
            <w:rPr>
              <w:sz w:val="21"/>
              <w:szCs w:val="24"/>
            </w:rPr>
            <w:t>7</w:t>
          </w:r>
          <w:r>
            <w:rPr>
              <w:sz w:val="21"/>
              <w:szCs w:val="24"/>
            </w:rPr>
            <w:fldChar w:fldCharType="end"/>
          </w:r>
          <w:r>
            <w:rPr>
              <w:rFonts w:ascii="Arial" w:hAnsi="Arial" w:cs="Arial" w:eastAsiaTheme="minorEastAsia"/>
              <w:kern w:val="2"/>
              <w:sz w:val="21"/>
              <w:szCs w:val="24"/>
              <w:lang w:val="en-US" w:eastAsia="zh-CN" w:bidi="ar-SA"/>
            </w:rPr>
            <w:fldChar w:fldCharType="end"/>
          </w:r>
        </w:p>
        <w:p w14:paraId="5676E140">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_Toc16312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三、需求分析</w:t>
          </w:r>
          <w:r>
            <w:rPr>
              <w:sz w:val="21"/>
              <w:szCs w:val="24"/>
            </w:rPr>
            <w:tab/>
          </w:r>
          <w:r>
            <w:rPr>
              <w:sz w:val="21"/>
              <w:szCs w:val="24"/>
            </w:rPr>
            <w:fldChar w:fldCharType="begin"/>
          </w:r>
          <w:r>
            <w:rPr>
              <w:sz w:val="21"/>
              <w:szCs w:val="24"/>
            </w:rPr>
            <w:instrText xml:space="preserve"> PAGEREF _Toc16312 \h </w:instrText>
          </w:r>
          <w:r>
            <w:rPr>
              <w:sz w:val="21"/>
              <w:szCs w:val="24"/>
            </w:rPr>
            <w:fldChar w:fldCharType="separate"/>
          </w:r>
          <w:r>
            <w:rPr>
              <w:sz w:val="21"/>
              <w:szCs w:val="24"/>
            </w:rPr>
            <w:t>7</w:t>
          </w:r>
          <w:r>
            <w:rPr>
              <w:sz w:val="21"/>
              <w:szCs w:val="24"/>
            </w:rPr>
            <w:fldChar w:fldCharType="end"/>
          </w:r>
          <w:r>
            <w:rPr>
              <w:rFonts w:ascii="Arial" w:hAnsi="Arial" w:cs="Arial" w:eastAsiaTheme="minorEastAsia"/>
              <w:kern w:val="2"/>
              <w:sz w:val="21"/>
              <w:szCs w:val="24"/>
              <w:lang w:val="en-US" w:eastAsia="zh-CN" w:bidi="ar-SA"/>
            </w:rPr>
            <w:fldChar w:fldCharType="end"/>
          </w:r>
        </w:p>
        <w:p w14:paraId="2838AD21">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_Toc10884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3.1</w:t>
          </w:r>
          <w:r>
            <w:rPr>
              <w:rFonts w:hint="eastAsia"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需求概述</w:t>
          </w:r>
          <w:r>
            <w:rPr>
              <w:sz w:val="21"/>
              <w:szCs w:val="24"/>
            </w:rPr>
            <w:tab/>
          </w:r>
          <w:r>
            <w:rPr>
              <w:sz w:val="21"/>
              <w:szCs w:val="24"/>
            </w:rPr>
            <w:fldChar w:fldCharType="begin"/>
          </w:r>
          <w:r>
            <w:rPr>
              <w:sz w:val="21"/>
              <w:szCs w:val="24"/>
            </w:rPr>
            <w:instrText xml:space="preserve"> PAGEREF _Toc10884 \h </w:instrText>
          </w:r>
          <w:r>
            <w:rPr>
              <w:sz w:val="21"/>
              <w:szCs w:val="24"/>
            </w:rPr>
            <w:fldChar w:fldCharType="separate"/>
          </w:r>
          <w:r>
            <w:rPr>
              <w:sz w:val="21"/>
              <w:szCs w:val="24"/>
            </w:rPr>
            <w:t>7</w:t>
          </w:r>
          <w:r>
            <w:rPr>
              <w:sz w:val="21"/>
              <w:szCs w:val="24"/>
            </w:rPr>
            <w:fldChar w:fldCharType="end"/>
          </w:r>
          <w:r>
            <w:rPr>
              <w:rFonts w:ascii="Arial" w:hAnsi="Arial" w:cs="Arial" w:eastAsiaTheme="minorEastAsia"/>
              <w:kern w:val="2"/>
              <w:sz w:val="21"/>
              <w:szCs w:val="24"/>
              <w:lang w:val="en-US" w:eastAsia="zh-CN" w:bidi="ar-SA"/>
            </w:rPr>
            <w:fldChar w:fldCharType="end"/>
          </w:r>
        </w:p>
        <w:p w14:paraId="25BF44E7">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_Toc26038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3.2网络需求</w:t>
          </w:r>
          <w:r>
            <w:rPr>
              <w:sz w:val="21"/>
              <w:szCs w:val="24"/>
            </w:rPr>
            <w:tab/>
          </w:r>
          <w:r>
            <w:rPr>
              <w:sz w:val="21"/>
              <w:szCs w:val="24"/>
            </w:rPr>
            <w:fldChar w:fldCharType="begin"/>
          </w:r>
          <w:r>
            <w:rPr>
              <w:sz w:val="21"/>
              <w:szCs w:val="24"/>
            </w:rPr>
            <w:instrText xml:space="preserve"> PAGEREF _Toc26038 \h </w:instrText>
          </w:r>
          <w:r>
            <w:rPr>
              <w:sz w:val="21"/>
              <w:szCs w:val="24"/>
            </w:rPr>
            <w:fldChar w:fldCharType="separate"/>
          </w:r>
          <w:r>
            <w:rPr>
              <w:sz w:val="21"/>
              <w:szCs w:val="24"/>
            </w:rPr>
            <w:t>8</w:t>
          </w:r>
          <w:r>
            <w:rPr>
              <w:sz w:val="21"/>
              <w:szCs w:val="24"/>
            </w:rPr>
            <w:fldChar w:fldCharType="end"/>
          </w:r>
          <w:r>
            <w:rPr>
              <w:rFonts w:ascii="Arial" w:hAnsi="Arial" w:cs="Arial" w:eastAsiaTheme="minorEastAsia"/>
              <w:kern w:val="2"/>
              <w:sz w:val="21"/>
              <w:szCs w:val="24"/>
              <w:lang w:val="en-US" w:eastAsia="zh-CN" w:bidi="ar-SA"/>
            </w:rPr>
            <w:fldChar w:fldCharType="end"/>
          </w:r>
        </w:p>
        <w:p w14:paraId="2586AE0E">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_Toc7824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3.2.1</w:t>
          </w:r>
          <w:r>
            <w:rPr>
              <w:rFonts w:hint="eastAsia"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布线结构需求</w:t>
          </w:r>
          <w:r>
            <w:rPr>
              <w:sz w:val="21"/>
              <w:szCs w:val="24"/>
            </w:rPr>
            <w:tab/>
          </w:r>
          <w:r>
            <w:rPr>
              <w:sz w:val="21"/>
              <w:szCs w:val="24"/>
            </w:rPr>
            <w:fldChar w:fldCharType="begin"/>
          </w:r>
          <w:r>
            <w:rPr>
              <w:sz w:val="21"/>
              <w:szCs w:val="24"/>
            </w:rPr>
            <w:instrText xml:space="preserve"> PAGEREF _Toc7824 \h </w:instrText>
          </w:r>
          <w:r>
            <w:rPr>
              <w:sz w:val="21"/>
              <w:szCs w:val="24"/>
            </w:rPr>
            <w:fldChar w:fldCharType="separate"/>
          </w:r>
          <w:r>
            <w:rPr>
              <w:sz w:val="21"/>
              <w:szCs w:val="24"/>
            </w:rPr>
            <w:t>8</w:t>
          </w:r>
          <w:r>
            <w:rPr>
              <w:sz w:val="21"/>
              <w:szCs w:val="24"/>
            </w:rPr>
            <w:fldChar w:fldCharType="end"/>
          </w:r>
          <w:r>
            <w:rPr>
              <w:rFonts w:ascii="Arial" w:hAnsi="Arial" w:cs="Arial" w:eastAsiaTheme="minorEastAsia"/>
              <w:kern w:val="2"/>
              <w:sz w:val="21"/>
              <w:szCs w:val="24"/>
              <w:lang w:val="en-US" w:eastAsia="zh-CN" w:bidi="ar-SA"/>
            </w:rPr>
            <w:fldChar w:fldCharType="end"/>
          </w:r>
        </w:p>
        <w:p w14:paraId="5C164A57">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_Toc23843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4"/>
              <w:lang w:val="en-US" w:eastAsia="zh-CN" w:bidi="ar-SA"/>
            </w:rPr>
            <w:t>3.2.</w:t>
          </w:r>
          <w:r>
            <w:rPr>
              <w:rFonts w:hint="eastAsia" w:ascii="Times New Roman" w:hAnsi="Times New Roman" w:eastAsia="黑体" w:cs="Times New Roman"/>
              <w:bCs w:val="0"/>
              <w:iCs/>
              <w:kern w:val="2"/>
              <w:sz w:val="21"/>
              <w:szCs w:val="24"/>
              <w:lang w:val="en-US" w:eastAsia="zh-CN" w:bidi="ar-SA"/>
            </w:rPr>
            <w:t>2</w:t>
          </w:r>
          <w:r>
            <w:rPr>
              <w:rFonts w:hint="eastAsia"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网络设备需求</w:t>
          </w:r>
          <w:r>
            <w:rPr>
              <w:sz w:val="21"/>
              <w:szCs w:val="24"/>
            </w:rPr>
            <w:tab/>
          </w:r>
          <w:r>
            <w:rPr>
              <w:sz w:val="21"/>
              <w:szCs w:val="24"/>
            </w:rPr>
            <w:fldChar w:fldCharType="begin"/>
          </w:r>
          <w:r>
            <w:rPr>
              <w:sz w:val="21"/>
              <w:szCs w:val="24"/>
            </w:rPr>
            <w:instrText xml:space="preserve"> PAGEREF _Toc23843 \h </w:instrText>
          </w:r>
          <w:r>
            <w:rPr>
              <w:sz w:val="21"/>
              <w:szCs w:val="24"/>
            </w:rPr>
            <w:fldChar w:fldCharType="separate"/>
          </w:r>
          <w:r>
            <w:rPr>
              <w:sz w:val="21"/>
              <w:szCs w:val="24"/>
            </w:rPr>
            <w:t>8</w:t>
          </w:r>
          <w:r>
            <w:rPr>
              <w:sz w:val="21"/>
              <w:szCs w:val="24"/>
            </w:rPr>
            <w:fldChar w:fldCharType="end"/>
          </w:r>
          <w:r>
            <w:rPr>
              <w:rFonts w:ascii="Arial" w:hAnsi="Arial" w:cs="Arial" w:eastAsiaTheme="minorEastAsia"/>
              <w:kern w:val="2"/>
              <w:sz w:val="21"/>
              <w:szCs w:val="24"/>
              <w:lang w:val="en-US" w:eastAsia="zh-CN" w:bidi="ar-SA"/>
            </w:rPr>
            <w:fldChar w:fldCharType="end"/>
          </w:r>
        </w:p>
        <w:p w14:paraId="652A8EB1">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_Toc11443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3.2.3 IP地址规划</w:t>
          </w:r>
          <w:r>
            <w:rPr>
              <w:sz w:val="21"/>
              <w:szCs w:val="24"/>
            </w:rPr>
            <w:tab/>
          </w:r>
          <w:r>
            <w:rPr>
              <w:sz w:val="21"/>
              <w:szCs w:val="24"/>
            </w:rPr>
            <w:fldChar w:fldCharType="begin"/>
          </w:r>
          <w:r>
            <w:rPr>
              <w:sz w:val="21"/>
              <w:szCs w:val="24"/>
            </w:rPr>
            <w:instrText xml:space="preserve"> PAGEREF _Toc11443 \h </w:instrText>
          </w:r>
          <w:r>
            <w:rPr>
              <w:sz w:val="21"/>
              <w:szCs w:val="24"/>
            </w:rPr>
            <w:fldChar w:fldCharType="separate"/>
          </w:r>
          <w:r>
            <w:rPr>
              <w:sz w:val="21"/>
              <w:szCs w:val="24"/>
            </w:rPr>
            <w:t>8</w:t>
          </w:r>
          <w:r>
            <w:rPr>
              <w:sz w:val="21"/>
              <w:szCs w:val="24"/>
            </w:rPr>
            <w:fldChar w:fldCharType="end"/>
          </w:r>
          <w:r>
            <w:rPr>
              <w:rFonts w:ascii="Arial" w:hAnsi="Arial" w:cs="Arial" w:eastAsiaTheme="minorEastAsia"/>
              <w:kern w:val="2"/>
              <w:sz w:val="21"/>
              <w:szCs w:val="24"/>
              <w:lang w:val="en-US" w:eastAsia="zh-CN" w:bidi="ar-SA"/>
            </w:rPr>
            <w:fldChar w:fldCharType="end"/>
          </w:r>
        </w:p>
        <w:p w14:paraId="2B7B2B11">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_Toc2069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3.3、系统需求</w:t>
          </w:r>
          <w:r>
            <w:rPr>
              <w:sz w:val="21"/>
              <w:szCs w:val="24"/>
            </w:rPr>
            <w:tab/>
          </w:r>
          <w:r>
            <w:rPr>
              <w:sz w:val="21"/>
              <w:szCs w:val="24"/>
            </w:rPr>
            <w:fldChar w:fldCharType="begin"/>
          </w:r>
          <w:r>
            <w:rPr>
              <w:sz w:val="21"/>
              <w:szCs w:val="24"/>
            </w:rPr>
            <w:instrText xml:space="preserve"> PAGEREF _Toc2069 \h </w:instrText>
          </w:r>
          <w:r>
            <w:rPr>
              <w:sz w:val="21"/>
              <w:szCs w:val="24"/>
            </w:rPr>
            <w:fldChar w:fldCharType="separate"/>
          </w:r>
          <w:r>
            <w:rPr>
              <w:sz w:val="21"/>
              <w:szCs w:val="24"/>
            </w:rPr>
            <w:t>10</w:t>
          </w:r>
          <w:r>
            <w:rPr>
              <w:sz w:val="21"/>
              <w:szCs w:val="24"/>
            </w:rPr>
            <w:fldChar w:fldCharType="end"/>
          </w:r>
          <w:r>
            <w:rPr>
              <w:rFonts w:ascii="Arial" w:hAnsi="Arial" w:cs="Arial" w:eastAsiaTheme="minorEastAsia"/>
              <w:kern w:val="2"/>
              <w:sz w:val="21"/>
              <w:szCs w:val="24"/>
              <w:lang w:val="en-US" w:eastAsia="zh-CN" w:bidi="ar-SA"/>
            </w:rPr>
            <w:fldChar w:fldCharType="end"/>
          </w:r>
        </w:p>
        <w:p w14:paraId="0A9A782B">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_Toc5100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4"/>
              <w:lang w:val="en-US" w:eastAsia="zh-CN" w:bidi="ar-SA"/>
            </w:rPr>
            <w:t>3.3.</w:t>
          </w:r>
          <w:r>
            <w:rPr>
              <w:rFonts w:hint="eastAsia" w:ascii="Times New Roman" w:hAnsi="Times New Roman" w:eastAsia="黑体" w:cs="Times New Roman"/>
              <w:bCs w:val="0"/>
              <w:iCs/>
              <w:kern w:val="2"/>
              <w:sz w:val="21"/>
              <w:szCs w:val="24"/>
              <w:lang w:val="en-US" w:eastAsia="zh-CN" w:bidi="ar-SA"/>
            </w:rPr>
            <w:t>1.</w:t>
          </w:r>
          <w:r>
            <w:rPr>
              <w:rFonts w:hint="eastAsia"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系统要求</w:t>
          </w:r>
          <w:r>
            <w:rPr>
              <w:sz w:val="21"/>
              <w:szCs w:val="24"/>
            </w:rPr>
            <w:tab/>
          </w:r>
          <w:r>
            <w:rPr>
              <w:sz w:val="21"/>
              <w:szCs w:val="24"/>
            </w:rPr>
            <w:fldChar w:fldCharType="begin"/>
          </w:r>
          <w:r>
            <w:rPr>
              <w:sz w:val="21"/>
              <w:szCs w:val="24"/>
            </w:rPr>
            <w:instrText xml:space="preserve"> PAGEREF _Toc5100 \h </w:instrText>
          </w:r>
          <w:r>
            <w:rPr>
              <w:sz w:val="21"/>
              <w:szCs w:val="24"/>
            </w:rPr>
            <w:fldChar w:fldCharType="separate"/>
          </w:r>
          <w:r>
            <w:rPr>
              <w:sz w:val="21"/>
              <w:szCs w:val="24"/>
            </w:rPr>
            <w:t>10</w:t>
          </w:r>
          <w:r>
            <w:rPr>
              <w:sz w:val="21"/>
              <w:szCs w:val="24"/>
            </w:rPr>
            <w:fldChar w:fldCharType="end"/>
          </w:r>
          <w:r>
            <w:rPr>
              <w:rFonts w:ascii="Arial" w:hAnsi="Arial" w:cs="Arial" w:eastAsiaTheme="minorEastAsia"/>
              <w:kern w:val="2"/>
              <w:sz w:val="21"/>
              <w:szCs w:val="24"/>
              <w:lang w:val="en-US" w:eastAsia="zh-CN" w:bidi="ar-SA"/>
            </w:rPr>
            <w:fldChar w:fldCharType="end"/>
          </w:r>
        </w:p>
        <w:p w14:paraId="0B0F78A3">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_Toc25059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4"/>
              <w:lang w:val="en-US" w:eastAsia="zh-CN" w:bidi="ar-SA"/>
            </w:rPr>
            <w:t>3.3.</w:t>
          </w:r>
          <w:r>
            <w:rPr>
              <w:rFonts w:hint="eastAsia" w:ascii="Times New Roman" w:hAnsi="Times New Roman" w:eastAsia="黑体" w:cs="Times New Roman"/>
              <w:bCs w:val="0"/>
              <w:iCs/>
              <w:kern w:val="2"/>
              <w:sz w:val="21"/>
              <w:szCs w:val="24"/>
              <w:lang w:val="en-US" w:eastAsia="zh-CN" w:bidi="ar-SA"/>
            </w:rPr>
            <w:t>2</w:t>
          </w:r>
          <w:r>
            <w:rPr>
              <w:rFonts w:hint="eastAsia"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网络和应用服务</w:t>
          </w:r>
          <w:r>
            <w:rPr>
              <w:sz w:val="21"/>
              <w:szCs w:val="24"/>
            </w:rPr>
            <w:tab/>
          </w:r>
          <w:r>
            <w:rPr>
              <w:sz w:val="21"/>
              <w:szCs w:val="24"/>
            </w:rPr>
            <w:fldChar w:fldCharType="begin"/>
          </w:r>
          <w:r>
            <w:rPr>
              <w:sz w:val="21"/>
              <w:szCs w:val="24"/>
            </w:rPr>
            <w:instrText xml:space="preserve"> PAGEREF _Toc25059 \h </w:instrText>
          </w:r>
          <w:r>
            <w:rPr>
              <w:sz w:val="21"/>
              <w:szCs w:val="24"/>
            </w:rPr>
            <w:fldChar w:fldCharType="separate"/>
          </w:r>
          <w:r>
            <w:rPr>
              <w:sz w:val="21"/>
              <w:szCs w:val="24"/>
            </w:rPr>
            <w:t>10</w:t>
          </w:r>
          <w:r>
            <w:rPr>
              <w:sz w:val="21"/>
              <w:szCs w:val="24"/>
            </w:rPr>
            <w:fldChar w:fldCharType="end"/>
          </w:r>
          <w:r>
            <w:rPr>
              <w:rFonts w:ascii="Arial" w:hAnsi="Arial" w:cs="Arial" w:eastAsiaTheme="minorEastAsia"/>
              <w:kern w:val="2"/>
              <w:sz w:val="21"/>
              <w:szCs w:val="24"/>
              <w:lang w:val="en-US" w:eastAsia="zh-CN" w:bidi="ar-SA"/>
            </w:rPr>
            <w:fldChar w:fldCharType="end"/>
          </w:r>
        </w:p>
        <w:p w14:paraId="67087000">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_Toc315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3.4、网络安全需求</w:t>
          </w:r>
          <w:r>
            <w:rPr>
              <w:sz w:val="21"/>
              <w:szCs w:val="24"/>
            </w:rPr>
            <w:tab/>
          </w:r>
          <w:r>
            <w:rPr>
              <w:sz w:val="21"/>
              <w:szCs w:val="24"/>
            </w:rPr>
            <w:fldChar w:fldCharType="begin"/>
          </w:r>
          <w:r>
            <w:rPr>
              <w:sz w:val="21"/>
              <w:szCs w:val="24"/>
            </w:rPr>
            <w:instrText xml:space="preserve"> PAGEREF _Toc315 \h </w:instrText>
          </w:r>
          <w:r>
            <w:rPr>
              <w:sz w:val="21"/>
              <w:szCs w:val="24"/>
            </w:rPr>
            <w:fldChar w:fldCharType="separate"/>
          </w:r>
          <w:r>
            <w:rPr>
              <w:sz w:val="21"/>
              <w:szCs w:val="24"/>
            </w:rPr>
            <w:t>10</w:t>
          </w:r>
          <w:r>
            <w:rPr>
              <w:sz w:val="21"/>
              <w:szCs w:val="24"/>
            </w:rPr>
            <w:fldChar w:fldCharType="end"/>
          </w:r>
          <w:r>
            <w:rPr>
              <w:rFonts w:ascii="Arial" w:hAnsi="Arial" w:cs="Arial" w:eastAsiaTheme="minorEastAsia"/>
              <w:kern w:val="2"/>
              <w:sz w:val="21"/>
              <w:szCs w:val="24"/>
              <w:lang w:val="en-US" w:eastAsia="zh-CN" w:bidi="ar-SA"/>
            </w:rPr>
            <w:fldChar w:fldCharType="end"/>
          </w:r>
        </w:p>
        <w:p w14:paraId="71B70571">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_Toc11883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4"/>
              <w:lang w:val="en-US" w:eastAsia="zh-CN" w:bidi="ar-SA"/>
            </w:rPr>
            <w:t>3.4.1 网络安全体系要求</w:t>
          </w:r>
          <w:r>
            <w:rPr>
              <w:sz w:val="21"/>
              <w:szCs w:val="24"/>
            </w:rPr>
            <w:tab/>
          </w:r>
          <w:r>
            <w:rPr>
              <w:sz w:val="21"/>
              <w:szCs w:val="24"/>
            </w:rPr>
            <w:fldChar w:fldCharType="begin"/>
          </w:r>
          <w:r>
            <w:rPr>
              <w:sz w:val="21"/>
              <w:szCs w:val="24"/>
            </w:rPr>
            <w:instrText xml:space="preserve"> PAGEREF _Toc11883 \h </w:instrText>
          </w:r>
          <w:r>
            <w:rPr>
              <w:sz w:val="21"/>
              <w:szCs w:val="24"/>
            </w:rPr>
            <w:fldChar w:fldCharType="separate"/>
          </w:r>
          <w:r>
            <w:rPr>
              <w:sz w:val="21"/>
              <w:szCs w:val="24"/>
            </w:rPr>
            <w:t>10</w:t>
          </w:r>
          <w:r>
            <w:rPr>
              <w:sz w:val="21"/>
              <w:szCs w:val="24"/>
            </w:rPr>
            <w:fldChar w:fldCharType="end"/>
          </w:r>
          <w:r>
            <w:rPr>
              <w:rFonts w:ascii="Arial" w:hAnsi="Arial" w:cs="Arial" w:eastAsiaTheme="minorEastAsia"/>
              <w:kern w:val="2"/>
              <w:sz w:val="21"/>
              <w:szCs w:val="24"/>
              <w:lang w:val="en-US" w:eastAsia="zh-CN" w:bidi="ar-SA"/>
            </w:rPr>
            <w:fldChar w:fldCharType="end"/>
          </w:r>
        </w:p>
        <w:p w14:paraId="76D63427">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_Toc20577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4"/>
              <w:lang w:val="en-US" w:eastAsia="zh-CN" w:bidi="ar-SA"/>
            </w:rPr>
            <w:t>3.4.2 网络安全设计模型</w:t>
          </w:r>
          <w:r>
            <w:rPr>
              <w:sz w:val="21"/>
              <w:szCs w:val="24"/>
            </w:rPr>
            <w:tab/>
          </w:r>
          <w:r>
            <w:rPr>
              <w:sz w:val="21"/>
              <w:szCs w:val="24"/>
            </w:rPr>
            <w:fldChar w:fldCharType="begin"/>
          </w:r>
          <w:r>
            <w:rPr>
              <w:sz w:val="21"/>
              <w:szCs w:val="24"/>
            </w:rPr>
            <w:instrText xml:space="preserve"> PAGEREF _Toc20577 \h </w:instrText>
          </w:r>
          <w:r>
            <w:rPr>
              <w:sz w:val="21"/>
              <w:szCs w:val="24"/>
            </w:rPr>
            <w:fldChar w:fldCharType="separate"/>
          </w:r>
          <w:r>
            <w:rPr>
              <w:sz w:val="21"/>
              <w:szCs w:val="24"/>
            </w:rPr>
            <w:t>11</w:t>
          </w:r>
          <w:r>
            <w:rPr>
              <w:sz w:val="21"/>
              <w:szCs w:val="24"/>
            </w:rPr>
            <w:fldChar w:fldCharType="end"/>
          </w:r>
          <w:r>
            <w:rPr>
              <w:rFonts w:ascii="Arial" w:hAnsi="Arial" w:cs="Arial" w:eastAsiaTheme="minorEastAsia"/>
              <w:kern w:val="2"/>
              <w:sz w:val="21"/>
              <w:szCs w:val="24"/>
              <w:lang w:val="en-US" w:eastAsia="zh-CN" w:bidi="ar-SA"/>
            </w:rPr>
            <w:fldChar w:fldCharType="end"/>
          </w:r>
        </w:p>
        <w:p w14:paraId="10D2C572">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_Toc19552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四、 网络结构设计</w:t>
          </w:r>
          <w:r>
            <w:rPr>
              <w:sz w:val="21"/>
              <w:szCs w:val="24"/>
            </w:rPr>
            <w:tab/>
          </w:r>
          <w:r>
            <w:rPr>
              <w:sz w:val="21"/>
              <w:szCs w:val="24"/>
            </w:rPr>
            <w:fldChar w:fldCharType="begin"/>
          </w:r>
          <w:r>
            <w:rPr>
              <w:sz w:val="21"/>
              <w:szCs w:val="24"/>
            </w:rPr>
            <w:instrText xml:space="preserve"> PAGEREF _Toc19552 \h </w:instrText>
          </w:r>
          <w:r>
            <w:rPr>
              <w:sz w:val="21"/>
              <w:szCs w:val="24"/>
            </w:rPr>
            <w:fldChar w:fldCharType="separate"/>
          </w:r>
          <w:r>
            <w:rPr>
              <w:sz w:val="21"/>
              <w:szCs w:val="24"/>
            </w:rPr>
            <w:t>11</w:t>
          </w:r>
          <w:r>
            <w:rPr>
              <w:sz w:val="21"/>
              <w:szCs w:val="24"/>
            </w:rPr>
            <w:fldChar w:fldCharType="end"/>
          </w:r>
          <w:r>
            <w:rPr>
              <w:rFonts w:ascii="Arial" w:hAnsi="Arial" w:cs="Arial" w:eastAsiaTheme="minorEastAsia"/>
              <w:kern w:val="2"/>
              <w:sz w:val="21"/>
              <w:szCs w:val="24"/>
              <w:lang w:val="en-US" w:eastAsia="zh-CN" w:bidi="ar-SA"/>
            </w:rPr>
            <w:fldChar w:fldCharType="end"/>
          </w:r>
        </w:p>
        <w:p w14:paraId="7F3E43C2">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_Toc22384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4.1 内网拓扑结构：</w:t>
          </w:r>
          <w:r>
            <w:rPr>
              <w:sz w:val="21"/>
              <w:szCs w:val="24"/>
            </w:rPr>
            <w:tab/>
          </w:r>
          <w:r>
            <w:rPr>
              <w:sz w:val="21"/>
              <w:szCs w:val="24"/>
            </w:rPr>
            <w:fldChar w:fldCharType="begin"/>
          </w:r>
          <w:r>
            <w:rPr>
              <w:sz w:val="21"/>
              <w:szCs w:val="24"/>
            </w:rPr>
            <w:instrText xml:space="preserve"> PAGEREF _Toc22384 \h </w:instrText>
          </w:r>
          <w:r>
            <w:rPr>
              <w:sz w:val="21"/>
              <w:szCs w:val="24"/>
            </w:rPr>
            <w:fldChar w:fldCharType="separate"/>
          </w:r>
          <w:r>
            <w:rPr>
              <w:sz w:val="21"/>
              <w:szCs w:val="24"/>
            </w:rPr>
            <w:t>11</w:t>
          </w:r>
          <w:r>
            <w:rPr>
              <w:sz w:val="21"/>
              <w:szCs w:val="24"/>
            </w:rPr>
            <w:fldChar w:fldCharType="end"/>
          </w:r>
          <w:r>
            <w:rPr>
              <w:rFonts w:ascii="Arial" w:hAnsi="Arial" w:cs="Arial" w:eastAsiaTheme="minorEastAsia"/>
              <w:kern w:val="2"/>
              <w:sz w:val="21"/>
              <w:szCs w:val="24"/>
              <w:lang w:val="en-US" w:eastAsia="zh-CN" w:bidi="ar-SA"/>
            </w:rPr>
            <w:fldChar w:fldCharType="end"/>
          </w:r>
        </w:p>
        <w:p w14:paraId="697AE3E8">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_Toc2828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4.2 外网拓扑结构：</w:t>
          </w:r>
          <w:r>
            <w:rPr>
              <w:sz w:val="21"/>
              <w:szCs w:val="24"/>
            </w:rPr>
            <w:tab/>
          </w:r>
          <w:r>
            <w:rPr>
              <w:sz w:val="21"/>
              <w:szCs w:val="24"/>
            </w:rPr>
            <w:fldChar w:fldCharType="begin"/>
          </w:r>
          <w:r>
            <w:rPr>
              <w:sz w:val="21"/>
              <w:szCs w:val="24"/>
            </w:rPr>
            <w:instrText xml:space="preserve"> PAGEREF _Toc2828 \h </w:instrText>
          </w:r>
          <w:r>
            <w:rPr>
              <w:sz w:val="21"/>
              <w:szCs w:val="24"/>
            </w:rPr>
            <w:fldChar w:fldCharType="separate"/>
          </w:r>
          <w:r>
            <w:rPr>
              <w:sz w:val="21"/>
              <w:szCs w:val="24"/>
            </w:rPr>
            <w:t>12</w:t>
          </w:r>
          <w:r>
            <w:rPr>
              <w:sz w:val="21"/>
              <w:szCs w:val="24"/>
            </w:rPr>
            <w:fldChar w:fldCharType="end"/>
          </w:r>
          <w:r>
            <w:rPr>
              <w:rFonts w:ascii="Arial" w:hAnsi="Arial" w:cs="Arial" w:eastAsiaTheme="minorEastAsia"/>
              <w:kern w:val="2"/>
              <w:sz w:val="21"/>
              <w:szCs w:val="24"/>
              <w:lang w:val="en-US" w:eastAsia="zh-CN" w:bidi="ar-SA"/>
            </w:rPr>
            <w:fldChar w:fldCharType="end"/>
          </w:r>
        </w:p>
        <w:p w14:paraId="11D3FCAD">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_Toc15362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五、 系统配置与实施</w:t>
          </w:r>
          <w:r>
            <w:rPr>
              <w:sz w:val="21"/>
              <w:szCs w:val="24"/>
            </w:rPr>
            <w:tab/>
          </w:r>
          <w:r>
            <w:rPr>
              <w:sz w:val="21"/>
              <w:szCs w:val="24"/>
            </w:rPr>
            <w:fldChar w:fldCharType="begin"/>
          </w:r>
          <w:r>
            <w:rPr>
              <w:sz w:val="21"/>
              <w:szCs w:val="24"/>
            </w:rPr>
            <w:instrText xml:space="preserve"> PAGEREF _Toc15362 \h </w:instrText>
          </w:r>
          <w:r>
            <w:rPr>
              <w:sz w:val="21"/>
              <w:szCs w:val="24"/>
            </w:rPr>
            <w:fldChar w:fldCharType="separate"/>
          </w:r>
          <w:r>
            <w:rPr>
              <w:sz w:val="21"/>
              <w:szCs w:val="24"/>
            </w:rPr>
            <w:t>13</w:t>
          </w:r>
          <w:r>
            <w:rPr>
              <w:sz w:val="21"/>
              <w:szCs w:val="24"/>
            </w:rPr>
            <w:fldChar w:fldCharType="end"/>
          </w:r>
          <w:r>
            <w:rPr>
              <w:rFonts w:ascii="Arial" w:hAnsi="Arial" w:cs="Arial" w:eastAsiaTheme="minorEastAsia"/>
              <w:kern w:val="2"/>
              <w:sz w:val="21"/>
              <w:szCs w:val="24"/>
              <w:lang w:val="en-US" w:eastAsia="zh-CN" w:bidi="ar-SA"/>
            </w:rPr>
            <w:fldChar w:fldCharType="end"/>
          </w:r>
        </w:p>
        <w:p w14:paraId="5C41F1FF">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_Toc10034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5.1核心层</w:t>
          </w:r>
          <w:r>
            <w:rPr>
              <w:sz w:val="21"/>
              <w:szCs w:val="24"/>
            </w:rPr>
            <w:tab/>
          </w:r>
          <w:r>
            <w:rPr>
              <w:sz w:val="21"/>
              <w:szCs w:val="24"/>
            </w:rPr>
            <w:fldChar w:fldCharType="begin"/>
          </w:r>
          <w:r>
            <w:rPr>
              <w:sz w:val="21"/>
              <w:szCs w:val="24"/>
            </w:rPr>
            <w:instrText xml:space="preserve"> PAGEREF _Toc10034 \h </w:instrText>
          </w:r>
          <w:r>
            <w:rPr>
              <w:sz w:val="21"/>
              <w:szCs w:val="24"/>
            </w:rPr>
            <w:fldChar w:fldCharType="separate"/>
          </w:r>
          <w:r>
            <w:rPr>
              <w:sz w:val="21"/>
              <w:szCs w:val="24"/>
            </w:rPr>
            <w:t>13</w:t>
          </w:r>
          <w:r>
            <w:rPr>
              <w:sz w:val="21"/>
              <w:szCs w:val="24"/>
            </w:rPr>
            <w:fldChar w:fldCharType="end"/>
          </w:r>
          <w:r>
            <w:rPr>
              <w:rFonts w:ascii="Arial" w:hAnsi="Arial" w:cs="Arial" w:eastAsiaTheme="minorEastAsia"/>
              <w:kern w:val="2"/>
              <w:sz w:val="21"/>
              <w:szCs w:val="24"/>
              <w:lang w:val="en-US" w:eastAsia="zh-CN" w:bidi="ar-SA"/>
            </w:rPr>
            <w:fldChar w:fldCharType="end"/>
          </w:r>
        </w:p>
        <w:p w14:paraId="10D6B684">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_Toc1815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5.1.1 内网核心A（Core-A_Inner）</w:t>
          </w:r>
          <w:r>
            <w:rPr>
              <w:sz w:val="21"/>
              <w:szCs w:val="24"/>
            </w:rPr>
            <w:tab/>
          </w:r>
          <w:r>
            <w:rPr>
              <w:sz w:val="21"/>
              <w:szCs w:val="24"/>
            </w:rPr>
            <w:fldChar w:fldCharType="begin"/>
          </w:r>
          <w:r>
            <w:rPr>
              <w:sz w:val="21"/>
              <w:szCs w:val="24"/>
            </w:rPr>
            <w:instrText xml:space="preserve"> PAGEREF _Toc1815 \h </w:instrText>
          </w:r>
          <w:r>
            <w:rPr>
              <w:sz w:val="21"/>
              <w:szCs w:val="24"/>
            </w:rPr>
            <w:fldChar w:fldCharType="separate"/>
          </w:r>
          <w:r>
            <w:rPr>
              <w:sz w:val="21"/>
              <w:szCs w:val="24"/>
            </w:rPr>
            <w:t>13</w:t>
          </w:r>
          <w:r>
            <w:rPr>
              <w:sz w:val="21"/>
              <w:szCs w:val="24"/>
            </w:rPr>
            <w:fldChar w:fldCharType="end"/>
          </w:r>
          <w:r>
            <w:rPr>
              <w:rFonts w:ascii="Arial" w:hAnsi="Arial" w:cs="Arial" w:eastAsiaTheme="minorEastAsia"/>
              <w:kern w:val="2"/>
              <w:sz w:val="21"/>
              <w:szCs w:val="24"/>
              <w:lang w:val="en-US" w:eastAsia="zh-CN" w:bidi="ar-SA"/>
            </w:rPr>
            <w:fldChar w:fldCharType="end"/>
          </w:r>
        </w:p>
        <w:p w14:paraId="5F8A8974">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_Toc28662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5.1.2 内网核心B（Core-B_Inner）</w:t>
          </w:r>
          <w:r>
            <w:rPr>
              <w:sz w:val="21"/>
              <w:szCs w:val="24"/>
            </w:rPr>
            <w:tab/>
          </w:r>
          <w:r>
            <w:rPr>
              <w:sz w:val="21"/>
              <w:szCs w:val="24"/>
            </w:rPr>
            <w:fldChar w:fldCharType="begin"/>
          </w:r>
          <w:r>
            <w:rPr>
              <w:sz w:val="21"/>
              <w:szCs w:val="24"/>
            </w:rPr>
            <w:instrText xml:space="preserve"> PAGEREF _Toc28662 \h </w:instrText>
          </w:r>
          <w:r>
            <w:rPr>
              <w:sz w:val="21"/>
              <w:szCs w:val="24"/>
            </w:rPr>
            <w:fldChar w:fldCharType="separate"/>
          </w:r>
          <w:r>
            <w:rPr>
              <w:sz w:val="21"/>
              <w:szCs w:val="24"/>
            </w:rPr>
            <w:t>15</w:t>
          </w:r>
          <w:r>
            <w:rPr>
              <w:sz w:val="21"/>
              <w:szCs w:val="24"/>
            </w:rPr>
            <w:fldChar w:fldCharType="end"/>
          </w:r>
          <w:r>
            <w:rPr>
              <w:rFonts w:ascii="Arial" w:hAnsi="Arial" w:cs="Arial" w:eastAsiaTheme="minorEastAsia"/>
              <w:kern w:val="2"/>
              <w:sz w:val="21"/>
              <w:szCs w:val="24"/>
              <w:lang w:val="en-US" w:eastAsia="zh-CN" w:bidi="ar-SA"/>
            </w:rPr>
            <w:fldChar w:fldCharType="end"/>
          </w:r>
        </w:p>
        <w:p w14:paraId="2EC22AC6">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_Toc5349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5.2 内网汇聚层与接入层</w:t>
          </w:r>
          <w:r>
            <w:rPr>
              <w:sz w:val="21"/>
              <w:szCs w:val="24"/>
            </w:rPr>
            <w:tab/>
          </w:r>
          <w:r>
            <w:rPr>
              <w:sz w:val="21"/>
              <w:szCs w:val="24"/>
            </w:rPr>
            <w:fldChar w:fldCharType="begin"/>
          </w:r>
          <w:r>
            <w:rPr>
              <w:sz w:val="21"/>
              <w:szCs w:val="24"/>
            </w:rPr>
            <w:instrText xml:space="preserve"> PAGEREF _Toc5349 \h </w:instrText>
          </w:r>
          <w:r>
            <w:rPr>
              <w:sz w:val="21"/>
              <w:szCs w:val="24"/>
            </w:rPr>
            <w:fldChar w:fldCharType="separate"/>
          </w:r>
          <w:r>
            <w:rPr>
              <w:sz w:val="21"/>
              <w:szCs w:val="24"/>
            </w:rPr>
            <w:t>17</w:t>
          </w:r>
          <w:r>
            <w:rPr>
              <w:sz w:val="21"/>
              <w:szCs w:val="24"/>
            </w:rPr>
            <w:fldChar w:fldCharType="end"/>
          </w:r>
          <w:r>
            <w:rPr>
              <w:rFonts w:ascii="Arial" w:hAnsi="Arial" w:cs="Arial" w:eastAsiaTheme="minorEastAsia"/>
              <w:kern w:val="2"/>
              <w:sz w:val="21"/>
              <w:szCs w:val="24"/>
              <w:lang w:val="en-US" w:eastAsia="zh-CN" w:bidi="ar-SA"/>
            </w:rPr>
            <w:fldChar w:fldCharType="end"/>
          </w:r>
        </w:p>
        <w:p w14:paraId="309AABD2">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_Toc23527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5.2.1 汇聚交换机0—左侧（Dist_SW0_Left）</w:t>
          </w:r>
          <w:r>
            <w:rPr>
              <w:sz w:val="21"/>
              <w:szCs w:val="24"/>
            </w:rPr>
            <w:tab/>
          </w:r>
          <w:r>
            <w:rPr>
              <w:sz w:val="21"/>
              <w:szCs w:val="24"/>
            </w:rPr>
            <w:fldChar w:fldCharType="begin"/>
          </w:r>
          <w:r>
            <w:rPr>
              <w:sz w:val="21"/>
              <w:szCs w:val="24"/>
            </w:rPr>
            <w:instrText xml:space="preserve"> PAGEREF _Toc23527 \h </w:instrText>
          </w:r>
          <w:r>
            <w:rPr>
              <w:sz w:val="21"/>
              <w:szCs w:val="24"/>
            </w:rPr>
            <w:fldChar w:fldCharType="separate"/>
          </w:r>
          <w:r>
            <w:rPr>
              <w:sz w:val="21"/>
              <w:szCs w:val="24"/>
            </w:rPr>
            <w:t>17</w:t>
          </w:r>
          <w:r>
            <w:rPr>
              <w:sz w:val="21"/>
              <w:szCs w:val="24"/>
            </w:rPr>
            <w:fldChar w:fldCharType="end"/>
          </w:r>
          <w:r>
            <w:rPr>
              <w:rFonts w:ascii="Arial" w:hAnsi="Arial" w:cs="Arial" w:eastAsiaTheme="minorEastAsia"/>
              <w:kern w:val="2"/>
              <w:sz w:val="21"/>
              <w:szCs w:val="24"/>
              <w:lang w:val="en-US" w:eastAsia="zh-CN" w:bidi="ar-SA"/>
            </w:rPr>
            <w:fldChar w:fldCharType="end"/>
          </w:r>
        </w:p>
        <w:p w14:paraId="48DD4DED">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_Toc10270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5.2.2 汇聚交换机2 — 右侧（Dist_SW2_Right）</w:t>
          </w:r>
          <w:r>
            <w:rPr>
              <w:sz w:val="21"/>
              <w:szCs w:val="24"/>
            </w:rPr>
            <w:tab/>
          </w:r>
          <w:r>
            <w:rPr>
              <w:sz w:val="21"/>
              <w:szCs w:val="24"/>
            </w:rPr>
            <w:fldChar w:fldCharType="begin"/>
          </w:r>
          <w:r>
            <w:rPr>
              <w:sz w:val="21"/>
              <w:szCs w:val="24"/>
            </w:rPr>
            <w:instrText xml:space="preserve"> PAGEREF _Toc10270 \h </w:instrText>
          </w:r>
          <w:r>
            <w:rPr>
              <w:sz w:val="21"/>
              <w:szCs w:val="24"/>
            </w:rPr>
            <w:fldChar w:fldCharType="separate"/>
          </w:r>
          <w:r>
            <w:rPr>
              <w:sz w:val="21"/>
              <w:szCs w:val="24"/>
            </w:rPr>
            <w:t>18</w:t>
          </w:r>
          <w:r>
            <w:rPr>
              <w:sz w:val="21"/>
              <w:szCs w:val="24"/>
            </w:rPr>
            <w:fldChar w:fldCharType="end"/>
          </w:r>
          <w:r>
            <w:rPr>
              <w:rFonts w:ascii="Arial" w:hAnsi="Arial" w:cs="Arial" w:eastAsiaTheme="minorEastAsia"/>
              <w:kern w:val="2"/>
              <w:sz w:val="21"/>
              <w:szCs w:val="24"/>
              <w:lang w:val="en-US" w:eastAsia="zh-CN" w:bidi="ar-SA"/>
            </w:rPr>
            <w:fldChar w:fldCharType="end"/>
          </w:r>
        </w:p>
        <w:p w14:paraId="58D38978">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_Toc22451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5.3 内网</w:t>
          </w:r>
          <w:r>
            <w:rPr>
              <w:rFonts w:hint="eastAsia" w:ascii="Times New Roman" w:hAnsi="Times New Roman" w:eastAsia="黑体" w:cs="Times New Roman"/>
              <w:bCs w:val="0"/>
              <w:iCs/>
              <w:kern w:val="2"/>
              <w:sz w:val="21"/>
              <w:szCs w:val="24"/>
              <w:lang w:val="en-US" w:eastAsia="zh-CN" w:bidi="ar-SA"/>
            </w:rPr>
            <w:t>接入层</w:t>
          </w:r>
          <w:r>
            <w:rPr>
              <w:sz w:val="21"/>
              <w:szCs w:val="24"/>
            </w:rPr>
            <w:tab/>
          </w:r>
          <w:r>
            <w:rPr>
              <w:sz w:val="21"/>
              <w:szCs w:val="24"/>
            </w:rPr>
            <w:fldChar w:fldCharType="begin"/>
          </w:r>
          <w:r>
            <w:rPr>
              <w:sz w:val="21"/>
              <w:szCs w:val="24"/>
            </w:rPr>
            <w:instrText xml:space="preserve"> PAGEREF _Toc22451 \h </w:instrText>
          </w:r>
          <w:r>
            <w:rPr>
              <w:sz w:val="21"/>
              <w:szCs w:val="24"/>
            </w:rPr>
            <w:fldChar w:fldCharType="separate"/>
          </w:r>
          <w:r>
            <w:rPr>
              <w:sz w:val="21"/>
              <w:szCs w:val="24"/>
            </w:rPr>
            <w:t>18</w:t>
          </w:r>
          <w:r>
            <w:rPr>
              <w:sz w:val="21"/>
              <w:szCs w:val="24"/>
            </w:rPr>
            <w:fldChar w:fldCharType="end"/>
          </w:r>
          <w:r>
            <w:rPr>
              <w:rFonts w:ascii="Arial" w:hAnsi="Arial" w:cs="Arial" w:eastAsiaTheme="minorEastAsia"/>
              <w:kern w:val="2"/>
              <w:sz w:val="21"/>
              <w:szCs w:val="24"/>
              <w:lang w:val="en-US" w:eastAsia="zh-CN" w:bidi="ar-SA"/>
            </w:rPr>
            <w:fldChar w:fldCharType="end"/>
          </w:r>
        </w:p>
        <w:p w14:paraId="44B08ACE">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_Toc25721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w:t>
          </w:r>
          <w:r>
            <w:rPr>
              <w:rFonts w:hint="eastAsia" w:ascii="Times New Roman" w:hAnsi="Times New Roman" w:eastAsia="黑体" w:cs="Times New Roman"/>
              <w:bCs w:val="0"/>
              <w:iCs/>
              <w:kern w:val="2"/>
              <w:sz w:val="21"/>
              <w:szCs w:val="24"/>
              <w:lang w:val="en-US" w:eastAsia="zh-CN" w:bidi="ar-SA"/>
            </w:rPr>
            <w:t>4</w:t>
          </w:r>
          <w:r>
            <w:rPr>
              <w:rFonts w:hint="default" w:ascii="Times New Roman" w:hAnsi="Times New Roman" w:eastAsia="黑体" w:cs="Times New Roman"/>
              <w:bCs w:val="0"/>
              <w:iCs/>
              <w:kern w:val="2"/>
              <w:sz w:val="21"/>
              <w:szCs w:val="24"/>
              <w:lang w:val="en-US" w:eastAsia="zh-CN" w:bidi="ar-SA"/>
            </w:rPr>
            <w:t xml:space="preserve"> 内网</w:t>
          </w:r>
          <w:r>
            <w:rPr>
              <w:rFonts w:hint="eastAsia" w:ascii="Times New Roman" w:hAnsi="Times New Roman" w:eastAsia="黑体" w:cs="Times New Roman"/>
              <w:bCs w:val="0"/>
              <w:iCs/>
              <w:kern w:val="2"/>
              <w:sz w:val="21"/>
              <w:szCs w:val="24"/>
              <w:lang w:val="en-US" w:eastAsia="zh-CN" w:bidi="ar-SA"/>
            </w:rPr>
            <w:t>防火墙配置</w:t>
          </w:r>
          <w:r>
            <w:rPr>
              <w:sz w:val="21"/>
              <w:szCs w:val="24"/>
            </w:rPr>
            <w:tab/>
          </w:r>
          <w:r>
            <w:rPr>
              <w:sz w:val="21"/>
              <w:szCs w:val="24"/>
            </w:rPr>
            <w:fldChar w:fldCharType="begin"/>
          </w:r>
          <w:r>
            <w:rPr>
              <w:sz w:val="21"/>
              <w:szCs w:val="24"/>
            </w:rPr>
            <w:instrText xml:space="preserve"> PAGEREF _Toc25721 \h </w:instrText>
          </w:r>
          <w:r>
            <w:rPr>
              <w:sz w:val="21"/>
              <w:szCs w:val="24"/>
            </w:rPr>
            <w:fldChar w:fldCharType="separate"/>
          </w:r>
          <w:r>
            <w:rPr>
              <w:sz w:val="21"/>
              <w:szCs w:val="24"/>
            </w:rPr>
            <w:t>19</w:t>
          </w:r>
          <w:r>
            <w:rPr>
              <w:sz w:val="21"/>
              <w:szCs w:val="24"/>
            </w:rPr>
            <w:fldChar w:fldCharType="end"/>
          </w:r>
          <w:r>
            <w:rPr>
              <w:rFonts w:ascii="Arial" w:hAnsi="Arial" w:cs="Arial" w:eastAsiaTheme="minorEastAsia"/>
              <w:kern w:val="2"/>
              <w:sz w:val="21"/>
              <w:szCs w:val="24"/>
              <w:lang w:val="en-US" w:eastAsia="zh-CN" w:bidi="ar-SA"/>
            </w:rPr>
            <w:fldChar w:fldCharType="end"/>
          </w:r>
        </w:p>
        <w:p w14:paraId="197A4E47">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_Toc8961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5.4.1</w:t>
          </w:r>
          <w:r>
            <w:rPr>
              <w:rFonts w:hint="eastAsia" w:eastAsia="黑体" w:cs="Times New Roman"/>
              <w:bCs w:val="0"/>
              <w:iCs/>
              <w:kern w:val="2"/>
              <w:sz w:val="21"/>
              <w:szCs w:val="24"/>
              <w:lang w:val="en-US" w:eastAsia="zh-CN" w:bidi="ar-SA"/>
            </w:rPr>
            <w:t xml:space="preserve"> </w:t>
          </w:r>
          <w:r>
            <w:rPr>
              <w:rFonts w:hint="default" w:ascii="Times New Roman" w:hAnsi="Times New Roman" w:eastAsia="黑体" w:cs="Times New Roman"/>
              <w:bCs w:val="0"/>
              <w:iCs/>
              <w:kern w:val="2"/>
              <w:sz w:val="21"/>
              <w:szCs w:val="24"/>
              <w:lang w:val="en-US" w:eastAsia="zh-CN" w:bidi="ar-SA"/>
            </w:rPr>
            <w:t>ASA1 — 出口防火墙（连接卫健委）</w:t>
          </w:r>
          <w:r>
            <w:rPr>
              <w:sz w:val="21"/>
              <w:szCs w:val="24"/>
            </w:rPr>
            <w:tab/>
          </w:r>
          <w:r>
            <w:rPr>
              <w:sz w:val="21"/>
              <w:szCs w:val="24"/>
            </w:rPr>
            <w:fldChar w:fldCharType="begin"/>
          </w:r>
          <w:r>
            <w:rPr>
              <w:sz w:val="21"/>
              <w:szCs w:val="24"/>
            </w:rPr>
            <w:instrText xml:space="preserve"> PAGEREF _Toc8961 \h </w:instrText>
          </w:r>
          <w:r>
            <w:rPr>
              <w:sz w:val="21"/>
              <w:szCs w:val="24"/>
            </w:rPr>
            <w:fldChar w:fldCharType="separate"/>
          </w:r>
          <w:r>
            <w:rPr>
              <w:sz w:val="21"/>
              <w:szCs w:val="24"/>
            </w:rPr>
            <w:t>19</w:t>
          </w:r>
          <w:r>
            <w:rPr>
              <w:sz w:val="21"/>
              <w:szCs w:val="24"/>
            </w:rPr>
            <w:fldChar w:fldCharType="end"/>
          </w:r>
          <w:r>
            <w:rPr>
              <w:rFonts w:ascii="Arial" w:hAnsi="Arial" w:cs="Arial" w:eastAsiaTheme="minorEastAsia"/>
              <w:kern w:val="2"/>
              <w:sz w:val="21"/>
              <w:szCs w:val="24"/>
              <w:lang w:val="en-US" w:eastAsia="zh-CN" w:bidi="ar-SA"/>
            </w:rPr>
            <w:fldChar w:fldCharType="end"/>
          </w:r>
        </w:p>
        <w:p w14:paraId="0D4D350A">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_Toc21130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5.4.2</w:t>
          </w:r>
          <w:r>
            <w:rPr>
              <w:rFonts w:hint="eastAsia" w:eastAsia="黑体" w:cs="Times New Roman"/>
              <w:bCs w:val="0"/>
              <w:iCs/>
              <w:kern w:val="2"/>
              <w:sz w:val="21"/>
              <w:szCs w:val="24"/>
              <w:lang w:val="en-US" w:eastAsia="zh-CN" w:bidi="ar-SA"/>
            </w:rPr>
            <w:t xml:space="preserve"> </w:t>
          </w:r>
          <w:r>
            <w:rPr>
              <w:rFonts w:hint="default" w:ascii="Times New Roman" w:hAnsi="Times New Roman" w:eastAsia="黑体" w:cs="Times New Roman"/>
              <w:bCs w:val="0"/>
              <w:iCs/>
              <w:kern w:val="2"/>
              <w:sz w:val="21"/>
              <w:szCs w:val="24"/>
              <w:lang w:val="en-US" w:eastAsia="zh-CN" w:bidi="ar-SA"/>
            </w:rPr>
            <w:t>ASA</w:t>
          </w:r>
          <w:r>
            <w:rPr>
              <w:rFonts w:hint="eastAsia" w:ascii="Times New Roman" w:hAnsi="Times New Roman" w:eastAsia="黑体" w:cs="Times New Roman"/>
              <w:bCs w:val="0"/>
              <w:iCs/>
              <w:kern w:val="2"/>
              <w:sz w:val="21"/>
              <w:szCs w:val="24"/>
              <w:lang w:val="en-US" w:eastAsia="zh-CN" w:bidi="ar-SA"/>
            </w:rPr>
            <w:t>2</w:t>
          </w:r>
          <w:r>
            <w:rPr>
              <w:rFonts w:hint="default" w:ascii="Times New Roman" w:hAnsi="Times New Roman" w:eastAsia="黑体" w:cs="Times New Roman"/>
              <w:bCs w:val="0"/>
              <w:iCs/>
              <w:kern w:val="2"/>
              <w:sz w:val="21"/>
              <w:szCs w:val="24"/>
              <w:lang w:val="en-US" w:eastAsia="zh-CN" w:bidi="ar-SA"/>
            </w:rPr>
            <w:t xml:space="preserve"> — </w:t>
          </w:r>
          <w:r>
            <w:rPr>
              <w:rFonts w:hint="eastAsia" w:ascii="Times New Roman" w:hAnsi="Times New Roman" w:eastAsia="黑体" w:cs="Times New Roman"/>
              <w:bCs w:val="0"/>
              <w:iCs/>
              <w:kern w:val="2"/>
              <w:sz w:val="21"/>
              <w:szCs w:val="24"/>
              <w:lang w:val="en-US" w:eastAsia="zh-CN" w:bidi="ar-SA"/>
            </w:rPr>
            <w:t>数据中心防火墙</w:t>
          </w:r>
          <w:r>
            <w:rPr>
              <w:sz w:val="21"/>
              <w:szCs w:val="24"/>
            </w:rPr>
            <w:tab/>
          </w:r>
          <w:r>
            <w:rPr>
              <w:sz w:val="21"/>
              <w:szCs w:val="24"/>
            </w:rPr>
            <w:fldChar w:fldCharType="begin"/>
          </w:r>
          <w:r>
            <w:rPr>
              <w:sz w:val="21"/>
              <w:szCs w:val="24"/>
            </w:rPr>
            <w:instrText xml:space="preserve"> PAGEREF _Toc21130 \h </w:instrText>
          </w:r>
          <w:r>
            <w:rPr>
              <w:sz w:val="21"/>
              <w:szCs w:val="24"/>
            </w:rPr>
            <w:fldChar w:fldCharType="separate"/>
          </w:r>
          <w:r>
            <w:rPr>
              <w:sz w:val="21"/>
              <w:szCs w:val="24"/>
            </w:rPr>
            <w:t>21</w:t>
          </w:r>
          <w:r>
            <w:rPr>
              <w:sz w:val="21"/>
              <w:szCs w:val="24"/>
            </w:rPr>
            <w:fldChar w:fldCharType="end"/>
          </w:r>
          <w:r>
            <w:rPr>
              <w:rFonts w:ascii="Arial" w:hAnsi="Arial" w:cs="Arial" w:eastAsiaTheme="minorEastAsia"/>
              <w:kern w:val="2"/>
              <w:sz w:val="21"/>
              <w:szCs w:val="24"/>
              <w:lang w:val="en-US" w:eastAsia="zh-CN" w:bidi="ar-SA"/>
            </w:rPr>
            <w:fldChar w:fldCharType="end"/>
          </w:r>
        </w:p>
        <w:p w14:paraId="7324C66C">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_Toc30081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 xml:space="preserve">5.5 </w:t>
          </w:r>
          <w:r>
            <w:rPr>
              <w:rFonts w:hint="default" w:ascii="Times New Roman" w:hAnsi="Times New Roman" w:eastAsia="黑体" w:cs="Times New Roman"/>
              <w:bCs w:val="0"/>
              <w:iCs/>
              <w:kern w:val="2"/>
              <w:sz w:val="21"/>
              <w:szCs w:val="24"/>
              <w:lang w:val="en-US" w:eastAsia="zh-CN" w:bidi="ar-SA"/>
            </w:rPr>
            <w:t>政务外网出口 — Router0（Cisco 1941）</w:t>
          </w:r>
          <w:r>
            <w:rPr>
              <w:sz w:val="21"/>
              <w:szCs w:val="24"/>
            </w:rPr>
            <w:tab/>
          </w:r>
          <w:r>
            <w:rPr>
              <w:sz w:val="21"/>
              <w:szCs w:val="24"/>
            </w:rPr>
            <w:fldChar w:fldCharType="begin"/>
          </w:r>
          <w:r>
            <w:rPr>
              <w:sz w:val="21"/>
              <w:szCs w:val="24"/>
            </w:rPr>
            <w:instrText xml:space="preserve"> PAGEREF _Toc30081 \h </w:instrText>
          </w:r>
          <w:r>
            <w:rPr>
              <w:sz w:val="21"/>
              <w:szCs w:val="24"/>
            </w:rPr>
            <w:fldChar w:fldCharType="separate"/>
          </w:r>
          <w:r>
            <w:rPr>
              <w:sz w:val="21"/>
              <w:szCs w:val="24"/>
            </w:rPr>
            <w:t>23</w:t>
          </w:r>
          <w:r>
            <w:rPr>
              <w:sz w:val="21"/>
              <w:szCs w:val="24"/>
            </w:rPr>
            <w:fldChar w:fldCharType="end"/>
          </w:r>
          <w:r>
            <w:rPr>
              <w:rFonts w:ascii="Arial" w:hAnsi="Arial" w:cs="Arial" w:eastAsiaTheme="minorEastAsia"/>
              <w:kern w:val="2"/>
              <w:sz w:val="21"/>
              <w:szCs w:val="24"/>
              <w:lang w:val="en-US" w:eastAsia="zh-CN" w:bidi="ar-SA"/>
            </w:rPr>
            <w:fldChar w:fldCharType="end"/>
          </w:r>
        </w:p>
        <w:p w14:paraId="0D972EE5">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_Toc24346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 xml:space="preserve">5.6 </w:t>
          </w:r>
          <w:r>
            <w:rPr>
              <w:rFonts w:hint="default" w:ascii="Times New Roman" w:hAnsi="Times New Roman" w:eastAsia="黑体" w:cs="Times New Roman"/>
              <w:bCs w:val="0"/>
              <w:iCs/>
              <w:kern w:val="2"/>
              <w:sz w:val="21"/>
              <w:szCs w:val="24"/>
              <w:lang w:val="en-US" w:eastAsia="zh-CN" w:bidi="ar-SA"/>
            </w:rPr>
            <w:t>IPsec Site-to-Site VPN 配置</w:t>
          </w:r>
          <w:r>
            <w:rPr>
              <w:sz w:val="21"/>
              <w:szCs w:val="24"/>
            </w:rPr>
            <w:tab/>
          </w:r>
          <w:r>
            <w:rPr>
              <w:sz w:val="21"/>
              <w:szCs w:val="24"/>
            </w:rPr>
            <w:fldChar w:fldCharType="begin"/>
          </w:r>
          <w:r>
            <w:rPr>
              <w:sz w:val="21"/>
              <w:szCs w:val="24"/>
            </w:rPr>
            <w:instrText xml:space="preserve"> PAGEREF _Toc24346 \h </w:instrText>
          </w:r>
          <w:r>
            <w:rPr>
              <w:sz w:val="21"/>
              <w:szCs w:val="24"/>
            </w:rPr>
            <w:fldChar w:fldCharType="separate"/>
          </w:r>
          <w:r>
            <w:rPr>
              <w:sz w:val="21"/>
              <w:szCs w:val="24"/>
            </w:rPr>
            <w:t>25</w:t>
          </w:r>
          <w:r>
            <w:rPr>
              <w:sz w:val="21"/>
              <w:szCs w:val="24"/>
            </w:rPr>
            <w:fldChar w:fldCharType="end"/>
          </w:r>
          <w:r>
            <w:rPr>
              <w:rFonts w:ascii="Arial" w:hAnsi="Arial" w:cs="Arial" w:eastAsiaTheme="minorEastAsia"/>
              <w:kern w:val="2"/>
              <w:sz w:val="21"/>
              <w:szCs w:val="24"/>
              <w:lang w:val="en-US" w:eastAsia="zh-CN" w:bidi="ar-SA"/>
            </w:rPr>
            <w:fldChar w:fldCharType="end"/>
          </w:r>
        </w:p>
        <w:p w14:paraId="2ED6B935">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_Toc13631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5.6.1 ASA1</w:t>
          </w:r>
          <w:r>
            <w:rPr>
              <w:sz w:val="21"/>
              <w:szCs w:val="24"/>
            </w:rPr>
            <w:tab/>
          </w:r>
          <w:r>
            <w:rPr>
              <w:sz w:val="21"/>
              <w:szCs w:val="24"/>
            </w:rPr>
            <w:fldChar w:fldCharType="begin"/>
          </w:r>
          <w:r>
            <w:rPr>
              <w:sz w:val="21"/>
              <w:szCs w:val="24"/>
            </w:rPr>
            <w:instrText xml:space="preserve"> PAGEREF _Toc13631 \h </w:instrText>
          </w:r>
          <w:r>
            <w:rPr>
              <w:sz w:val="21"/>
              <w:szCs w:val="24"/>
            </w:rPr>
            <w:fldChar w:fldCharType="separate"/>
          </w:r>
          <w:r>
            <w:rPr>
              <w:sz w:val="21"/>
              <w:szCs w:val="24"/>
            </w:rPr>
            <w:t>25</w:t>
          </w:r>
          <w:r>
            <w:rPr>
              <w:sz w:val="21"/>
              <w:szCs w:val="24"/>
            </w:rPr>
            <w:fldChar w:fldCharType="end"/>
          </w:r>
          <w:r>
            <w:rPr>
              <w:rFonts w:ascii="Arial" w:hAnsi="Arial" w:cs="Arial" w:eastAsiaTheme="minorEastAsia"/>
              <w:kern w:val="2"/>
              <w:sz w:val="21"/>
              <w:szCs w:val="24"/>
              <w:lang w:val="en-US" w:eastAsia="zh-CN" w:bidi="ar-SA"/>
            </w:rPr>
            <w:fldChar w:fldCharType="end"/>
          </w:r>
        </w:p>
        <w:p w14:paraId="6791CBC1">
          <w:pPr>
            <w:pStyle w:val="7"/>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_Toc6832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5.6.2 Router0</w:t>
          </w:r>
          <w:r>
            <w:rPr>
              <w:sz w:val="21"/>
              <w:szCs w:val="24"/>
            </w:rPr>
            <w:tab/>
          </w:r>
          <w:r>
            <w:rPr>
              <w:sz w:val="21"/>
              <w:szCs w:val="24"/>
            </w:rPr>
            <w:fldChar w:fldCharType="begin"/>
          </w:r>
          <w:r>
            <w:rPr>
              <w:sz w:val="21"/>
              <w:szCs w:val="24"/>
            </w:rPr>
            <w:instrText xml:space="preserve"> PAGEREF _Toc6832 \h </w:instrText>
          </w:r>
          <w:r>
            <w:rPr>
              <w:sz w:val="21"/>
              <w:szCs w:val="24"/>
            </w:rPr>
            <w:fldChar w:fldCharType="separate"/>
          </w:r>
          <w:r>
            <w:rPr>
              <w:sz w:val="21"/>
              <w:szCs w:val="24"/>
            </w:rPr>
            <w:t>26</w:t>
          </w:r>
          <w:r>
            <w:rPr>
              <w:sz w:val="21"/>
              <w:szCs w:val="24"/>
            </w:rPr>
            <w:fldChar w:fldCharType="end"/>
          </w:r>
          <w:r>
            <w:rPr>
              <w:rFonts w:ascii="Arial" w:hAnsi="Arial" w:cs="Arial" w:eastAsiaTheme="minorEastAsia"/>
              <w:kern w:val="2"/>
              <w:sz w:val="21"/>
              <w:szCs w:val="24"/>
              <w:lang w:val="en-US" w:eastAsia="zh-CN" w:bidi="ar-SA"/>
            </w:rPr>
            <w:fldChar w:fldCharType="end"/>
          </w:r>
        </w:p>
        <w:p w14:paraId="7F158AC3">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_Toc4273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w:t>
          </w:r>
          <w:r>
            <w:rPr>
              <w:rFonts w:hint="eastAsia" w:ascii="Times New Roman" w:hAnsi="Times New Roman" w:eastAsia="黑体" w:cs="Times New Roman"/>
              <w:bCs w:val="0"/>
              <w:iCs/>
              <w:kern w:val="2"/>
              <w:sz w:val="21"/>
              <w:szCs w:val="24"/>
              <w:lang w:val="en-US" w:eastAsia="zh-CN" w:bidi="ar-SA"/>
            </w:rPr>
            <w:t>7</w:t>
          </w:r>
          <w:r>
            <w:rPr>
              <w:rFonts w:hint="default" w:ascii="Times New Roman" w:hAnsi="Times New Roman"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外网配置</w:t>
          </w:r>
          <w:r>
            <w:rPr>
              <w:sz w:val="21"/>
              <w:szCs w:val="24"/>
            </w:rPr>
            <w:tab/>
          </w:r>
          <w:r>
            <w:rPr>
              <w:sz w:val="21"/>
              <w:szCs w:val="24"/>
            </w:rPr>
            <w:fldChar w:fldCharType="begin"/>
          </w:r>
          <w:r>
            <w:rPr>
              <w:sz w:val="21"/>
              <w:szCs w:val="24"/>
            </w:rPr>
            <w:instrText xml:space="preserve"> PAGEREF _Toc4273 \h </w:instrText>
          </w:r>
          <w:r>
            <w:rPr>
              <w:sz w:val="21"/>
              <w:szCs w:val="24"/>
            </w:rPr>
            <w:fldChar w:fldCharType="separate"/>
          </w:r>
          <w:r>
            <w:rPr>
              <w:sz w:val="21"/>
              <w:szCs w:val="24"/>
            </w:rPr>
            <w:t>27</w:t>
          </w:r>
          <w:r>
            <w:rPr>
              <w:sz w:val="21"/>
              <w:szCs w:val="24"/>
            </w:rPr>
            <w:fldChar w:fldCharType="end"/>
          </w:r>
          <w:r>
            <w:rPr>
              <w:rFonts w:ascii="Arial" w:hAnsi="Arial" w:cs="Arial" w:eastAsiaTheme="minorEastAsia"/>
              <w:kern w:val="2"/>
              <w:sz w:val="21"/>
              <w:szCs w:val="24"/>
              <w:lang w:val="en-US" w:eastAsia="zh-CN" w:bidi="ar-SA"/>
            </w:rPr>
            <w:fldChar w:fldCharType="end"/>
          </w:r>
        </w:p>
        <w:p w14:paraId="570D7CAC">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_Toc8734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5.8 WLC基础配置流程</w:t>
          </w:r>
          <w:r>
            <w:rPr>
              <w:sz w:val="21"/>
              <w:szCs w:val="24"/>
            </w:rPr>
            <w:tab/>
          </w:r>
          <w:r>
            <w:rPr>
              <w:sz w:val="21"/>
              <w:szCs w:val="24"/>
            </w:rPr>
            <w:fldChar w:fldCharType="begin"/>
          </w:r>
          <w:r>
            <w:rPr>
              <w:sz w:val="21"/>
              <w:szCs w:val="24"/>
            </w:rPr>
            <w:instrText xml:space="preserve"> PAGEREF _Toc8734 \h </w:instrText>
          </w:r>
          <w:r>
            <w:rPr>
              <w:sz w:val="21"/>
              <w:szCs w:val="24"/>
            </w:rPr>
            <w:fldChar w:fldCharType="separate"/>
          </w:r>
          <w:r>
            <w:rPr>
              <w:sz w:val="21"/>
              <w:szCs w:val="24"/>
            </w:rPr>
            <w:t>28</w:t>
          </w:r>
          <w:r>
            <w:rPr>
              <w:sz w:val="21"/>
              <w:szCs w:val="24"/>
            </w:rPr>
            <w:fldChar w:fldCharType="end"/>
          </w:r>
          <w:r>
            <w:rPr>
              <w:rFonts w:ascii="Arial" w:hAnsi="Arial" w:cs="Arial" w:eastAsiaTheme="minorEastAsia"/>
              <w:kern w:val="2"/>
              <w:sz w:val="21"/>
              <w:szCs w:val="24"/>
              <w:lang w:val="en-US" w:eastAsia="zh-CN" w:bidi="ar-SA"/>
            </w:rPr>
            <w:fldChar w:fldCharType="end"/>
          </w:r>
        </w:p>
        <w:p w14:paraId="03F8ABA7">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_Toc12799 </w:instrText>
          </w:r>
          <w:r>
            <w:rPr>
              <w:rFonts w:ascii="Arial" w:hAnsi="Arial" w:cs="Arial" w:eastAsiaTheme="minorEastAsia"/>
              <w:kern w:val="2"/>
              <w:sz w:val="21"/>
              <w:szCs w:val="24"/>
              <w:lang w:val="en-US" w:eastAsia="zh-CN" w:bidi="ar-SA"/>
            </w:rPr>
            <w:fldChar w:fldCharType="separate"/>
          </w:r>
          <w:r>
            <w:rPr>
              <w:rFonts w:hint="default" w:ascii="Times New Roman" w:hAnsi="Times New Roman" w:eastAsia="黑体" w:cs="Times New Roman"/>
              <w:bCs w:val="0"/>
              <w:iCs/>
              <w:kern w:val="2"/>
              <w:sz w:val="21"/>
              <w:szCs w:val="24"/>
              <w:lang w:val="en-US" w:eastAsia="zh-CN" w:bidi="ar-SA"/>
            </w:rPr>
            <w:t>5.</w:t>
          </w:r>
          <w:r>
            <w:rPr>
              <w:rFonts w:hint="eastAsia" w:ascii="Times New Roman" w:hAnsi="Times New Roman" w:eastAsia="黑体" w:cs="Times New Roman"/>
              <w:bCs w:val="0"/>
              <w:iCs/>
              <w:kern w:val="2"/>
              <w:sz w:val="21"/>
              <w:szCs w:val="24"/>
              <w:lang w:val="en-US" w:eastAsia="zh-CN" w:bidi="ar-SA"/>
            </w:rPr>
            <w:t>9</w:t>
          </w:r>
          <w:r>
            <w:rPr>
              <w:rFonts w:hint="default" w:ascii="Times New Roman" w:hAnsi="Times New Roman" w:eastAsia="黑体" w:cs="Times New Roman"/>
              <w:bCs w:val="0"/>
              <w:iCs/>
              <w:kern w:val="2"/>
              <w:sz w:val="21"/>
              <w:szCs w:val="24"/>
              <w:lang w:val="en-US" w:eastAsia="zh-CN" w:bidi="ar-SA"/>
            </w:rPr>
            <w:t xml:space="preserve"> </w:t>
          </w:r>
          <w:r>
            <w:rPr>
              <w:rFonts w:hint="eastAsia" w:ascii="Times New Roman" w:hAnsi="Times New Roman" w:eastAsia="黑体" w:cs="Times New Roman"/>
              <w:bCs w:val="0"/>
              <w:iCs/>
              <w:kern w:val="2"/>
              <w:sz w:val="21"/>
              <w:szCs w:val="24"/>
              <w:lang w:val="en-US" w:eastAsia="zh-CN" w:bidi="ar-SA"/>
            </w:rPr>
            <w:t>仿真</w:t>
          </w:r>
          <w:r>
            <w:rPr>
              <w:rFonts w:hint="default" w:ascii="Times New Roman" w:hAnsi="Times New Roman" w:eastAsia="黑体" w:cs="Times New Roman"/>
              <w:bCs w:val="0"/>
              <w:iCs/>
              <w:kern w:val="2"/>
              <w:sz w:val="21"/>
              <w:szCs w:val="24"/>
              <w:lang w:val="en-US" w:eastAsia="zh-CN" w:bidi="ar-SA"/>
            </w:rPr>
            <w:t>验证</w:t>
          </w:r>
          <w:r>
            <w:rPr>
              <w:sz w:val="21"/>
              <w:szCs w:val="24"/>
            </w:rPr>
            <w:tab/>
          </w:r>
          <w:r>
            <w:rPr>
              <w:sz w:val="21"/>
              <w:szCs w:val="24"/>
            </w:rPr>
            <w:fldChar w:fldCharType="begin"/>
          </w:r>
          <w:r>
            <w:rPr>
              <w:sz w:val="21"/>
              <w:szCs w:val="24"/>
            </w:rPr>
            <w:instrText xml:space="preserve"> PAGEREF _Toc12799 \h </w:instrText>
          </w:r>
          <w:r>
            <w:rPr>
              <w:sz w:val="21"/>
              <w:szCs w:val="24"/>
            </w:rPr>
            <w:fldChar w:fldCharType="separate"/>
          </w:r>
          <w:r>
            <w:rPr>
              <w:sz w:val="21"/>
              <w:szCs w:val="24"/>
            </w:rPr>
            <w:t>30</w:t>
          </w:r>
          <w:r>
            <w:rPr>
              <w:sz w:val="21"/>
              <w:szCs w:val="24"/>
            </w:rPr>
            <w:fldChar w:fldCharType="end"/>
          </w:r>
          <w:r>
            <w:rPr>
              <w:rFonts w:ascii="Arial" w:hAnsi="Arial" w:cs="Arial" w:eastAsiaTheme="minorEastAsia"/>
              <w:kern w:val="2"/>
              <w:sz w:val="21"/>
              <w:szCs w:val="24"/>
              <w:lang w:val="en-US" w:eastAsia="zh-CN" w:bidi="ar-SA"/>
            </w:rPr>
            <w:fldChar w:fldCharType="end"/>
          </w:r>
        </w:p>
        <w:p w14:paraId="1DEB4F26">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_Toc21224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六、工程预算与进度安排</w:t>
          </w:r>
          <w:r>
            <w:rPr>
              <w:sz w:val="21"/>
              <w:szCs w:val="24"/>
            </w:rPr>
            <w:tab/>
          </w:r>
          <w:r>
            <w:rPr>
              <w:sz w:val="21"/>
              <w:szCs w:val="24"/>
            </w:rPr>
            <w:fldChar w:fldCharType="begin"/>
          </w:r>
          <w:r>
            <w:rPr>
              <w:sz w:val="21"/>
              <w:szCs w:val="24"/>
            </w:rPr>
            <w:instrText xml:space="preserve"> PAGEREF _Toc21224 \h </w:instrText>
          </w:r>
          <w:r>
            <w:rPr>
              <w:sz w:val="21"/>
              <w:szCs w:val="24"/>
            </w:rPr>
            <w:fldChar w:fldCharType="separate"/>
          </w:r>
          <w:r>
            <w:rPr>
              <w:sz w:val="21"/>
              <w:szCs w:val="24"/>
            </w:rPr>
            <w:t>36</w:t>
          </w:r>
          <w:r>
            <w:rPr>
              <w:sz w:val="21"/>
              <w:szCs w:val="24"/>
            </w:rPr>
            <w:fldChar w:fldCharType="end"/>
          </w:r>
          <w:r>
            <w:rPr>
              <w:rFonts w:ascii="Arial" w:hAnsi="Arial" w:cs="Arial" w:eastAsiaTheme="minorEastAsia"/>
              <w:kern w:val="2"/>
              <w:sz w:val="21"/>
              <w:szCs w:val="24"/>
              <w:lang w:val="en-US" w:eastAsia="zh-CN" w:bidi="ar-SA"/>
            </w:rPr>
            <w:fldChar w:fldCharType="end"/>
          </w:r>
        </w:p>
        <w:p w14:paraId="74D6BBDB">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_Toc13426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6.1 工程预算</w:t>
          </w:r>
          <w:r>
            <w:rPr>
              <w:sz w:val="21"/>
              <w:szCs w:val="24"/>
            </w:rPr>
            <w:tab/>
          </w:r>
          <w:r>
            <w:rPr>
              <w:sz w:val="21"/>
              <w:szCs w:val="24"/>
            </w:rPr>
            <w:fldChar w:fldCharType="begin"/>
          </w:r>
          <w:r>
            <w:rPr>
              <w:sz w:val="21"/>
              <w:szCs w:val="24"/>
            </w:rPr>
            <w:instrText xml:space="preserve"> PAGEREF _Toc13426 \h </w:instrText>
          </w:r>
          <w:r>
            <w:rPr>
              <w:sz w:val="21"/>
              <w:szCs w:val="24"/>
            </w:rPr>
            <w:fldChar w:fldCharType="separate"/>
          </w:r>
          <w:r>
            <w:rPr>
              <w:sz w:val="21"/>
              <w:szCs w:val="24"/>
            </w:rPr>
            <w:t>36</w:t>
          </w:r>
          <w:r>
            <w:rPr>
              <w:sz w:val="21"/>
              <w:szCs w:val="24"/>
            </w:rPr>
            <w:fldChar w:fldCharType="end"/>
          </w:r>
          <w:r>
            <w:rPr>
              <w:rFonts w:ascii="Arial" w:hAnsi="Arial" w:cs="Arial" w:eastAsiaTheme="minorEastAsia"/>
              <w:kern w:val="2"/>
              <w:sz w:val="21"/>
              <w:szCs w:val="24"/>
              <w:lang w:val="en-US" w:eastAsia="zh-CN" w:bidi="ar-SA"/>
            </w:rPr>
            <w:fldChar w:fldCharType="end"/>
          </w:r>
        </w:p>
        <w:p w14:paraId="093D7A6F">
          <w:pPr>
            <w:pStyle w:val="11"/>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_Toc2629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4"/>
              <w:lang w:val="en-US" w:eastAsia="zh-CN" w:bidi="ar-SA"/>
            </w:rPr>
            <w:t>6.2 进度安排</w:t>
          </w:r>
          <w:r>
            <w:rPr>
              <w:sz w:val="21"/>
              <w:szCs w:val="24"/>
            </w:rPr>
            <w:tab/>
          </w:r>
          <w:r>
            <w:rPr>
              <w:sz w:val="21"/>
              <w:szCs w:val="24"/>
            </w:rPr>
            <w:fldChar w:fldCharType="begin"/>
          </w:r>
          <w:r>
            <w:rPr>
              <w:sz w:val="21"/>
              <w:szCs w:val="24"/>
            </w:rPr>
            <w:instrText xml:space="preserve"> PAGEREF _Toc2629 \h </w:instrText>
          </w:r>
          <w:r>
            <w:rPr>
              <w:sz w:val="21"/>
              <w:szCs w:val="24"/>
            </w:rPr>
            <w:fldChar w:fldCharType="separate"/>
          </w:r>
          <w:r>
            <w:rPr>
              <w:sz w:val="21"/>
              <w:szCs w:val="24"/>
            </w:rPr>
            <w:t>38</w:t>
          </w:r>
          <w:r>
            <w:rPr>
              <w:sz w:val="21"/>
              <w:szCs w:val="24"/>
            </w:rPr>
            <w:fldChar w:fldCharType="end"/>
          </w:r>
          <w:r>
            <w:rPr>
              <w:rFonts w:ascii="Arial" w:hAnsi="Arial" w:cs="Arial" w:eastAsiaTheme="minorEastAsia"/>
              <w:kern w:val="2"/>
              <w:sz w:val="21"/>
              <w:szCs w:val="24"/>
              <w:lang w:val="en-US" w:eastAsia="zh-CN" w:bidi="ar-SA"/>
            </w:rPr>
            <w:fldChar w:fldCharType="end"/>
          </w:r>
        </w:p>
        <w:p w14:paraId="28D27F2A">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_Toc870 </w:instrText>
          </w:r>
          <w:r>
            <w:rPr>
              <w:rFonts w:ascii="Arial" w:hAnsi="Arial" w:cs="Arial" w:eastAsiaTheme="minorEastAsia"/>
              <w:kern w:val="2"/>
              <w:sz w:val="21"/>
              <w:szCs w:val="24"/>
              <w:lang w:val="en-US" w:eastAsia="zh-CN" w:bidi="ar-SA"/>
            </w:rPr>
            <w:fldChar w:fldCharType="separate"/>
          </w:r>
          <w:r>
            <w:rPr>
              <w:rFonts w:hint="eastAsia" w:eastAsia="黑体" w:cs="Times New Roman"/>
              <w:bCs w:val="0"/>
              <w:iCs/>
              <w:kern w:val="2"/>
              <w:sz w:val="21"/>
              <w:szCs w:val="28"/>
              <w:lang w:val="en-US" w:eastAsia="zh-CN" w:bidi="ar-SA"/>
            </w:rPr>
            <w:t>七、</w:t>
          </w:r>
          <w:r>
            <w:rPr>
              <w:rFonts w:hint="eastAsia" w:ascii="Times New Roman" w:hAnsi="Times New Roman" w:eastAsia="黑体" w:cs="Times New Roman"/>
              <w:bCs w:val="0"/>
              <w:iCs/>
              <w:kern w:val="2"/>
              <w:sz w:val="21"/>
              <w:szCs w:val="28"/>
              <w:lang w:val="en-US" w:eastAsia="zh-CN" w:bidi="ar-SA"/>
            </w:rPr>
            <w:t>小组成员及分工</w:t>
          </w:r>
          <w:r>
            <w:rPr>
              <w:sz w:val="21"/>
              <w:szCs w:val="24"/>
            </w:rPr>
            <w:tab/>
          </w:r>
          <w:r>
            <w:rPr>
              <w:sz w:val="21"/>
              <w:szCs w:val="24"/>
            </w:rPr>
            <w:fldChar w:fldCharType="begin"/>
          </w:r>
          <w:r>
            <w:rPr>
              <w:sz w:val="21"/>
              <w:szCs w:val="24"/>
            </w:rPr>
            <w:instrText xml:space="preserve"> PAGEREF _Toc870 \h </w:instrText>
          </w:r>
          <w:r>
            <w:rPr>
              <w:sz w:val="21"/>
              <w:szCs w:val="24"/>
            </w:rPr>
            <w:fldChar w:fldCharType="separate"/>
          </w:r>
          <w:r>
            <w:rPr>
              <w:sz w:val="21"/>
              <w:szCs w:val="24"/>
            </w:rPr>
            <w:t>38</w:t>
          </w:r>
          <w:r>
            <w:rPr>
              <w:sz w:val="21"/>
              <w:szCs w:val="24"/>
            </w:rPr>
            <w:fldChar w:fldCharType="end"/>
          </w:r>
          <w:r>
            <w:rPr>
              <w:rFonts w:ascii="Arial" w:hAnsi="Arial" w:cs="Arial" w:eastAsiaTheme="minorEastAsia"/>
              <w:kern w:val="2"/>
              <w:sz w:val="21"/>
              <w:szCs w:val="24"/>
              <w:lang w:val="en-US" w:eastAsia="zh-CN" w:bidi="ar-SA"/>
            </w:rPr>
            <w:fldChar w:fldCharType="end"/>
          </w:r>
        </w:p>
        <w:p w14:paraId="147DC6C9">
          <w:pPr>
            <w:pStyle w:val="10"/>
            <w:tabs>
              <w:tab w:val="right" w:leader="dot" w:pos="8306"/>
            </w:tabs>
            <w:rPr>
              <w:sz w:val="21"/>
              <w:szCs w:val="24"/>
            </w:rPr>
          </w:pPr>
          <w:r>
            <w:rPr>
              <w:rFonts w:ascii="Arial" w:hAnsi="Arial" w:cs="Arial" w:eastAsiaTheme="minorEastAsia"/>
              <w:kern w:val="2"/>
              <w:sz w:val="21"/>
              <w:szCs w:val="24"/>
              <w:lang w:val="en-US" w:eastAsia="zh-CN" w:bidi="ar-SA"/>
            </w:rPr>
            <w:fldChar w:fldCharType="begin"/>
          </w:r>
          <w:r>
            <w:rPr>
              <w:rFonts w:ascii="Arial" w:hAnsi="Arial" w:cs="Arial" w:eastAsiaTheme="minorEastAsia"/>
              <w:kern w:val="2"/>
              <w:sz w:val="21"/>
              <w:szCs w:val="24"/>
              <w:lang w:val="en-US" w:eastAsia="zh-CN" w:bidi="ar-SA"/>
            </w:rPr>
            <w:instrText xml:space="preserve"> HYPERLINK \l _Toc10852 </w:instrText>
          </w:r>
          <w:r>
            <w:rPr>
              <w:rFonts w:ascii="Arial" w:hAnsi="Arial" w:cs="Arial" w:eastAsiaTheme="minorEastAsia"/>
              <w:kern w:val="2"/>
              <w:sz w:val="21"/>
              <w:szCs w:val="24"/>
              <w:lang w:val="en-US" w:eastAsia="zh-CN" w:bidi="ar-SA"/>
            </w:rPr>
            <w:fldChar w:fldCharType="separate"/>
          </w:r>
          <w:r>
            <w:rPr>
              <w:rFonts w:hint="eastAsia" w:ascii="Times New Roman" w:hAnsi="Times New Roman" w:eastAsia="黑体" w:cs="Times New Roman"/>
              <w:bCs w:val="0"/>
              <w:iCs/>
              <w:kern w:val="2"/>
              <w:sz w:val="21"/>
              <w:szCs w:val="28"/>
              <w:lang w:val="en-US" w:eastAsia="zh-CN" w:bidi="ar-SA"/>
            </w:rPr>
            <w:t>八、参考资料</w:t>
          </w:r>
          <w:r>
            <w:rPr>
              <w:sz w:val="21"/>
              <w:szCs w:val="24"/>
            </w:rPr>
            <w:tab/>
          </w:r>
          <w:r>
            <w:rPr>
              <w:sz w:val="21"/>
              <w:szCs w:val="24"/>
            </w:rPr>
            <w:fldChar w:fldCharType="begin"/>
          </w:r>
          <w:r>
            <w:rPr>
              <w:sz w:val="21"/>
              <w:szCs w:val="24"/>
            </w:rPr>
            <w:instrText xml:space="preserve"> PAGEREF _Toc10852 \h </w:instrText>
          </w:r>
          <w:r>
            <w:rPr>
              <w:sz w:val="21"/>
              <w:szCs w:val="24"/>
            </w:rPr>
            <w:fldChar w:fldCharType="separate"/>
          </w:r>
          <w:r>
            <w:rPr>
              <w:sz w:val="21"/>
              <w:szCs w:val="24"/>
            </w:rPr>
            <w:t>39</w:t>
          </w:r>
          <w:r>
            <w:rPr>
              <w:sz w:val="21"/>
              <w:szCs w:val="24"/>
            </w:rPr>
            <w:fldChar w:fldCharType="end"/>
          </w:r>
          <w:r>
            <w:rPr>
              <w:rFonts w:ascii="Arial" w:hAnsi="Arial" w:cs="Arial" w:eastAsiaTheme="minorEastAsia"/>
              <w:kern w:val="2"/>
              <w:sz w:val="21"/>
              <w:szCs w:val="24"/>
              <w:lang w:val="en-US" w:eastAsia="zh-CN" w:bidi="ar-SA"/>
            </w:rPr>
            <w:fldChar w:fldCharType="end"/>
          </w:r>
        </w:p>
        <w:p w14:paraId="7BA7B464">
          <w:pPr>
            <w:spacing w:line="360" w:lineRule="auto"/>
            <w:rPr>
              <w:rFonts w:ascii="Arial" w:hAnsi="Arial" w:cs="Arial" w:eastAsiaTheme="minorEastAsia"/>
              <w:kern w:val="2"/>
              <w:sz w:val="21"/>
              <w:szCs w:val="24"/>
              <w:lang w:val="en-US" w:eastAsia="zh-CN" w:bidi="ar-SA"/>
            </w:rPr>
          </w:pPr>
          <w:r>
            <w:rPr>
              <w:rFonts w:ascii="Arial" w:hAnsi="Arial" w:cs="Arial" w:eastAsiaTheme="minorEastAsia"/>
              <w:kern w:val="2"/>
              <w:sz w:val="21"/>
              <w:szCs w:val="24"/>
              <w:lang w:val="en-US" w:eastAsia="zh-CN" w:bidi="ar-SA"/>
            </w:rPr>
            <w:fldChar w:fldCharType="end"/>
          </w:r>
        </w:p>
      </w:sdtContent>
    </w:sdt>
    <w:p w14:paraId="456A074E">
      <w:pPr>
        <w:spacing w:line="360" w:lineRule="auto"/>
        <w:rPr>
          <w:rFonts w:ascii="Arial" w:hAnsi="Arial" w:cs="Arial" w:eastAsiaTheme="minorEastAsia"/>
          <w:kern w:val="2"/>
          <w:sz w:val="21"/>
          <w:szCs w:val="24"/>
          <w:lang w:val="en-US" w:eastAsia="zh-CN" w:bidi="ar-SA"/>
        </w:rPr>
      </w:pPr>
    </w:p>
    <w:p w14:paraId="5F6284D6">
      <w:pPr>
        <w:numPr>
          <w:ilvl w:val="0"/>
          <w:numId w:val="0"/>
        </w:numPr>
        <w:spacing w:line="360" w:lineRule="auto"/>
        <w:ind w:left="0" w:leftChars="0" w:firstLine="0" w:firstLineChars="0"/>
        <w:outlineLvl w:val="0"/>
        <w:rPr>
          <w:rFonts w:hint="eastAsia" w:ascii="Times New Roman" w:hAnsi="Times New Roman" w:eastAsia="黑体" w:cs="Times New Roman"/>
          <w:bCs/>
          <w:iCs/>
          <w:kern w:val="2"/>
          <w:sz w:val="30"/>
          <w:szCs w:val="28"/>
          <w:lang w:val="en-US" w:eastAsia="zh-CN" w:bidi="ar-SA"/>
        </w:rPr>
      </w:pPr>
      <w:bookmarkStart w:id="0" w:name="_Toc17375"/>
      <w:r>
        <w:rPr>
          <w:rFonts w:hint="eastAsia" w:ascii="Times New Roman" w:hAnsi="Times New Roman" w:eastAsia="黑体" w:cs="Times New Roman"/>
          <w:bCs/>
          <w:iCs/>
          <w:kern w:val="2"/>
          <w:sz w:val="30"/>
          <w:szCs w:val="28"/>
          <w:lang w:val="en-US" w:eastAsia="zh-CN" w:bidi="ar-SA"/>
        </w:rPr>
        <w:t>一</w:t>
      </w:r>
      <w:r>
        <w:rPr>
          <w:rFonts w:hint="eastAsia" w:ascii="Times New Roman" w:hAnsi="Times New Roman" w:eastAsia="黑体" w:cs="Times New Roman"/>
          <w:b/>
          <w:bCs w:val="0"/>
          <w:iCs/>
          <w:kern w:val="2"/>
          <w:sz w:val="30"/>
          <w:szCs w:val="28"/>
          <w:lang w:val="en-US" w:eastAsia="zh-CN" w:bidi="ar-SA"/>
        </w:rPr>
        <w:t>、项目概述</w:t>
      </w:r>
      <w:bookmarkEnd w:id="0"/>
    </w:p>
    <w:p w14:paraId="3BD46223">
      <w:pPr>
        <w:pStyle w:val="21"/>
        <w:ind w:firstLine="482"/>
        <w:rPr>
          <w:rFonts w:hint="default" w:eastAsia="宋体"/>
          <w:lang w:val="en-US" w:eastAsia="zh-CN"/>
        </w:rPr>
      </w:pPr>
      <w:r>
        <w:rPr>
          <w:rFonts w:hint="eastAsia" w:eastAsia="宋体"/>
          <w:lang w:val="en-US" w:eastAsia="zh-CN"/>
        </w:rPr>
        <w:t>本项目为一所三级甲等医院（床位800张）进行全面的信息化网络升级改造设计。网络架构采用</w:t>
      </w:r>
      <w:r>
        <w:rPr>
          <w:rFonts w:hint="default" w:eastAsia="宋体"/>
          <w:lang w:val="en-US" w:eastAsia="zh-CN"/>
        </w:rPr>
        <w:t>双平面（医疗内网 + 办公外网）物理隔离的设计方案，在Cisco Packet Tracer仿真平台上完成全部设备的配置与验证。</w:t>
      </w:r>
    </w:p>
    <w:p w14:paraId="4FFA9E9C">
      <w:pPr>
        <w:spacing w:line="360" w:lineRule="auto"/>
        <w:jc w:val="left"/>
        <w:rPr>
          <w:rFonts w:hint="eastAsia" w:ascii="Times New Roman" w:hAnsi="Times New Roman" w:eastAsia="黑体" w:cs="Times New Roman"/>
          <w:b/>
          <w:bCs w:val="0"/>
          <w:iCs/>
          <w:kern w:val="2"/>
          <w:sz w:val="24"/>
          <w:szCs w:val="24"/>
          <w:lang w:val="en-US" w:eastAsia="zh-CN" w:bidi="ar-SA"/>
        </w:rPr>
      </w:pPr>
      <w:r>
        <w:rPr>
          <w:rFonts w:hint="default" w:ascii="Times New Roman" w:hAnsi="Times New Roman" w:eastAsia="黑体" w:cs="Times New Roman"/>
          <w:b/>
          <w:bCs w:val="0"/>
          <w:iCs/>
          <w:kern w:val="2"/>
          <w:sz w:val="24"/>
          <w:szCs w:val="24"/>
          <w:lang w:val="en-US" w:eastAsia="zh-CN" w:bidi="ar-SA"/>
        </w:rPr>
        <w:t>网络规模与终端接入：</w:t>
      </w:r>
    </w:p>
    <w:p w14:paraId="22ABA054">
      <w:pPr>
        <w:numPr>
          <w:ilvl w:val="0"/>
          <w:numId w:val="1"/>
        </w:numPr>
        <w:spacing w:line="360" w:lineRule="auto"/>
        <w:ind w:left="840" w:leftChars="0" w:hanging="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医生工作站300台（VLAN 10，10.10.10.0/23）</w:t>
      </w:r>
    </w:p>
    <w:p w14:paraId="5D6D7E38">
      <w:pPr>
        <w:numPr>
          <w:ilvl w:val="0"/>
          <w:numId w:val="1"/>
        </w:numPr>
        <w:spacing w:line="360" w:lineRule="auto"/>
        <w:ind w:left="840" w:leftChars="0" w:hanging="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护士工作站200台（VLAN 20，10.10.20.0/24）</w:t>
      </w:r>
    </w:p>
    <w:p w14:paraId="1B2F95F3">
      <w:pPr>
        <w:numPr>
          <w:ilvl w:val="0"/>
          <w:numId w:val="1"/>
        </w:numPr>
        <w:spacing w:line="360" w:lineRule="auto"/>
        <w:ind w:left="840" w:leftChars="0" w:hanging="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行政办公电脑150台（VLAN 30，192.168.30.0/24）</w:t>
      </w:r>
    </w:p>
    <w:p w14:paraId="41EB680A">
      <w:pPr>
        <w:numPr>
          <w:ilvl w:val="0"/>
          <w:numId w:val="1"/>
        </w:numPr>
        <w:spacing w:line="360" w:lineRule="auto"/>
        <w:ind w:left="840" w:leftChars="0" w:hanging="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移动医疗终端及AP设备100台（VLAN 99，10.10.99.0/24）</w:t>
      </w:r>
    </w:p>
    <w:p w14:paraId="7C344A47">
      <w:pPr>
        <w:numPr>
          <w:ilvl w:val="0"/>
          <w:numId w:val="1"/>
        </w:numPr>
        <w:spacing w:line="360" w:lineRule="auto"/>
        <w:ind w:left="840" w:leftChars="0" w:hanging="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合计约750台各类终端</w:t>
      </w:r>
    </w:p>
    <w:p w14:paraId="0D968139">
      <w:pPr>
        <w:spacing w:line="360" w:lineRule="auto"/>
        <w:jc w:val="left"/>
        <w:rPr>
          <w:rFonts w:hint="default" w:ascii="Times New Roman" w:hAnsi="Times New Roman" w:eastAsia="黑体" w:cs="Times New Roman"/>
          <w:b/>
          <w:bCs w:val="0"/>
          <w:iCs/>
          <w:kern w:val="2"/>
          <w:sz w:val="24"/>
          <w:szCs w:val="24"/>
          <w:lang w:val="en-US" w:eastAsia="zh-CN" w:bidi="ar-SA"/>
        </w:rPr>
      </w:pPr>
      <w:r>
        <w:rPr>
          <w:rFonts w:hint="default" w:ascii="Times New Roman" w:hAnsi="Times New Roman" w:eastAsia="黑体" w:cs="Times New Roman"/>
          <w:b/>
          <w:bCs w:val="0"/>
          <w:iCs/>
          <w:kern w:val="2"/>
          <w:sz w:val="24"/>
          <w:szCs w:val="24"/>
          <w:lang w:val="en-US" w:eastAsia="zh-CN" w:bidi="ar-SA"/>
        </w:rPr>
        <w:t>核心技术特征：</w:t>
      </w:r>
    </w:p>
    <w:p w14:paraId="4D72AF31">
      <w:pPr>
        <w:spacing w:line="360" w:lineRule="auto"/>
        <w:jc w:val="center"/>
        <w:rPr>
          <w:rFonts w:hint="default" w:ascii="宋体" w:hAnsi="宋体" w:cs="Arial"/>
          <w:sz w:val="18"/>
          <w:szCs w:val="18"/>
          <w:lang w:val="en-US" w:eastAsia="zh-CN"/>
        </w:rPr>
      </w:pPr>
      <w:r>
        <w:rPr>
          <w:rFonts w:hint="eastAsia" w:ascii="宋体" w:hAnsi="宋体" w:cs="Arial"/>
          <w:sz w:val="18"/>
          <w:szCs w:val="18"/>
          <w:lang w:val="en-US" w:eastAsia="zh-CN"/>
        </w:rPr>
        <w:t>表 1 核心技术特征</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6"/>
        <w:gridCol w:w="6586"/>
      </w:tblGrid>
      <w:tr w14:paraId="57E5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single" w:color="000000" w:sz="12" w:space="0"/>
              <w:left w:val="nil"/>
              <w:bottom w:val="single" w:color="000000" w:sz="4" w:space="0"/>
              <w:right w:val="nil"/>
              <w:tl2br w:val="nil"/>
            </w:tcBorders>
            <w:shd w:val="clear" w:color="auto" w:fill="FFFFFF"/>
          </w:tcPr>
          <w:p w14:paraId="156A0B6A">
            <w:pPr>
              <w:spacing w:line="360" w:lineRule="auto"/>
              <w:jc w:val="center"/>
              <w:rPr>
                <w:rFonts w:hint="default" w:ascii="宋体" w:hAnsi="宋体" w:eastAsia="宋体" w:cs="宋体"/>
                <w:b/>
                <w:bCs w:val="0"/>
                <w:color w:val="000000"/>
                <w:sz w:val="20"/>
                <w:szCs w:val="20"/>
                <w:vertAlign w:val="baseline"/>
                <w:lang w:val="en-US" w:eastAsia="zh-CN"/>
              </w:rPr>
            </w:pPr>
            <w:r>
              <w:rPr>
                <w:rFonts w:hint="eastAsia" w:ascii="宋体" w:hAnsi="宋体" w:cs="宋体"/>
                <w:b/>
                <w:bCs w:val="0"/>
                <w:color w:val="000000"/>
                <w:sz w:val="20"/>
                <w:szCs w:val="20"/>
                <w:vertAlign w:val="baseline"/>
                <w:lang w:val="en-US" w:eastAsia="zh-CN"/>
              </w:rPr>
              <w:t>需求</w:t>
            </w:r>
          </w:p>
        </w:tc>
        <w:tc>
          <w:tcPr>
            <w:tcW w:w="6586" w:type="dxa"/>
            <w:tcBorders>
              <w:top w:val="single" w:color="000000" w:sz="12" w:space="0"/>
              <w:left w:val="nil"/>
              <w:bottom w:val="single" w:color="000000" w:sz="4" w:space="0"/>
              <w:right w:val="nil"/>
            </w:tcBorders>
            <w:shd w:val="clear" w:color="auto" w:fill="FFFFFF"/>
          </w:tcPr>
          <w:p w14:paraId="55100D4D">
            <w:pPr>
              <w:spacing w:line="360" w:lineRule="auto"/>
              <w:jc w:val="center"/>
              <w:rPr>
                <w:rFonts w:hint="default" w:ascii="宋体" w:hAnsi="宋体" w:eastAsia="宋体" w:cs="宋体"/>
                <w:b/>
                <w:bCs w:val="0"/>
                <w:color w:val="000000"/>
                <w:sz w:val="20"/>
                <w:szCs w:val="20"/>
                <w:vertAlign w:val="baseline"/>
                <w:lang w:val="en-US" w:eastAsia="zh-CN"/>
              </w:rPr>
            </w:pPr>
            <w:r>
              <w:rPr>
                <w:rFonts w:hint="eastAsia" w:ascii="宋体" w:hAnsi="宋体" w:cs="宋体"/>
                <w:b/>
                <w:bCs w:val="0"/>
                <w:color w:val="000000"/>
                <w:sz w:val="20"/>
                <w:szCs w:val="20"/>
                <w:vertAlign w:val="baseline"/>
                <w:lang w:val="en-US" w:eastAsia="zh-CN"/>
              </w:rPr>
              <w:t>实现技术</w:t>
            </w:r>
          </w:p>
        </w:tc>
      </w:tr>
      <w:tr w14:paraId="1CB5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single" w:color="000000" w:sz="4" w:space="0"/>
              <w:left w:val="nil"/>
              <w:bottom w:val="nil"/>
              <w:right w:val="nil"/>
            </w:tcBorders>
            <w:shd w:val="clear" w:color="auto" w:fill="FFFFFF"/>
          </w:tcPr>
          <w:p w14:paraId="59EFF430">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物理隔离</w:t>
            </w:r>
          </w:p>
        </w:tc>
        <w:tc>
          <w:tcPr>
            <w:tcW w:w="6586" w:type="dxa"/>
            <w:tcBorders>
              <w:top w:val="single" w:color="000000" w:sz="4" w:space="0"/>
              <w:left w:val="nil"/>
              <w:bottom w:val="nil"/>
              <w:right w:val="nil"/>
            </w:tcBorders>
            <w:shd w:val="clear" w:color="auto" w:fill="FFFFFF"/>
          </w:tcPr>
          <w:p w14:paraId="207EE73C">
            <w:pPr>
              <w:spacing w:line="360" w:lineRule="auto"/>
              <w:ind w:firstLine="420" w:firstLineChars="0"/>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内网外网独立核心交换机 + 独立防火墙</w:t>
            </w:r>
          </w:p>
        </w:tc>
      </w:tr>
      <w:tr w14:paraId="1E61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2020F4D0">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核心双机热备</w:t>
            </w:r>
          </w:p>
        </w:tc>
        <w:tc>
          <w:tcPr>
            <w:tcW w:w="6586" w:type="dxa"/>
            <w:tcBorders>
              <w:top w:val="nil"/>
              <w:left w:val="nil"/>
              <w:bottom w:val="nil"/>
              <w:right w:val="nil"/>
            </w:tcBorders>
            <w:shd w:val="clear" w:color="auto" w:fill="FFFFFF"/>
          </w:tcPr>
          <w:p w14:paraId="68DA7919">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HSRP（Hot Standby Router Protocol）</w:t>
            </w:r>
          </w:p>
        </w:tc>
      </w:tr>
      <w:tr w14:paraId="0D77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1E15F581">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主干链路冗余</w:t>
            </w:r>
          </w:p>
        </w:tc>
        <w:tc>
          <w:tcPr>
            <w:tcW w:w="6586" w:type="dxa"/>
            <w:tcBorders>
              <w:top w:val="nil"/>
              <w:left w:val="nil"/>
              <w:bottom w:val="nil"/>
              <w:right w:val="nil"/>
            </w:tcBorders>
            <w:shd w:val="clear" w:color="auto" w:fill="FFFFFF"/>
          </w:tcPr>
          <w:p w14:paraId="25EF4BAA">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链路聚合</w:t>
            </w:r>
          </w:p>
        </w:tc>
      </w:tr>
      <w:tr w14:paraId="15B4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07383E46">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动态路由</w:t>
            </w:r>
          </w:p>
        </w:tc>
        <w:tc>
          <w:tcPr>
            <w:tcW w:w="6586" w:type="dxa"/>
            <w:tcBorders>
              <w:top w:val="nil"/>
              <w:left w:val="nil"/>
              <w:bottom w:val="nil"/>
              <w:right w:val="nil"/>
            </w:tcBorders>
            <w:shd w:val="clear" w:color="auto" w:fill="FFFFFF"/>
          </w:tcPr>
          <w:p w14:paraId="3A6BE157">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OSPF</w:t>
            </w:r>
            <w:r>
              <w:rPr>
                <w:rFonts w:hint="default" w:ascii="宋体" w:hAnsi="宋体" w:eastAsia="宋体" w:cs="宋体"/>
                <w:b w:val="0"/>
                <w:bCs w:val="0"/>
                <w:sz w:val="20"/>
                <w:szCs w:val="20"/>
                <w:lang w:val="en-US" w:eastAsia="zh-CN"/>
              </w:rPr>
              <w:t> </w:t>
            </w:r>
          </w:p>
        </w:tc>
      </w:tr>
      <w:tr w14:paraId="56CA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26B3ACA0">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IP 地址自动分配</w:t>
            </w:r>
          </w:p>
        </w:tc>
        <w:tc>
          <w:tcPr>
            <w:tcW w:w="6586" w:type="dxa"/>
            <w:tcBorders>
              <w:top w:val="nil"/>
              <w:left w:val="nil"/>
              <w:bottom w:val="nil"/>
              <w:right w:val="nil"/>
            </w:tcBorders>
            <w:shd w:val="clear" w:color="auto" w:fill="FFFFFF"/>
          </w:tcPr>
          <w:p w14:paraId="46895AC5">
            <w:pPr>
              <w:spacing w:line="360" w:lineRule="auto"/>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DHCP  </w:t>
            </w:r>
            <w:r>
              <w:rPr>
                <w:rFonts w:hint="default" w:ascii="宋体" w:hAnsi="宋体" w:eastAsia="宋体" w:cs="宋体"/>
                <w:b w:val="0"/>
                <w:bCs w:val="0"/>
                <w:sz w:val="20"/>
                <w:szCs w:val="20"/>
                <w:lang w:val="en-US" w:eastAsia="zh-CN"/>
              </w:rPr>
              <w:t>双机冗余</w:t>
            </w:r>
          </w:p>
        </w:tc>
      </w:tr>
      <w:tr w14:paraId="43B8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440E686F">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医疗数据加密传输</w:t>
            </w:r>
          </w:p>
        </w:tc>
        <w:tc>
          <w:tcPr>
            <w:tcW w:w="6586" w:type="dxa"/>
            <w:tcBorders>
              <w:top w:val="nil"/>
              <w:left w:val="nil"/>
              <w:bottom w:val="nil"/>
              <w:right w:val="nil"/>
            </w:tcBorders>
            <w:shd w:val="clear" w:color="auto" w:fill="FFFFFF"/>
          </w:tcPr>
          <w:p w14:paraId="71FA2EBB">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IPsec Site-to-Site VPN（ASA1 ↔ Router0）</w:t>
            </w:r>
          </w:p>
        </w:tc>
      </w:tr>
      <w:tr w14:paraId="5FCC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378C8167">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内网安全隔离</w:t>
            </w:r>
          </w:p>
        </w:tc>
        <w:tc>
          <w:tcPr>
            <w:tcW w:w="6586" w:type="dxa"/>
            <w:tcBorders>
              <w:top w:val="nil"/>
              <w:left w:val="nil"/>
              <w:bottom w:val="nil"/>
              <w:right w:val="nil"/>
            </w:tcBorders>
            <w:shd w:val="clear" w:color="auto" w:fill="FFFFFF"/>
          </w:tcPr>
          <w:p w14:paraId="75DB6467">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ASA 防火墙 + ACL 访问控制</w:t>
            </w:r>
          </w:p>
        </w:tc>
      </w:tr>
      <w:tr w14:paraId="66B4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nil"/>
              <w:right w:val="nil"/>
            </w:tcBorders>
            <w:shd w:val="clear" w:color="auto" w:fill="FFFFFF"/>
          </w:tcPr>
          <w:p w14:paraId="02C97E35">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互联网出口</w:t>
            </w:r>
          </w:p>
        </w:tc>
        <w:tc>
          <w:tcPr>
            <w:tcW w:w="6586" w:type="dxa"/>
            <w:tcBorders>
              <w:top w:val="nil"/>
              <w:left w:val="nil"/>
              <w:bottom w:val="nil"/>
              <w:right w:val="nil"/>
            </w:tcBorders>
            <w:shd w:val="clear" w:color="auto" w:fill="FFFFFF"/>
          </w:tcPr>
          <w:p w14:paraId="710EC913">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NAT/PAT + 边界防火墙</w:t>
            </w:r>
          </w:p>
        </w:tc>
      </w:tr>
      <w:tr w14:paraId="100F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Borders>
              <w:top w:val="nil"/>
              <w:left w:val="nil"/>
              <w:bottom w:val="single" w:color="000000" w:sz="12" w:space="0"/>
              <w:right w:val="nil"/>
            </w:tcBorders>
            <w:shd w:val="clear" w:color="auto" w:fill="FFFFFF"/>
          </w:tcPr>
          <w:p w14:paraId="26CDC975">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无线网络覆盖</w:t>
            </w:r>
          </w:p>
        </w:tc>
        <w:tc>
          <w:tcPr>
            <w:tcW w:w="6586" w:type="dxa"/>
            <w:tcBorders>
              <w:top w:val="nil"/>
              <w:left w:val="nil"/>
              <w:bottom w:val="single" w:color="000000" w:sz="12" w:space="0"/>
              <w:right w:val="nil"/>
            </w:tcBorders>
            <w:shd w:val="clear" w:color="auto" w:fill="FFFFFF"/>
          </w:tcPr>
          <w:p w14:paraId="2C05D010">
            <w:pPr>
              <w:spacing w:line="360" w:lineRule="auto"/>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VLAN 99 专网（AP 管理 + 医疗设备）</w:t>
            </w:r>
          </w:p>
        </w:tc>
      </w:tr>
    </w:tbl>
    <w:p w14:paraId="73531111">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1" w:name="_Toc13058"/>
      <w:r>
        <w:rPr>
          <w:rFonts w:hint="eastAsia" w:ascii="Times New Roman" w:hAnsi="Times New Roman" w:eastAsia="黑体" w:cs="Times New Roman"/>
          <w:b/>
          <w:bCs w:val="0"/>
          <w:iCs/>
          <w:kern w:val="2"/>
          <w:sz w:val="30"/>
          <w:szCs w:val="28"/>
          <w:lang w:val="en-US" w:eastAsia="zh-CN" w:bidi="ar-SA"/>
        </w:rPr>
        <w:t>二、可行性分析报告</w:t>
      </w:r>
      <w:bookmarkEnd w:id="1"/>
    </w:p>
    <w:p w14:paraId="3E9EBF5D">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2" w:name="_Toc31923"/>
      <w:r>
        <w:rPr>
          <w:rFonts w:hint="eastAsia" w:ascii="Times New Roman" w:hAnsi="Times New Roman" w:eastAsia="黑体" w:cs="Times New Roman"/>
          <w:b/>
          <w:bCs w:val="0"/>
          <w:iCs/>
          <w:kern w:val="2"/>
          <w:sz w:val="24"/>
          <w:szCs w:val="24"/>
          <w:lang w:val="en-US" w:eastAsia="zh-CN" w:bidi="ar-SA"/>
        </w:rPr>
        <w:t>2.1 社会可行性分析</w:t>
      </w:r>
      <w:bookmarkEnd w:id="2"/>
    </w:p>
    <w:p w14:paraId="7A63691B">
      <w:pPr>
        <w:pStyle w:val="21"/>
        <w:ind w:firstLine="482"/>
        <w:rPr>
          <w:rFonts w:hint="eastAsia" w:eastAsia="宋体"/>
          <w:lang w:val="en-US" w:eastAsia="zh-CN"/>
        </w:rPr>
      </w:pPr>
      <w:r>
        <w:rPr>
          <w:rFonts w:hint="eastAsia" w:eastAsia="宋体"/>
          <w:lang w:val="en-US" w:eastAsia="zh-CN"/>
        </w:rPr>
        <w:t>本网络改造项目完全契合当前国家医疗信息化发展方向，具有极高的社会效益和政策合规性。国家卫健委要求三甲医院必须参与"国家医疗健康信息互联互通标准化成熟度测评"，且核心业务系统需满足"网络安全等级保护（等保2.0）"三级要求。</w:t>
      </w:r>
    </w:p>
    <w:p w14:paraId="7147FAA9">
      <w:pPr>
        <w:pStyle w:val="21"/>
        <w:ind w:firstLine="482"/>
        <w:rPr>
          <w:rFonts w:hint="eastAsia" w:eastAsia="宋体"/>
          <w:lang w:val="en-US" w:eastAsia="zh-CN"/>
        </w:rPr>
      </w:pPr>
      <w:r>
        <w:rPr>
          <w:rFonts w:hint="eastAsia" w:eastAsia="宋体"/>
          <w:lang w:val="en-US" w:eastAsia="zh-CN"/>
        </w:rPr>
        <w:t>本方案设计的"内外网物理隔离"与"IPsec数据加密"机制，是通过上述国家级测评的关键技术保障。医疗内网与办公外网采用独立的核心交换机与防火墙设备，从物理层面杜绝了黑客通过互联网入侵内网、窃取或篡改患者病历与检查报告的风险。ASA 防火墙上的ACL访问控制策略实现了设备专网对数据中心的受控访问，有效防止内部勒索病毒的横向扩散。外网出口的NAT/PAT隐藏了医院内部网络拓扑，进一步增强了整体安全性。</w:t>
      </w:r>
    </w:p>
    <w:p w14:paraId="0D9AD6A6">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3" w:name="_Toc14921"/>
      <w:r>
        <w:rPr>
          <w:rFonts w:hint="eastAsia" w:ascii="Times New Roman" w:hAnsi="Times New Roman" w:eastAsia="黑体" w:cs="Times New Roman"/>
          <w:b/>
          <w:bCs w:val="0"/>
          <w:iCs/>
          <w:kern w:val="2"/>
          <w:sz w:val="24"/>
          <w:szCs w:val="24"/>
          <w:lang w:val="en-US" w:eastAsia="zh-CN" w:bidi="ar-SA"/>
        </w:rPr>
        <w:t>2.2 技术可行性分析</w:t>
      </w:r>
      <w:bookmarkEnd w:id="3"/>
    </w:p>
    <w:p w14:paraId="7F916DA5">
      <w:pPr>
        <w:spacing w:line="360" w:lineRule="auto"/>
        <w:ind w:firstLine="420" w:firstLineChars="0"/>
        <w:jc w:val="left"/>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为实现本项目的核心目标，采用以下关键技术：</w:t>
      </w:r>
    </w:p>
    <w:p w14:paraId="0D98C9B2">
      <w:pPr>
        <w:spacing w:line="360" w:lineRule="auto"/>
        <w:ind w:firstLine="482" w:firstLineChars="200"/>
        <w:jc w:val="left"/>
        <w:outlineLvl w:val="2"/>
        <w:rPr>
          <w:rFonts w:hint="eastAsia" w:ascii="Times New Roman" w:hAnsi="Times New Roman" w:eastAsia="黑体" w:cs="Times New Roman"/>
          <w:b/>
          <w:bCs w:val="0"/>
          <w:iCs/>
          <w:kern w:val="2"/>
          <w:sz w:val="24"/>
          <w:szCs w:val="24"/>
          <w:lang w:val="en-US" w:eastAsia="zh-CN" w:bidi="ar-SA"/>
        </w:rPr>
      </w:pPr>
      <w:bookmarkStart w:id="4" w:name="_Toc20918"/>
      <w:r>
        <w:rPr>
          <w:rFonts w:hint="eastAsia" w:ascii="Times New Roman" w:hAnsi="Times New Roman" w:eastAsia="黑体" w:cs="Times New Roman"/>
          <w:b/>
          <w:bCs w:val="0"/>
          <w:iCs/>
          <w:kern w:val="2"/>
          <w:sz w:val="24"/>
          <w:szCs w:val="24"/>
          <w:lang w:val="en-US" w:eastAsia="zh-CN" w:bidi="ar-SA"/>
        </w:rPr>
        <w:t>2.2.1 网络隔离与VLAN技术</w:t>
      </w:r>
      <w:bookmarkEnd w:id="4"/>
      <w:r>
        <w:rPr>
          <w:rFonts w:hint="eastAsia" w:ascii="Times New Roman" w:hAnsi="Times New Roman" w:eastAsia="黑体" w:cs="Times New Roman"/>
          <w:b/>
          <w:bCs w:val="0"/>
          <w:iCs/>
          <w:kern w:val="2"/>
          <w:sz w:val="24"/>
          <w:szCs w:val="24"/>
          <w:lang w:val="en-US" w:eastAsia="zh-CN" w:bidi="ar-SA"/>
        </w:rPr>
        <w:t xml:space="preserve"> </w:t>
      </w:r>
    </w:p>
    <w:p w14:paraId="69158890">
      <w:pPr>
        <w:pStyle w:val="21"/>
        <w:ind w:firstLine="482"/>
        <w:rPr>
          <w:rFonts w:hint="eastAsia" w:eastAsia="宋体"/>
          <w:lang w:val="en-US" w:eastAsia="zh-CN"/>
        </w:rPr>
      </w:pPr>
      <w:r>
        <w:rPr>
          <w:rFonts w:hint="eastAsia" w:eastAsia="宋体"/>
          <w:lang w:val="en-US" w:eastAsia="zh-CN"/>
        </w:rPr>
        <w:t>在物理设备隔离的基础上，通过VLAN技术对全院约750台终端进行精确的逻辑网段划分。内网平面承载 VLAN 10（医生工作站）、VLAN 20（护理/住院部）、VLAN 99（AP 管理 + 医疗设备）、VLAN 100（数据中心服务器）；外网平面承载 VLAN 30（行政办公）、VLAN 50（访客无线）、VLAN 60（财务专网）。VLAN 的划分不仅有效遏制了广播域过大导致的网络性能下降，更为双平面隔离架构提供了坚实的二层基础。</w:t>
      </w:r>
    </w:p>
    <w:p w14:paraId="169D4948">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5" w:name="_Toc31308"/>
      <w:r>
        <w:rPr>
          <w:rFonts w:hint="eastAsia" w:ascii="Times New Roman" w:hAnsi="Times New Roman" w:eastAsia="黑体" w:cs="Times New Roman"/>
          <w:b/>
          <w:bCs w:val="0"/>
          <w:iCs/>
          <w:kern w:val="2"/>
          <w:sz w:val="24"/>
          <w:szCs w:val="24"/>
          <w:lang w:val="en-US" w:eastAsia="zh-CN" w:bidi="ar-SA"/>
        </w:rPr>
        <w:t>2.2.2 核心双机热备与HSRP</w:t>
      </w:r>
      <w:bookmarkEnd w:id="5"/>
    </w:p>
    <w:p w14:paraId="5DD11C15">
      <w:pPr>
        <w:pStyle w:val="21"/>
        <w:ind w:firstLine="482"/>
        <w:rPr>
          <w:rFonts w:hint="default" w:eastAsia="宋体"/>
          <w:lang w:val="en-US" w:eastAsia="zh-CN"/>
        </w:rPr>
      </w:pPr>
      <w:r>
        <w:rPr>
          <w:rFonts w:hint="eastAsia" w:eastAsia="宋体"/>
          <w:lang w:val="en-US" w:eastAsia="zh-CN"/>
        </w:rPr>
        <w:t>为满足"7×24 小时不间断运行"与"核心设备双机热备"的可靠性要求，在每台核心层交换机上部署HSRP（Hot Standby Router Protocol）。两台物理核心交换机虚拟化为一个逻辑网关（如 10.10.10.254），核心A为Active（priority 110-120），核心B为Standby。借助preempt</w:t>
      </w:r>
      <w:r>
        <w:rPr>
          <w:rFonts w:hint="default" w:eastAsia="宋体"/>
          <w:lang w:val="en-US" w:eastAsia="zh-CN"/>
        </w:rPr>
        <w:t>抢占机制，主核心故障恢复后可自动夺回转发权。这一机制确保了HIS、PACS等核心医疗系统在任何单点硬件故障下均能保持连续运转，切换时间在毫秒级。</w:t>
      </w:r>
    </w:p>
    <w:p w14:paraId="5C265B25">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6" w:name="_Toc21924"/>
      <w:r>
        <w:rPr>
          <w:rFonts w:hint="eastAsia" w:ascii="Times New Roman" w:hAnsi="Times New Roman" w:eastAsia="黑体" w:cs="Times New Roman"/>
          <w:b/>
          <w:bCs w:val="0"/>
          <w:iCs/>
          <w:kern w:val="2"/>
          <w:sz w:val="24"/>
          <w:szCs w:val="24"/>
          <w:lang w:val="en-US" w:eastAsia="zh-CN" w:bidi="ar-SA"/>
        </w:rPr>
        <w:t>2.2.3 主干链路冗余与链路聚合</w:t>
      </w:r>
      <w:bookmarkEnd w:id="6"/>
      <w:r>
        <w:rPr>
          <w:rFonts w:hint="eastAsia" w:ascii="Times New Roman" w:hAnsi="Times New Roman" w:eastAsia="黑体" w:cs="Times New Roman"/>
          <w:b/>
          <w:bCs w:val="0"/>
          <w:iCs/>
          <w:kern w:val="2"/>
          <w:sz w:val="24"/>
          <w:szCs w:val="24"/>
          <w:lang w:val="en-US" w:eastAsia="zh-CN" w:bidi="ar-SA"/>
        </w:rPr>
        <w:t xml:space="preserve"> </w:t>
      </w:r>
    </w:p>
    <w:p w14:paraId="7E12CE09">
      <w:pPr>
        <w:pStyle w:val="21"/>
        <w:ind w:firstLine="482"/>
        <w:rPr>
          <w:rFonts w:hint="eastAsia" w:eastAsia="宋体"/>
          <w:lang w:val="en-US" w:eastAsia="zh-CN"/>
        </w:rPr>
      </w:pPr>
      <w:r>
        <w:rPr>
          <w:rFonts w:hint="eastAsia" w:eastAsia="宋体"/>
          <w:lang w:val="en-US" w:eastAsia="zh-CN"/>
        </w:rPr>
        <w:t>PACS 医学影像系统涉及海量 CT、核磁共振等大文件的并发传输，对核心间互联带宽要求极高。在每对核心交换机之间，通过 LACP（IEEE 802.3ad）协议将 Fa0/1-2 两条物理链路捆绑为一条 EtherChannel（Port-channel 1），既将互联带宽翻倍，又完美实现了主干链路冗余。即使某根光纤意外损毁，流量也能瞬间平滑转移至剩余链路，业务零感知。</w:t>
      </w:r>
    </w:p>
    <w:p w14:paraId="48894DE3">
      <w:pPr>
        <w:pStyle w:val="21"/>
        <w:ind w:firstLine="482"/>
        <w:rPr>
          <w:rFonts w:hint="eastAsia" w:eastAsia="宋体"/>
          <w:lang w:val="en-US" w:eastAsia="zh-CN"/>
        </w:rPr>
      </w:pPr>
      <w:r>
        <w:rPr>
          <w:rFonts w:hint="eastAsia" w:eastAsia="宋体"/>
          <w:lang w:val="en-US" w:eastAsia="zh-CN"/>
        </w:rPr>
        <w:t>同时部署STP（Spanning Tree Protocol），设置核心A为根桥（root primary）、核心B为备份根桥（root secondary），防止二层环路。</w:t>
      </w:r>
    </w:p>
    <w:p w14:paraId="16DA1BD8">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7" w:name="_Toc7999"/>
      <w:r>
        <w:rPr>
          <w:rFonts w:hint="eastAsia" w:ascii="Times New Roman" w:hAnsi="Times New Roman" w:eastAsia="黑体" w:cs="Times New Roman"/>
          <w:b/>
          <w:bCs w:val="0"/>
          <w:iCs/>
          <w:kern w:val="2"/>
          <w:sz w:val="24"/>
          <w:szCs w:val="24"/>
          <w:lang w:val="en-US" w:eastAsia="zh-CN" w:bidi="ar-SA"/>
        </w:rPr>
        <w:t>2.2.4 动态路由与OSPF</w:t>
      </w:r>
      <w:bookmarkEnd w:id="7"/>
      <w:r>
        <w:rPr>
          <w:rFonts w:hint="eastAsia" w:ascii="Times New Roman" w:hAnsi="Times New Roman" w:eastAsia="黑体" w:cs="Times New Roman"/>
          <w:b/>
          <w:bCs w:val="0"/>
          <w:iCs/>
          <w:kern w:val="2"/>
          <w:sz w:val="24"/>
          <w:szCs w:val="24"/>
          <w:lang w:val="en-US" w:eastAsia="zh-CN" w:bidi="ar-SA"/>
        </w:rPr>
        <w:t xml:space="preserve"> </w:t>
      </w:r>
    </w:p>
    <w:p w14:paraId="048BFA7A">
      <w:pPr>
        <w:pStyle w:val="21"/>
        <w:ind w:firstLine="482"/>
        <w:rPr>
          <w:rFonts w:hint="default" w:eastAsia="宋体"/>
          <w:lang w:val="en-US" w:eastAsia="zh-CN"/>
        </w:rPr>
      </w:pPr>
      <w:r>
        <w:rPr>
          <w:rFonts w:hint="eastAsia" w:eastAsia="宋体"/>
          <w:lang w:val="en-US" w:eastAsia="zh-CN"/>
        </w:rPr>
        <w:t>针对 800 张床位规模的三甲医院，网络节点众多且拓扑复杂。全网采用 OSPF 动态路由协议（单区域 Area 0），所有三层设备（核心交换机、ASA 防火墙、出口路由器）均参与 OSPF 路由交换。ASA1和ASA3通过default-information originate</w:t>
      </w:r>
      <w:r>
        <w:rPr>
          <w:rFonts w:hint="default" w:eastAsia="宋体"/>
          <w:lang w:val="en-US" w:eastAsia="zh-CN"/>
        </w:rPr>
        <w:t>下发默认路由。当链路中断时，OSPF支持毫秒级路由收敛，自动启用备用路径，高度适应医院复杂拓扑变化。</w:t>
      </w:r>
    </w:p>
    <w:p w14:paraId="18BE22CF">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8" w:name="_Toc24247"/>
      <w:r>
        <w:rPr>
          <w:rFonts w:hint="eastAsia" w:ascii="Times New Roman" w:hAnsi="Times New Roman" w:eastAsia="黑体" w:cs="Times New Roman"/>
          <w:b/>
          <w:bCs w:val="0"/>
          <w:iCs/>
          <w:kern w:val="2"/>
          <w:sz w:val="24"/>
          <w:szCs w:val="24"/>
          <w:lang w:val="en-US" w:eastAsia="zh-CN" w:bidi="ar-SA"/>
        </w:rPr>
        <w:t>2.2.5 物理隔离与访问控制技术</w:t>
      </w:r>
      <w:bookmarkEnd w:id="8"/>
      <w:r>
        <w:rPr>
          <w:rFonts w:hint="eastAsia" w:ascii="Times New Roman" w:hAnsi="Times New Roman" w:eastAsia="黑体" w:cs="Times New Roman"/>
          <w:b/>
          <w:bCs w:val="0"/>
          <w:iCs/>
          <w:kern w:val="2"/>
          <w:sz w:val="24"/>
          <w:szCs w:val="24"/>
          <w:lang w:val="en-US" w:eastAsia="zh-CN" w:bidi="ar-SA"/>
        </w:rPr>
        <w:t xml:space="preserve"> </w:t>
      </w:r>
    </w:p>
    <w:p w14:paraId="0FAC0426">
      <w:pPr>
        <w:pStyle w:val="21"/>
        <w:ind w:firstLine="482"/>
        <w:rPr>
          <w:rFonts w:hint="default" w:eastAsia="宋体"/>
          <w:lang w:val="en-US" w:eastAsia="zh-CN"/>
        </w:rPr>
      </w:pPr>
      <w:r>
        <w:rPr>
          <w:rFonts w:hint="default" w:eastAsia="宋体"/>
          <w:lang w:val="en-US" w:eastAsia="zh-CN"/>
        </w:rPr>
        <w:t>内网与外网各自部署独立的ASA防火墙。ASA1作为内网出口防火墙，连接政务外网方向；ASA2作为数据中心防火墙，保护服务器区安全；ASA3作为外网互联网出口防火墙。在 ASA1上部署</w:t>
      </w:r>
      <w:r>
        <w:rPr>
          <w:rFonts w:hint="eastAsia" w:eastAsia="宋体"/>
          <w:lang w:val="en-US" w:eastAsia="zh-CN"/>
        </w:rPr>
        <w:t>DC_ACCESS</w:t>
      </w:r>
      <w:r>
        <w:rPr>
          <w:rFonts w:hint="default" w:eastAsia="宋体"/>
          <w:lang w:val="en-US" w:eastAsia="zh-CN"/>
        </w:rPr>
        <w:t>扩展ACL，实现精细化的访问控制</w:t>
      </w:r>
      <w:r>
        <w:rPr>
          <w:rFonts w:hint="eastAsia" w:eastAsia="宋体"/>
          <w:lang w:val="en-US" w:eastAsia="zh-CN"/>
        </w:rPr>
        <w:t>。</w:t>
      </w:r>
    </w:p>
    <w:p w14:paraId="6CD5769C">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9" w:name="_Toc32227"/>
      <w:r>
        <w:rPr>
          <w:rFonts w:hint="eastAsia" w:ascii="Times New Roman" w:hAnsi="Times New Roman" w:eastAsia="黑体" w:cs="Times New Roman"/>
          <w:b/>
          <w:bCs w:val="0"/>
          <w:iCs/>
          <w:kern w:val="2"/>
          <w:sz w:val="24"/>
          <w:szCs w:val="24"/>
          <w:lang w:val="en-US" w:eastAsia="zh-CN" w:bidi="ar-SA"/>
        </w:rPr>
        <w:t xml:space="preserve">2.2.6 </w:t>
      </w:r>
      <w:r>
        <w:rPr>
          <w:rFonts w:hint="default" w:ascii="Times New Roman" w:hAnsi="Times New Roman" w:eastAsia="黑体" w:cs="Times New Roman"/>
          <w:b/>
          <w:bCs w:val="0"/>
          <w:iCs/>
          <w:kern w:val="2"/>
          <w:sz w:val="24"/>
          <w:szCs w:val="24"/>
          <w:lang w:val="en-US" w:eastAsia="zh-CN" w:bidi="ar-SA"/>
        </w:rPr>
        <w:t>数据加密传输与 IPsec VPN</w:t>
      </w:r>
      <w:bookmarkEnd w:id="9"/>
    </w:p>
    <w:p w14:paraId="2AFDAF9E">
      <w:pPr>
        <w:pStyle w:val="21"/>
        <w:ind w:firstLine="482"/>
        <w:rPr>
          <w:rFonts w:hint="default" w:eastAsia="宋体"/>
          <w:lang w:val="en-US" w:eastAsia="zh-CN"/>
        </w:rPr>
      </w:pPr>
      <w:r>
        <w:rPr>
          <w:rFonts w:hint="default" w:eastAsia="宋体"/>
          <w:lang w:val="en-US" w:eastAsia="zh-CN"/>
        </w:rPr>
        <w:t>针对"医疗数据加密传输"的需求，在ASA1（10.254.254.17）与Router0（10.254.254.18，Cisco 1941）之间建立IPsec Site-to-Site</w:t>
      </w:r>
      <w:r>
        <w:rPr>
          <w:rFonts w:hint="eastAsia" w:eastAsia="宋体"/>
          <w:lang w:val="en-US" w:eastAsia="zh-CN"/>
        </w:rPr>
        <w:t xml:space="preserve"> </w:t>
      </w:r>
      <w:r>
        <w:rPr>
          <w:rFonts w:hint="default" w:eastAsia="宋体"/>
          <w:lang w:val="en-US" w:eastAsia="zh-CN"/>
        </w:rPr>
        <w:t>VPN隧道。采用 IKEv1/IPsec 协议栈</w:t>
      </w:r>
      <w:r>
        <w:rPr>
          <w:rFonts w:hint="eastAsia" w:eastAsia="宋体"/>
          <w:lang w:val="en-US" w:eastAsia="zh-CN"/>
        </w:rPr>
        <w:t>。</w:t>
      </w:r>
      <w:r>
        <w:rPr>
          <w:rFonts w:hint="default" w:eastAsia="宋体"/>
          <w:lang w:val="en-US" w:eastAsia="zh-CN"/>
        </w:rPr>
        <w:t>这使得即使数据流经公共网络区域，也能通过高强度密码学算法封装在加密隧道中，从源头杜绝数据被监听或篡改的风险。</w:t>
      </w:r>
    </w:p>
    <w:p w14:paraId="637BC2C6">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10" w:name="_Toc12376"/>
      <w:r>
        <w:rPr>
          <w:rFonts w:hint="eastAsia" w:ascii="Times New Roman" w:hAnsi="Times New Roman" w:eastAsia="黑体" w:cs="Times New Roman"/>
          <w:b/>
          <w:bCs w:val="0"/>
          <w:iCs/>
          <w:kern w:val="2"/>
          <w:sz w:val="24"/>
          <w:szCs w:val="24"/>
          <w:lang w:val="en-US" w:eastAsia="zh-CN" w:bidi="ar-SA"/>
        </w:rPr>
        <w:t>2.2.7 动态分配与DHCP</w:t>
      </w:r>
      <w:bookmarkEnd w:id="10"/>
      <w:r>
        <w:rPr>
          <w:rFonts w:hint="eastAsia" w:ascii="Times New Roman" w:hAnsi="Times New Roman" w:eastAsia="黑体" w:cs="Times New Roman"/>
          <w:b/>
          <w:bCs w:val="0"/>
          <w:iCs/>
          <w:kern w:val="2"/>
          <w:sz w:val="24"/>
          <w:szCs w:val="24"/>
          <w:lang w:val="en-US" w:eastAsia="zh-CN" w:bidi="ar-SA"/>
        </w:rPr>
        <w:t xml:space="preserve"> </w:t>
      </w:r>
    </w:p>
    <w:p w14:paraId="7ACCEA3E">
      <w:pPr>
        <w:pStyle w:val="21"/>
        <w:ind w:firstLine="482"/>
        <w:rPr>
          <w:rFonts w:hint="default" w:eastAsia="宋体"/>
          <w:lang w:val="en-US" w:eastAsia="zh-CN"/>
        </w:rPr>
      </w:pPr>
      <w:r>
        <w:rPr>
          <w:rFonts w:hint="default" w:eastAsia="宋体"/>
          <w:lang w:val="en-US" w:eastAsia="zh-CN"/>
        </w:rPr>
        <w:t>面对全院约 750 台终端的庞大 IP 地址管理需求，采用 Split-Scope DHCP 方案实现地址自动分配与双机冗余。两台核心交换机配置相同的 DHCP 地址池，但通过ip dhcp excluded-address将可用地址范围一分为二：核心A 负责每个子网的前半段（.1-.127），核心B 负责后半段（.128-.249），网关地址（.250-.254）统一排除。当一台核心故障时，另一台自动接替全部DHCP服务，避免单点故障导致终端无法获取 IP。</w:t>
      </w:r>
    </w:p>
    <w:p w14:paraId="49614F03">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11" w:name="_Toc12030"/>
      <w:r>
        <w:rPr>
          <w:rFonts w:hint="eastAsia" w:ascii="Times New Roman" w:hAnsi="Times New Roman" w:eastAsia="黑体" w:cs="Times New Roman"/>
          <w:b/>
          <w:bCs w:val="0"/>
          <w:iCs/>
          <w:kern w:val="2"/>
          <w:sz w:val="24"/>
          <w:szCs w:val="24"/>
          <w:lang w:val="en-US" w:eastAsia="zh-CN" w:bidi="ar-SA"/>
        </w:rPr>
        <w:t>2.2.8 无线网络覆盖与WLAN 技术</w:t>
      </w:r>
      <w:bookmarkEnd w:id="11"/>
      <w:r>
        <w:rPr>
          <w:rFonts w:hint="eastAsia" w:ascii="宋体" w:hAnsi="宋体" w:eastAsia="宋体" w:cs="宋体"/>
          <w:b/>
          <w:bCs w:val="0"/>
          <w:sz w:val="24"/>
          <w:lang w:val="en-US" w:eastAsia="zh-CN"/>
        </w:rPr>
        <w:t xml:space="preserve"> </w:t>
      </w:r>
    </w:p>
    <w:p w14:paraId="6116ED03">
      <w:pPr>
        <w:spacing w:line="360" w:lineRule="auto"/>
        <w:ind w:firstLine="420" w:firstLineChars="0"/>
        <w:jc w:val="left"/>
        <w:rPr>
          <w:rFonts w:hint="eastAsia" w:ascii="宋体" w:hAnsi="宋体" w:eastAsia="宋体" w:cs="宋体"/>
          <w:b w:val="0"/>
          <w:bCs w:val="0"/>
          <w:sz w:val="24"/>
          <w:lang w:val="en-US" w:eastAsia="zh-CN"/>
        </w:rPr>
      </w:pPr>
      <w:r>
        <w:rPr>
          <w:rFonts w:hint="default" w:ascii="宋体" w:hAnsi="宋体" w:eastAsia="宋体" w:cs="宋体"/>
          <w:b w:val="0"/>
          <w:bCs w:val="0"/>
          <w:sz w:val="24"/>
          <w:lang w:val="en-US" w:eastAsia="zh-CN"/>
        </w:rPr>
        <w:t>为满足"规划无线网络覆盖（病房、门诊区域）"的设计要求，规划独立的 VLAN 99（10.10.99.0/24）用于AP管理与医疗设备接入。连接WLC（无线控制器）的 Trunk 链路以 VLAN 99 作为 Native VLAN，确保 AP 启动后即可通过 DHCP（含 option 43 WLC 地址）自动发现控制器并下载配置，实现即插即用。</w:t>
      </w:r>
    </w:p>
    <w:p w14:paraId="24782511">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12" w:name="_Toc24363"/>
      <w:r>
        <w:rPr>
          <w:rFonts w:hint="eastAsia" w:ascii="Times New Roman" w:hAnsi="Times New Roman" w:eastAsia="黑体" w:cs="Times New Roman"/>
          <w:b/>
          <w:bCs w:val="0"/>
          <w:iCs/>
          <w:kern w:val="2"/>
          <w:sz w:val="24"/>
          <w:szCs w:val="24"/>
          <w:lang w:val="en-US" w:eastAsia="zh-CN" w:bidi="ar-SA"/>
        </w:rPr>
        <w:t>2.3 经济可行性分析</w:t>
      </w:r>
      <w:bookmarkEnd w:id="12"/>
    </w:p>
    <w:p w14:paraId="0AC7E860">
      <w:pPr>
        <w:pStyle w:val="21"/>
        <w:ind w:firstLine="482"/>
        <w:rPr>
          <w:rFonts w:hint="default" w:eastAsia="宋体"/>
          <w:lang w:val="en-US" w:eastAsia="zh-CN"/>
        </w:rPr>
      </w:pPr>
      <w:r>
        <w:rPr>
          <w:rFonts w:hint="default" w:eastAsia="宋体"/>
          <w:lang w:val="en-US" w:eastAsia="zh-CN"/>
        </w:rPr>
        <w:t>本项目全部基于Cisco Packet Tracer仿真平台实现，无需采购实体硬件设备。所有网络设备（核心交换机、汇聚交换机、接入交换机、ASA 防火墙、路由器）均使用仿真环境中的虚拟设备，配置命令与真实 Cisco IOS/ASA 操作系统完全一致。</w:t>
      </w:r>
    </w:p>
    <w:p w14:paraId="72C6D2DC">
      <w:pPr>
        <w:pStyle w:val="21"/>
        <w:ind w:firstLine="482"/>
        <w:rPr>
          <w:rFonts w:hint="eastAsia" w:eastAsia="宋体"/>
          <w:lang w:val="en-US" w:eastAsia="zh-CN"/>
        </w:rPr>
      </w:pPr>
      <w:r>
        <w:rPr>
          <w:rFonts w:hint="default" w:eastAsia="宋体"/>
          <w:lang w:val="en-US" w:eastAsia="zh-CN"/>
        </w:rPr>
        <w:t>在实际部署中，本方案所采用的设备均为企业级成熟产品（Cisco Catalyst 3560/2960 系列交换机、Cisco ASA 5500系列防火墙、Cisco 1941路由器），市场供应充足，价格透明。分层模块化的架构设计使得未来扩容时只需增加接入层设备而无需替换核心层，投资保护性好。</w:t>
      </w:r>
    </w:p>
    <w:p w14:paraId="528A7C48">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13" w:name="_Toc16312"/>
      <w:r>
        <w:rPr>
          <w:rFonts w:hint="eastAsia" w:ascii="Times New Roman" w:hAnsi="Times New Roman" w:eastAsia="黑体" w:cs="Times New Roman"/>
          <w:b/>
          <w:bCs w:val="0"/>
          <w:iCs/>
          <w:kern w:val="2"/>
          <w:sz w:val="30"/>
          <w:szCs w:val="28"/>
          <w:lang w:val="en-US" w:eastAsia="zh-CN" w:bidi="ar-SA"/>
        </w:rPr>
        <w:t>三、需求分析</w:t>
      </w:r>
      <w:bookmarkEnd w:id="13"/>
    </w:p>
    <w:p w14:paraId="258F3BBB">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14" w:name="_Toc10884"/>
      <w:r>
        <w:rPr>
          <w:rFonts w:hint="eastAsia" w:ascii="Times New Roman" w:hAnsi="Times New Roman" w:eastAsia="黑体" w:cs="Times New Roman"/>
          <w:b/>
          <w:bCs w:val="0"/>
          <w:iCs/>
          <w:kern w:val="2"/>
          <w:sz w:val="24"/>
          <w:szCs w:val="24"/>
          <w:lang w:val="en-US" w:eastAsia="zh-CN" w:bidi="ar-SA"/>
        </w:rPr>
        <w:t>3.1</w:t>
      </w:r>
      <w:r>
        <w:rPr>
          <w:rFonts w:hint="eastAsia"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需求概述</w:t>
      </w:r>
      <w:bookmarkEnd w:id="14"/>
    </w:p>
    <w:p w14:paraId="78F27BD2">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本项目旨在为一所规模为800张床位的三级甲等医院进行全面的信息化网络升级改造，核心需求包括：</w:t>
      </w:r>
    </w:p>
    <w:p w14:paraId="4BD3F949">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eastAsia" w:ascii="宋体" w:hAnsi="宋体" w:cs="宋体"/>
          <w:b w:val="0"/>
          <w:bCs w:val="0"/>
          <w:sz w:val="24"/>
          <w:lang w:val="en-US" w:eastAsia="zh-CN"/>
        </w:rPr>
        <w:t>内外网分离</w:t>
      </w:r>
      <w:r>
        <w:rPr>
          <w:rFonts w:hint="default" w:ascii="宋体" w:hAnsi="宋体" w:eastAsia="宋体" w:cs="宋体"/>
          <w:b w:val="0"/>
          <w:bCs w:val="0"/>
          <w:sz w:val="24"/>
          <w:lang w:val="en-US" w:eastAsia="zh-CN"/>
        </w:rPr>
        <w:t>：构建医疗内网与办公外网两个物理隔离的独立网络。医疗内网承载 HIS、PACS、LIS 等核心医疗系统及医疗设备接入；办公外网承载行政办公、财务系统及互联网访问。</w:t>
      </w:r>
    </w:p>
    <w:p w14:paraId="4E0C9831">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高可靠性：核心层设备双机热备（HSRP），主干链路冗余（LACP + STP），DHCP 服务双机冗余，保障 7×24 小时不间断运行。</w:t>
      </w:r>
    </w:p>
    <w:p w14:paraId="6D023F6B">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安全防护：通过 ASA 防火墙实现内外网隔离与访问控制，通过 IPsec VPN 实现医疗数据加密传输，通过 NAT 隐藏内部网络拓扑。</w:t>
      </w:r>
    </w:p>
    <w:p w14:paraId="40D59ABA">
      <w:pPr>
        <w:numPr>
          <w:ilvl w:val="0"/>
          <w:numId w:val="2"/>
        </w:numPr>
        <w:spacing w:line="360" w:lineRule="auto"/>
        <w:ind w:left="420" w:leftChars="0" w:hanging="420" w:firstLineChars="0"/>
        <w:jc w:val="left"/>
        <w:rPr>
          <w:rFonts w:ascii="Arial" w:hAnsi="Arial" w:cs="Arial" w:eastAsiaTheme="minorEastAsia"/>
          <w:b/>
          <w:bCs/>
          <w:sz w:val="24"/>
        </w:rPr>
      </w:pPr>
      <w:r>
        <w:rPr>
          <w:rFonts w:hint="default" w:ascii="宋体" w:hAnsi="宋体" w:eastAsia="宋体" w:cs="宋体"/>
          <w:b w:val="0"/>
          <w:bCs w:val="0"/>
          <w:sz w:val="24"/>
          <w:lang w:val="en-US" w:eastAsia="zh-CN"/>
        </w:rPr>
        <w:t>无线覆盖：规划独立 VLAN 用于 AP 管理与医疗设备接入，保障移动终端无缝漫游。</w:t>
      </w:r>
    </w:p>
    <w:p w14:paraId="7E9A0EE3">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15" w:name="_Toc26038"/>
      <w:r>
        <w:rPr>
          <w:rFonts w:hint="eastAsia" w:ascii="Times New Roman" w:hAnsi="Times New Roman" w:eastAsia="黑体" w:cs="Times New Roman"/>
          <w:b/>
          <w:bCs w:val="0"/>
          <w:iCs/>
          <w:kern w:val="2"/>
          <w:sz w:val="24"/>
          <w:szCs w:val="24"/>
          <w:lang w:val="en-US" w:eastAsia="zh-CN" w:bidi="ar-SA"/>
        </w:rPr>
        <w:t>3.2网络需求</w:t>
      </w:r>
      <w:bookmarkEnd w:id="15"/>
    </w:p>
    <w:p w14:paraId="1C4AAC25">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16" w:name="_Toc7824"/>
      <w:r>
        <w:rPr>
          <w:rFonts w:hint="eastAsia" w:ascii="Times New Roman" w:hAnsi="Times New Roman" w:eastAsia="黑体" w:cs="Times New Roman"/>
          <w:b/>
          <w:bCs w:val="0"/>
          <w:iCs/>
          <w:kern w:val="2"/>
          <w:sz w:val="24"/>
          <w:szCs w:val="24"/>
          <w:lang w:val="en-US" w:eastAsia="zh-CN" w:bidi="ar-SA"/>
        </w:rPr>
        <w:t>3.2.1</w:t>
      </w:r>
      <w:r>
        <w:rPr>
          <w:rFonts w:hint="eastAsia"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布线结构需求</w:t>
      </w:r>
      <w:bookmarkEnd w:id="16"/>
    </w:p>
    <w:p w14:paraId="6CBBA546">
      <w:pPr>
        <w:spacing w:line="360" w:lineRule="auto"/>
        <w:ind w:firstLine="420" w:firstLineChars="0"/>
        <w:jc w:val="left"/>
        <w:rPr>
          <w:rFonts w:hint="default" w:ascii="宋体" w:hAnsi="宋体" w:eastAsia="宋体" w:cs="宋体"/>
          <w:b w:val="0"/>
          <w:bCs w:val="0"/>
          <w:sz w:val="24"/>
          <w:lang w:val="en-US" w:eastAsia="zh-CN"/>
        </w:rPr>
      </w:pPr>
      <w:r>
        <w:rPr>
          <w:rFonts w:hint="eastAsia" w:ascii="宋体" w:hAnsi="宋体" w:eastAsia="宋体" w:cs="宋体"/>
          <w:b/>
          <w:bCs/>
          <w:sz w:val="24"/>
          <w:lang w:val="en-US" w:eastAsia="zh-CN"/>
        </w:rPr>
        <w:t>物理拓扑：</w:t>
      </w:r>
      <w:r>
        <w:rPr>
          <w:rFonts w:hint="default" w:ascii="宋体" w:hAnsi="宋体" w:eastAsia="宋体" w:cs="宋体"/>
          <w:b w:val="0"/>
          <w:bCs w:val="0"/>
          <w:sz w:val="24"/>
          <w:lang w:val="en-US" w:eastAsia="zh-CN"/>
        </w:rPr>
        <w:t>全院采用星型拓扑与分层架构（核心层→汇聚层→接入层），便于集中管理与故障隔离。</w:t>
      </w:r>
    </w:p>
    <w:p w14:paraId="2517CC3D">
      <w:pPr>
        <w:spacing w:line="360" w:lineRule="auto"/>
        <w:ind w:firstLine="420" w:firstLineChars="0"/>
        <w:jc w:val="left"/>
        <w:rPr>
          <w:rFonts w:hint="eastAsia" w:ascii="宋体" w:hAnsi="宋体" w:eastAsia="宋体" w:cs="宋体"/>
          <w:b w:val="0"/>
          <w:bCs w:val="0"/>
          <w:sz w:val="24"/>
          <w:lang w:val="en-US" w:eastAsia="zh-CN"/>
        </w:rPr>
      </w:pPr>
      <w:r>
        <w:rPr>
          <w:rFonts w:hint="eastAsia" w:ascii="宋体" w:hAnsi="宋体" w:eastAsia="宋体" w:cs="宋体"/>
          <w:b/>
          <w:bCs/>
          <w:sz w:val="24"/>
          <w:lang w:val="en-US" w:eastAsia="zh-CN"/>
        </w:rPr>
        <w:t>主干布线（</w:t>
      </w:r>
      <w:r>
        <w:rPr>
          <w:rFonts w:hint="eastAsia" w:ascii="宋体" w:hAnsi="宋体" w:cs="宋体"/>
          <w:b/>
          <w:bCs/>
          <w:sz w:val="24"/>
          <w:lang w:val="en-US" w:eastAsia="zh-CN"/>
        </w:rPr>
        <w:t>垂直与</w:t>
      </w:r>
      <w:r>
        <w:rPr>
          <w:rFonts w:hint="eastAsia" w:ascii="宋体" w:hAnsi="宋体" w:eastAsia="宋体" w:cs="宋体"/>
          <w:b/>
          <w:bCs/>
          <w:sz w:val="24"/>
          <w:lang w:val="en-US" w:eastAsia="zh-CN"/>
        </w:rPr>
        <w:t>建筑群</w:t>
      </w:r>
      <w:r>
        <w:rPr>
          <w:rFonts w:hint="eastAsia" w:ascii="宋体" w:hAnsi="宋体" w:eastAsia="宋体" w:cs="宋体"/>
          <w:b w:val="0"/>
          <w:bCs w:val="0"/>
          <w:sz w:val="24"/>
          <w:lang w:val="en-US" w:eastAsia="zh-CN"/>
        </w:rPr>
        <w:t>）：</w:t>
      </w:r>
      <w:r>
        <w:rPr>
          <w:rFonts w:hint="default" w:ascii="宋体" w:hAnsi="宋体" w:eastAsia="宋体" w:cs="宋体"/>
          <w:b w:val="0"/>
          <w:bCs w:val="0"/>
          <w:sz w:val="24"/>
          <w:lang w:val="en-US" w:eastAsia="zh-CN"/>
        </w:rPr>
        <w:t>核心机房至各楼层汇聚节点采用千兆光纤互联，关键路径采用双路由物理冗余敷设，满足大带宽与高可靠性要求。</w:t>
      </w:r>
    </w:p>
    <w:p w14:paraId="52E76F08">
      <w:pPr>
        <w:spacing w:line="360" w:lineRule="auto"/>
        <w:ind w:firstLine="420" w:firstLineChars="0"/>
        <w:jc w:val="left"/>
        <w:rPr>
          <w:rFonts w:hint="eastAsia" w:ascii="宋体" w:hAnsi="宋体" w:eastAsia="宋体" w:cs="宋体"/>
          <w:b w:val="0"/>
          <w:bCs w:val="0"/>
          <w:sz w:val="24"/>
          <w:lang w:val="en-US" w:eastAsia="zh-CN"/>
        </w:rPr>
      </w:pPr>
      <w:r>
        <w:rPr>
          <w:rFonts w:hint="eastAsia" w:ascii="宋体" w:hAnsi="宋体" w:eastAsia="宋体" w:cs="宋体"/>
          <w:b/>
          <w:bCs/>
          <w:sz w:val="24"/>
          <w:lang w:val="en-US" w:eastAsia="zh-CN"/>
        </w:rPr>
        <w:t>水平布线（楼层接入）</w:t>
      </w:r>
      <w:r>
        <w:rPr>
          <w:rFonts w:hint="eastAsia" w:ascii="宋体" w:hAnsi="宋体" w:cs="宋体"/>
          <w:b/>
          <w:bCs/>
          <w:sz w:val="24"/>
          <w:lang w:val="en-US" w:eastAsia="zh-CN"/>
        </w:rPr>
        <w:t>：</w:t>
      </w:r>
      <w:r>
        <w:rPr>
          <w:rFonts w:hint="default" w:ascii="宋体" w:hAnsi="宋体" w:eastAsia="宋体" w:cs="宋体"/>
          <w:b w:val="0"/>
          <w:bCs w:val="0"/>
          <w:sz w:val="24"/>
          <w:lang w:val="en-US" w:eastAsia="zh-CN"/>
        </w:rPr>
        <w:t>楼层接入采用超五类/六类非屏蔽双绞线（UTP），实现"千兆到桌面"，满足大文件快速传输及 HIS 系统低延迟需求。</w:t>
      </w:r>
    </w:p>
    <w:p w14:paraId="6DF4A53E">
      <w:pPr>
        <w:spacing w:line="360" w:lineRule="auto"/>
        <w:ind w:firstLine="420" w:firstLineChars="0"/>
        <w:jc w:val="left"/>
        <w:rPr>
          <w:rFonts w:hint="eastAsia" w:ascii="宋体" w:hAnsi="宋体" w:eastAsia="宋体" w:cs="宋体"/>
          <w:b w:val="0"/>
          <w:bCs w:val="0"/>
          <w:sz w:val="24"/>
          <w:lang w:val="en-US" w:eastAsia="zh-CN"/>
        </w:rPr>
      </w:pPr>
      <w:r>
        <w:rPr>
          <w:rFonts w:hint="eastAsia" w:ascii="宋体" w:hAnsi="宋体" w:eastAsia="宋体" w:cs="宋体"/>
          <w:b/>
          <w:bCs/>
          <w:sz w:val="24"/>
          <w:lang w:val="en-US" w:eastAsia="zh-CN"/>
        </w:rPr>
        <w:t>特殊场景布线：</w:t>
      </w:r>
      <w:r>
        <w:rPr>
          <w:rFonts w:hint="default" w:ascii="宋体" w:hAnsi="宋体" w:eastAsia="宋体" w:cs="宋体"/>
          <w:b w:val="0"/>
          <w:bCs w:val="0"/>
          <w:sz w:val="24"/>
          <w:lang w:val="en-US" w:eastAsia="zh-CN"/>
        </w:rPr>
        <w:t>针对无线网络覆盖区域，需提前预留至天花板的 AP 点位，水平线缆需支持 PoE（802.3af）供电标准。</w:t>
      </w:r>
    </w:p>
    <w:p w14:paraId="34097601">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17" w:name="_Toc23843"/>
      <w:r>
        <w:rPr>
          <w:rFonts w:hint="eastAsia" w:eastAsia="黑体" w:cs="Times New Roman"/>
          <w:b/>
          <w:bCs w:val="0"/>
          <w:iCs/>
          <w:kern w:val="2"/>
          <w:sz w:val="24"/>
          <w:szCs w:val="24"/>
          <w:lang w:val="en-US" w:eastAsia="zh-CN" w:bidi="ar-SA"/>
        </w:rPr>
        <w:t>3.2.</w:t>
      </w:r>
      <w:r>
        <w:rPr>
          <w:rFonts w:hint="eastAsia" w:ascii="Times New Roman" w:hAnsi="Times New Roman" w:eastAsia="黑体" w:cs="Times New Roman"/>
          <w:b/>
          <w:bCs w:val="0"/>
          <w:iCs/>
          <w:kern w:val="2"/>
          <w:sz w:val="24"/>
          <w:szCs w:val="24"/>
          <w:lang w:val="en-US" w:eastAsia="zh-CN" w:bidi="ar-SA"/>
        </w:rPr>
        <w:t>2</w:t>
      </w:r>
      <w:r>
        <w:rPr>
          <w:rFonts w:hint="eastAsia"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网络设备需求</w:t>
      </w:r>
      <w:bookmarkEnd w:id="17"/>
    </w:p>
    <w:p w14:paraId="4B521ACD">
      <w:pPr>
        <w:spacing w:line="360" w:lineRule="auto"/>
        <w:jc w:val="center"/>
        <w:rPr>
          <w:rFonts w:hint="default" w:ascii="宋体" w:hAnsi="宋体"/>
          <w:sz w:val="18"/>
          <w:szCs w:val="18"/>
          <w:lang w:val="en-US" w:eastAsia="zh-CN"/>
        </w:rPr>
      </w:pPr>
      <w:r>
        <w:rPr>
          <w:rFonts w:hint="eastAsia" w:ascii="宋体" w:hAnsi="宋体"/>
          <w:sz w:val="18"/>
          <w:szCs w:val="18"/>
          <w:lang w:val="en-US" w:eastAsia="zh-CN"/>
        </w:rPr>
        <w:t>表 2 网络设备需求</w:t>
      </w:r>
    </w:p>
    <w:tbl>
      <w:tblPr>
        <w:tblStyle w:val="15"/>
        <w:tblW w:w="9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3427"/>
        <w:gridCol w:w="729"/>
        <w:gridCol w:w="3996"/>
      </w:tblGrid>
      <w:tr w14:paraId="74B0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single" w:color="000000" w:sz="12" w:space="0"/>
              <w:left w:val="nil"/>
              <w:bottom w:val="single" w:color="000000" w:sz="4" w:space="0"/>
              <w:right w:val="nil"/>
              <w:tl2br w:val="nil"/>
            </w:tcBorders>
            <w:shd w:val="clear" w:color="auto" w:fill="FFFFFF"/>
          </w:tcPr>
          <w:p w14:paraId="274EA0A8">
            <w:pPr>
              <w:spacing w:line="360" w:lineRule="auto"/>
              <w:jc w:val="center"/>
              <w:rPr>
                <w:rFonts w:hint="eastAsia" w:ascii="宋体" w:hAnsi="宋体" w:eastAsia="宋体" w:cs="宋体"/>
                <w:b/>
                <w:bCs w:val="0"/>
                <w:color w:val="000000"/>
                <w:sz w:val="20"/>
                <w:szCs w:val="20"/>
                <w:lang w:val="en-US" w:eastAsia="zh-CN"/>
              </w:rPr>
            </w:pPr>
            <w:r>
              <w:rPr>
                <w:rFonts w:hint="eastAsia" w:ascii="宋体" w:hAnsi="宋体" w:eastAsia="宋体" w:cs="宋体"/>
                <w:b/>
                <w:bCs w:val="0"/>
                <w:color w:val="000000"/>
                <w:sz w:val="20"/>
                <w:szCs w:val="20"/>
                <w:lang w:val="en-US" w:eastAsia="zh-CN"/>
              </w:rPr>
              <w:t>层级</w:t>
            </w:r>
          </w:p>
        </w:tc>
        <w:tc>
          <w:tcPr>
            <w:tcW w:w="3427" w:type="dxa"/>
            <w:tcBorders>
              <w:top w:val="single" w:color="000000" w:sz="12" w:space="0"/>
              <w:left w:val="nil"/>
              <w:bottom w:val="single" w:color="000000" w:sz="4" w:space="0"/>
              <w:right w:val="nil"/>
            </w:tcBorders>
            <w:shd w:val="clear" w:color="auto" w:fill="FFFFFF"/>
          </w:tcPr>
          <w:p w14:paraId="136F8878">
            <w:pPr>
              <w:spacing w:line="360" w:lineRule="auto"/>
              <w:jc w:val="center"/>
              <w:rPr>
                <w:rFonts w:hint="default" w:ascii="宋体" w:hAnsi="宋体" w:eastAsia="宋体" w:cs="宋体"/>
                <w:b/>
                <w:bCs w:val="0"/>
                <w:color w:val="000000"/>
                <w:sz w:val="20"/>
                <w:szCs w:val="20"/>
                <w:lang w:val="en-US" w:eastAsia="zh-CN"/>
              </w:rPr>
            </w:pPr>
            <w:r>
              <w:rPr>
                <w:rFonts w:hint="eastAsia" w:ascii="宋体" w:hAnsi="宋体" w:eastAsia="宋体" w:cs="宋体"/>
                <w:b/>
                <w:bCs w:val="0"/>
                <w:color w:val="000000"/>
                <w:sz w:val="20"/>
                <w:szCs w:val="20"/>
                <w:lang w:val="en-US" w:eastAsia="zh-CN"/>
              </w:rPr>
              <w:t>设别类型</w:t>
            </w:r>
          </w:p>
        </w:tc>
        <w:tc>
          <w:tcPr>
            <w:tcW w:w="729" w:type="dxa"/>
            <w:tcBorders>
              <w:top w:val="single" w:color="000000" w:sz="12" w:space="0"/>
              <w:left w:val="nil"/>
              <w:bottom w:val="single" w:color="000000" w:sz="4" w:space="0"/>
              <w:right w:val="nil"/>
            </w:tcBorders>
            <w:shd w:val="clear" w:color="auto" w:fill="FFFFFF"/>
          </w:tcPr>
          <w:p w14:paraId="0F794F2C">
            <w:pPr>
              <w:spacing w:line="360" w:lineRule="auto"/>
              <w:jc w:val="center"/>
              <w:rPr>
                <w:rFonts w:hint="eastAsia" w:ascii="宋体" w:hAnsi="宋体" w:eastAsia="宋体" w:cs="宋体"/>
                <w:b/>
                <w:bCs w:val="0"/>
                <w:color w:val="000000"/>
                <w:sz w:val="20"/>
                <w:szCs w:val="20"/>
                <w:lang w:val="en-US" w:eastAsia="zh-CN"/>
              </w:rPr>
            </w:pPr>
            <w:r>
              <w:rPr>
                <w:rFonts w:hint="eastAsia" w:ascii="宋体" w:hAnsi="宋体" w:eastAsia="宋体" w:cs="宋体"/>
                <w:b/>
                <w:bCs w:val="0"/>
                <w:color w:val="000000"/>
                <w:sz w:val="20"/>
                <w:szCs w:val="20"/>
                <w:lang w:val="en-US" w:eastAsia="zh-CN"/>
              </w:rPr>
              <w:t>数量</w:t>
            </w:r>
          </w:p>
        </w:tc>
        <w:tc>
          <w:tcPr>
            <w:tcW w:w="3996" w:type="dxa"/>
            <w:tcBorders>
              <w:top w:val="single" w:color="000000" w:sz="12" w:space="0"/>
              <w:left w:val="nil"/>
              <w:bottom w:val="single" w:color="000000" w:sz="4" w:space="0"/>
              <w:right w:val="nil"/>
            </w:tcBorders>
            <w:shd w:val="clear" w:color="auto" w:fill="FFFFFF"/>
          </w:tcPr>
          <w:p w14:paraId="1F568EAF">
            <w:pPr>
              <w:spacing w:line="360" w:lineRule="auto"/>
              <w:jc w:val="center"/>
              <w:rPr>
                <w:rFonts w:hint="eastAsia" w:ascii="宋体" w:hAnsi="宋体" w:eastAsia="宋体" w:cs="宋体"/>
                <w:b/>
                <w:bCs w:val="0"/>
                <w:color w:val="000000"/>
                <w:sz w:val="20"/>
                <w:szCs w:val="20"/>
                <w:lang w:val="en-US" w:eastAsia="zh-CN"/>
              </w:rPr>
            </w:pPr>
            <w:r>
              <w:rPr>
                <w:rFonts w:hint="eastAsia" w:ascii="宋体" w:hAnsi="宋体" w:eastAsia="宋体" w:cs="宋体"/>
                <w:b/>
                <w:bCs w:val="0"/>
                <w:color w:val="000000"/>
                <w:sz w:val="20"/>
                <w:szCs w:val="20"/>
                <w:lang w:val="en-US" w:eastAsia="zh-CN"/>
              </w:rPr>
              <w:t>说明</w:t>
            </w:r>
          </w:p>
        </w:tc>
      </w:tr>
      <w:tr w14:paraId="4E91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single" w:color="000000" w:sz="4" w:space="0"/>
              <w:left w:val="nil"/>
              <w:bottom w:val="nil"/>
              <w:right w:val="nil"/>
            </w:tcBorders>
            <w:shd w:val="clear" w:color="auto" w:fill="FFFFFF"/>
          </w:tcPr>
          <w:p w14:paraId="39E0A3D5">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内网核心</w:t>
            </w:r>
          </w:p>
        </w:tc>
        <w:tc>
          <w:tcPr>
            <w:tcW w:w="3427" w:type="dxa"/>
            <w:tcBorders>
              <w:top w:val="single" w:color="000000" w:sz="4" w:space="0"/>
              <w:left w:val="nil"/>
              <w:bottom w:val="nil"/>
              <w:right w:val="nil"/>
            </w:tcBorders>
            <w:shd w:val="clear" w:color="auto" w:fill="FFFFFF"/>
          </w:tcPr>
          <w:p w14:paraId="55EB6963">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Catalyst 3560 三层交换机</w:t>
            </w:r>
          </w:p>
        </w:tc>
        <w:tc>
          <w:tcPr>
            <w:tcW w:w="729" w:type="dxa"/>
            <w:tcBorders>
              <w:top w:val="single" w:color="000000" w:sz="4" w:space="0"/>
              <w:left w:val="nil"/>
              <w:bottom w:val="nil"/>
              <w:right w:val="nil"/>
            </w:tcBorders>
            <w:shd w:val="clear" w:color="auto" w:fill="FFFFFF"/>
          </w:tcPr>
          <w:p w14:paraId="5415A985">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2</w:t>
            </w:r>
          </w:p>
        </w:tc>
        <w:tc>
          <w:tcPr>
            <w:tcW w:w="3996" w:type="dxa"/>
            <w:tcBorders>
              <w:top w:val="single" w:color="000000" w:sz="4" w:space="0"/>
              <w:left w:val="nil"/>
              <w:bottom w:val="nil"/>
              <w:right w:val="nil"/>
            </w:tcBorders>
            <w:shd w:val="clear" w:color="auto" w:fill="FFFFFF"/>
          </w:tcPr>
          <w:p w14:paraId="07215BFA">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HSRP 双活，支持 LACP、OSPF</w:t>
            </w:r>
          </w:p>
        </w:tc>
      </w:tr>
      <w:tr w14:paraId="7D4C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nil"/>
              <w:right w:val="nil"/>
            </w:tcBorders>
            <w:shd w:val="clear" w:color="auto" w:fill="FFFFFF"/>
          </w:tcPr>
          <w:p w14:paraId="26193A22">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外网核心</w:t>
            </w:r>
          </w:p>
        </w:tc>
        <w:tc>
          <w:tcPr>
            <w:tcW w:w="3427" w:type="dxa"/>
            <w:tcBorders>
              <w:top w:val="nil"/>
              <w:left w:val="nil"/>
              <w:bottom w:val="nil"/>
              <w:right w:val="nil"/>
            </w:tcBorders>
            <w:shd w:val="clear" w:color="auto" w:fill="FFFFFF"/>
          </w:tcPr>
          <w:p w14:paraId="3AEAC5DB">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Catalyst 3560 三层交换机</w:t>
            </w:r>
          </w:p>
        </w:tc>
        <w:tc>
          <w:tcPr>
            <w:tcW w:w="729" w:type="dxa"/>
            <w:tcBorders>
              <w:top w:val="nil"/>
              <w:left w:val="nil"/>
              <w:bottom w:val="nil"/>
              <w:right w:val="nil"/>
            </w:tcBorders>
            <w:shd w:val="clear" w:color="auto" w:fill="FFFFFF"/>
          </w:tcPr>
          <w:p w14:paraId="18FB9FAC">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2</w:t>
            </w:r>
          </w:p>
        </w:tc>
        <w:tc>
          <w:tcPr>
            <w:tcW w:w="3996" w:type="dxa"/>
            <w:tcBorders>
              <w:top w:val="nil"/>
              <w:left w:val="nil"/>
              <w:bottom w:val="nil"/>
              <w:right w:val="nil"/>
            </w:tcBorders>
            <w:shd w:val="clear" w:color="auto" w:fill="FFFFFF"/>
          </w:tcPr>
          <w:p w14:paraId="080945D7">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HSRP 双活，支持 LACP、OSPF</w:t>
            </w:r>
          </w:p>
        </w:tc>
      </w:tr>
      <w:tr w14:paraId="2C70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nil"/>
              <w:right w:val="nil"/>
            </w:tcBorders>
            <w:shd w:val="clear" w:color="auto" w:fill="FFFFFF"/>
          </w:tcPr>
          <w:p w14:paraId="7C88E0FF">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汇聚层</w:t>
            </w:r>
          </w:p>
        </w:tc>
        <w:tc>
          <w:tcPr>
            <w:tcW w:w="3427" w:type="dxa"/>
            <w:tcBorders>
              <w:top w:val="nil"/>
              <w:left w:val="nil"/>
              <w:bottom w:val="nil"/>
              <w:right w:val="nil"/>
            </w:tcBorders>
            <w:shd w:val="clear" w:color="auto" w:fill="FFFFFF"/>
          </w:tcPr>
          <w:p w14:paraId="7A43DA2E">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Catalyst 2960 二层交换机</w:t>
            </w:r>
          </w:p>
        </w:tc>
        <w:tc>
          <w:tcPr>
            <w:tcW w:w="729" w:type="dxa"/>
            <w:tcBorders>
              <w:top w:val="nil"/>
              <w:left w:val="nil"/>
              <w:bottom w:val="nil"/>
              <w:right w:val="nil"/>
            </w:tcBorders>
            <w:shd w:val="clear" w:color="auto" w:fill="FFFFFF"/>
          </w:tcPr>
          <w:p w14:paraId="34E7707A">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4</w:t>
            </w:r>
          </w:p>
        </w:tc>
        <w:tc>
          <w:tcPr>
            <w:tcW w:w="3996" w:type="dxa"/>
            <w:tcBorders>
              <w:top w:val="nil"/>
              <w:left w:val="nil"/>
              <w:bottom w:val="nil"/>
              <w:right w:val="nil"/>
            </w:tcBorders>
            <w:shd w:val="clear" w:color="auto" w:fill="FFFFFF"/>
          </w:tcPr>
          <w:p w14:paraId="5F96FB84">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内网2台 + 外网2台，Trunk 透传</w:t>
            </w:r>
          </w:p>
        </w:tc>
      </w:tr>
      <w:tr w14:paraId="5234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nil"/>
              <w:right w:val="nil"/>
            </w:tcBorders>
            <w:shd w:val="clear" w:color="auto" w:fill="FFFFFF"/>
          </w:tcPr>
          <w:p w14:paraId="20079E3F">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接入层</w:t>
            </w:r>
          </w:p>
        </w:tc>
        <w:tc>
          <w:tcPr>
            <w:tcW w:w="3427" w:type="dxa"/>
            <w:tcBorders>
              <w:top w:val="nil"/>
              <w:left w:val="nil"/>
              <w:bottom w:val="nil"/>
              <w:right w:val="nil"/>
            </w:tcBorders>
            <w:shd w:val="clear" w:color="auto" w:fill="FFFFFF"/>
          </w:tcPr>
          <w:p w14:paraId="18B31BE9">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Catalyst 2960 二层交换机</w:t>
            </w:r>
          </w:p>
        </w:tc>
        <w:tc>
          <w:tcPr>
            <w:tcW w:w="729" w:type="dxa"/>
            <w:tcBorders>
              <w:top w:val="nil"/>
              <w:left w:val="nil"/>
              <w:bottom w:val="nil"/>
              <w:right w:val="nil"/>
            </w:tcBorders>
            <w:shd w:val="clear" w:color="auto" w:fill="FFFFFF"/>
          </w:tcPr>
          <w:p w14:paraId="63E9A207">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7</w:t>
            </w:r>
          </w:p>
        </w:tc>
        <w:tc>
          <w:tcPr>
            <w:tcW w:w="3996" w:type="dxa"/>
            <w:tcBorders>
              <w:top w:val="nil"/>
              <w:left w:val="nil"/>
              <w:bottom w:val="nil"/>
              <w:right w:val="nil"/>
            </w:tcBorders>
            <w:shd w:val="clear" w:color="auto" w:fill="FFFFFF"/>
          </w:tcPr>
          <w:p w14:paraId="18085F2C">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按区域分布（门诊、住院部、医技等）</w:t>
            </w:r>
          </w:p>
        </w:tc>
      </w:tr>
      <w:tr w14:paraId="030F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nil"/>
              <w:right w:val="nil"/>
            </w:tcBorders>
            <w:shd w:val="clear" w:color="auto" w:fill="FFFFFF"/>
          </w:tcPr>
          <w:p w14:paraId="500A9A01">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内网防火墙</w:t>
            </w:r>
          </w:p>
        </w:tc>
        <w:tc>
          <w:tcPr>
            <w:tcW w:w="3427" w:type="dxa"/>
            <w:tcBorders>
              <w:top w:val="nil"/>
              <w:left w:val="nil"/>
              <w:bottom w:val="nil"/>
              <w:right w:val="nil"/>
            </w:tcBorders>
            <w:shd w:val="clear" w:color="auto" w:fill="FFFFFF"/>
          </w:tcPr>
          <w:p w14:paraId="538186EF">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ASA 5505/5510</w:t>
            </w:r>
          </w:p>
        </w:tc>
        <w:tc>
          <w:tcPr>
            <w:tcW w:w="729" w:type="dxa"/>
            <w:tcBorders>
              <w:top w:val="nil"/>
              <w:left w:val="nil"/>
              <w:bottom w:val="nil"/>
              <w:right w:val="nil"/>
            </w:tcBorders>
            <w:shd w:val="clear" w:color="auto" w:fill="FFFFFF"/>
          </w:tcPr>
          <w:p w14:paraId="110D344A">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2</w:t>
            </w:r>
          </w:p>
        </w:tc>
        <w:tc>
          <w:tcPr>
            <w:tcW w:w="3996" w:type="dxa"/>
            <w:tcBorders>
              <w:top w:val="nil"/>
              <w:left w:val="nil"/>
              <w:bottom w:val="nil"/>
              <w:right w:val="nil"/>
            </w:tcBorders>
            <w:shd w:val="clear" w:color="auto" w:fill="FFFFFF"/>
          </w:tcPr>
          <w:p w14:paraId="4D7202DC">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ASA1（政务外网出口）+ ASA2（数据中心）</w:t>
            </w:r>
          </w:p>
        </w:tc>
      </w:tr>
      <w:tr w14:paraId="5587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503" w:type="dxa"/>
            <w:tcBorders>
              <w:top w:val="nil"/>
              <w:left w:val="nil"/>
              <w:bottom w:val="nil"/>
              <w:right w:val="nil"/>
            </w:tcBorders>
            <w:shd w:val="clear" w:color="auto" w:fill="FFFFFF"/>
          </w:tcPr>
          <w:p w14:paraId="49B1B0C0">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外网防火墙</w:t>
            </w:r>
          </w:p>
        </w:tc>
        <w:tc>
          <w:tcPr>
            <w:tcW w:w="3427" w:type="dxa"/>
            <w:tcBorders>
              <w:top w:val="nil"/>
              <w:left w:val="nil"/>
              <w:bottom w:val="nil"/>
              <w:right w:val="nil"/>
            </w:tcBorders>
            <w:shd w:val="clear" w:color="auto" w:fill="FFFFFF"/>
          </w:tcPr>
          <w:p w14:paraId="00226F75">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ASA 5505/5510</w:t>
            </w:r>
          </w:p>
        </w:tc>
        <w:tc>
          <w:tcPr>
            <w:tcW w:w="729" w:type="dxa"/>
            <w:tcBorders>
              <w:top w:val="nil"/>
              <w:left w:val="nil"/>
              <w:bottom w:val="nil"/>
              <w:right w:val="nil"/>
            </w:tcBorders>
            <w:shd w:val="clear" w:color="auto" w:fill="FFFFFF"/>
          </w:tcPr>
          <w:p w14:paraId="5B183BE4">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w:t>
            </w:r>
          </w:p>
        </w:tc>
        <w:tc>
          <w:tcPr>
            <w:tcW w:w="3996" w:type="dxa"/>
            <w:tcBorders>
              <w:top w:val="nil"/>
              <w:left w:val="nil"/>
              <w:bottom w:val="nil"/>
              <w:right w:val="nil"/>
            </w:tcBorders>
            <w:shd w:val="clear" w:color="auto" w:fill="FFFFFF"/>
          </w:tcPr>
          <w:p w14:paraId="79434B3E">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ASA3（互联网出口）</w:t>
            </w:r>
          </w:p>
        </w:tc>
      </w:tr>
      <w:tr w14:paraId="4859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nil"/>
              <w:right w:val="nil"/>
            </w:tcBorders>
            <w:shd w:val="clear" w:color="auto" w:fill="FFFFFF"/>
          </w:tcPr>
          <w:p w14:paraId="4507A624">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政务路由器</w:t>
            </w:r>
          </w:p>
        </w:tc>
        <w:tc>
          <w:tcPr>
            <w:tcW w:w="3427" w:type="dxa"/>
            <w:tcBorders>
              <w:top w:val="nil"/>
              <w:left w:val="nil"/>
              <w:bottom w:val="nil"/>
              <w:right w:val="nil"/>
            </w:tcBorders>
            <w:shd w:val="clear" w:color="auto" w:fill="FFFFFF"/>
          </w:tcPr>
          <w:p w14:paraId="6A5D10EA">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1941</w:t>
            </w:r>
          </w:p>
        </w:tc>
        <w:tc>
          <w:tcPr>
            <w:tcW w:w="729" w:type="dxa"/>
            <w:tcBorders>
              <w:top w:val="nil"/>
              <w:left w:val="nil"/>
              <w:bottom w:val="nil"/>
              <w:right w:val="nil"/>
            </w:tcBorders>
            <w:shd w:val="clear" w:color="auto" w:fill="FFFFFF"/>
          </w:tcPr>
          <w:p w14:paraId="26B09011">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w:t>
            </w:r>
          </w:p>
        </w:tc>
        <w:tc>
          <w:tcPr>
            <w:tcW w:w="3996" w:type="dxa"/>
            <w:tcBorders>
              <w:top w:val="nil"/>
              <w:left w:val="nil"/>
              <w:bottom w:val="nil"/>
              <w:right w:val="nil"/>
            </w:tcBorders>
            <w:shd w:val="clear" w:color="auto" w:fill="FFFFFF"/>
          </w:tcPr>
          <w:p w14:paraId="5B008BA2">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Router0，连接卫健委/医保局专线</w:t>
            </w:r>
          </w:p>
        </w:tc>
      </w:tr>
      <w:tr w14:paraId="175E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op w:val="nil"/>
              <w:left w:val="nil"/>
              <w:bottom w:val="single" w:color="000000" w:sz="12" w:space="0"/>
              <w:right w:val="nil"/>
            </w:tcBorders>
            <w:shd w:val="clear" w:color="auto" w:fill="FFFFFF"/>
          </w:tcPr>
          <w:p w14:paraId="175D8C4C">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互联网路由器</w:t>
            </w:r>
          </w:p>
        </w:tc>
        <w:tc>
          <w:tcPr>
            <w:tcW w:w="3427" w:type="dxa"/>
            <w:tcBorders>
              <w:top w:val="nil"/>
              <w:left w:val="nil"/>
              <w:bottom w:val="single" w:color="000000" w:sz="12" w:space="0"/>
              <w:right w:val="nil"/>
            </w:tcBorders>
            <w:shd w:val="clear" w:color="auto" w:fill="FFFFFF"/>
          </w:tcPr>
          <w:p w14:paraId="2DCA5CB4">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Cisco 1941/2911</w:t>
            </w:r>
          </w:p>
        </w:tc>
        <w:tc>
          <w:tcPr>
            <w:tcW w:w="729" w:type="dxa"/>
            <w:tcBorders>
              <w:top w:val="nil"/>
              <w:left w:val="nil"/>
              <w:bottom w:val="single" w:color="000000" w:sz="12" w:space="0"/>
              <w:right w:val="nil"/>
            </w:tcBorders>
            <w:shd w:val="clear" w:color="auto" w:fill="FFFFFF"/>
          </w:tcPr>
          <w:p w14:paraId="3AA65FA2">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w:t>
            </w:r>
          </w:p>
        </w:tc>
        <w:tc>
          <w:tcPr>
            <w:tcW w:w="3996" w:type="dxa"/>
            <w:tcBorders>
              <w:top w:val="nil"/>
              <w:left w:val="nil"/>
              <w:bottom w:val="single" w:color="000000" w:sz="12" w:space="0"/>
              <w:right w:val="nil"/>
            </w:tcBorders>
            <w:shd w:val="clear" w:color="auto" w:fill="FFFFFF"/>
          </w:tcPr>
          <w:p w14:paraId="020E3E2F">
            <w:pPr>
              <w:spacing w:line="360" w:lineRule="auto"/>
              <w:jc w:val="center"/>
              <w:rPr>
                <w:rFonts w:hint="default" w:ascii="宋体" w:hAnsi="宋体" w:eastAsia="宋体" w:cs="宋体"/>
                <w:b w:val="0"/>
                <w:bCs w:val="0"/>
                <w:color w:val="000000"/>
                <w:sz w:val="20"/>
                <w:szCs w:val="20"/>
                <w:lang w:val="en-US" w:eastAsia="zh-CN"/>
              </w:rPr>
            </w:pPr>
            <w:r>
              <w:rPr>
                <w:rFonts w:hint="default" w:ascii="宋体" w:hAnsi="宋体" w:eastAsia="宋体" w:cs="宋体"/>
                <w:b w:val="0"/>
                <w:bCs w:val="0"/>
                <w:color w:val="000000"/>
                <w:sz w:val="20"/>
                <w:szCs w:val="20"/>
                <w:lang w:val="en-US" w:eastAsia="zh-CN"/>
              </w:rPr>
              <w:t>Router1，DHCP 获取公网地址</w:t>
            </w:r>
          </w:p>
        </w:tc>
      </w:tr>
    </w:tbl>
    <w:p w14:paraId="1A458DCD">
      <w:pPr>
        <w:widowControl w:val="0"/>
        <w:numPr>
          <w:ilvl w:val="0"/>
          <w:numId w:val="0"/>
        </w:numPr>
        <w:spacing w:line="360" w:lineRule="auto"/>
        <w:jc w:val="both"/>
        <w:rPr>
          <w:rFonts w:ascii="Arial" w:hAnsi="Arial" w:cs="Arial" w:eastAsiaTheme="minorEastAsia"/>
          <w:b/>
          <w:bCs/>
          <w:sz w:val="24"/>
        </w:rPr>
      </w:pPr>
    </w:p>
    <w:p w14:paraId="59CA62D9">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18" w:name="_Toc11443"/>
      <w:r>
        <w:rPr>
          <w:rFonts w:hint="eastAsia" w:ascii="Times New Roman" w:hAnsi="Times New Roman" w:eastAsia="黑体" w:cs="Times New Roman"/>
          <w:b/>
          <w:bCs w:val="0"/>
          <w:iCs/>
          <w:kern w:val="2"/>
          <w:sz w:val="24"/>
          <w:szCs w:val="24"/>
          <w:lang w:val="en-US" w:eastAsia="zh-CN" w:bidi="ar-SA"/>
        </w:rPr>
        <w:t>3.2.3 IP地址规划</w:t>
      </w:r>
      <w:bookmarkEnd w:id="18"/>
    </w:p>
    <w:p w14:paraId="5D7F7A36">
      <w:pPr>
        <w:spacing w:line="360" w:lineRule="auto"/>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使用私有 IP 地址结合 VLAN 技术进行网段划分：</w:t>
      </w:r>
    </w:p>
    <w:p w14:paraId="5187C2D0">
      <w:pPr>
        <w:spacing w:line="360" w:lineRule="auto"/>
        <w:jc w:val="center"/>
        <w:rPr>
          <w:rFonts w:hint="default" w:ascii="宋体" w:hAnsi="宋体" w:eastAsia="宋体" w:cs="宋体"/>
          <w:b/>
          <w:bCs/>
          <w:sz w:val="24"/>
          <w:lang w:val="en-US" w:eastAsia="zh-CN"/>
        </w:rPr>
      </w:pPr>
      <w:r>
        <w:rPr>
          <w:rFonts w:hint="eastAsia" w:ascii="宋体" w:hAnsi="宋体"/>
          <w:sz w:val="18"/>
          <w:szCs w:val="18"/>
          <w:lang w:val="en-US" w:eastAsia="zh-CN"/>
        </w:rPr>
        <w:t xml:space="preserve">表3 </w:t>
      </w:r>
      <w:r>
        <w:rPr>
          <w:rFonts w:hint="default" w:ascii="宋体" w:hAnsi="宋体"/>
          <w:sz w:val="18"/>
          <w:szCs w:val="18"/>
          <w:lang w:val="en-US" w:eastAsia="zh-CN"/>
        </w:rPr>
        <w:t>医疗内网（10.10.x.x 网段）：</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1633"/>
        <w:gridCol w:w="1695"/>
        <w:gridCol w:w="2054"/>
        <w:gridCol w:w="1336"/>
      </w:tblGrid>
      <w:tr w14:paraId="6543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single" w:color="000000" w:sz="12" w:space="0"/>
              <w:left w:val="nil"/>
              <w:bottom w:val="single" w:color="000000" w:sz="4" w:space="0"/>
              <w:right w:val="nil"/>
              <w:tl2br w:val="nil"/>
            </w:tcBorders>
            <w:shd w:val="clear" w:color="auto" w:fill="FFFFFF"/>
          </w:tcPr>
          <w:p w14:paraId="7CBCB430">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VLAN</w:t>
            </w:r>
          </w:p>
        </w:tc>
        <w:tc>
          <w:tcPr>
            <w:tcW w:w="1633" w:type="dxa"/>
            <w:tcBorders>
              <w:top w:val="single" w:color="000000" w:sz="12" w:space="0"/>
              <w:left w:val="nil"/>
              <w:bottom w:val="single" w:color="000000" w:sz="4" w:space="0"/>
              <w:right w:val="nil"/>
            </w:tcBorders>
            <w:shd w:val="clear" w:color="auto" w:fill="FFFFFF"/>
          </w:tcPr>
          <w:p w14:paraId="7C01F922">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子网</w:t>
            </w:r>
          </w:p>
        </w:tc>
        <w:tc>
          <w:tcPr>
            <w:tcW w:w="1695" w:type="dxa"/>
            <w:tcBorders>
              <w:top w:val="single" w:color="000000" w:sz="12" w:space="0"/>
              <w:left w:val="nil"/>
              <w:bottom w:val="single" w:color="000000" w:sz="4" w:space="0"/>
              <w:right w:val="nil"/>
            </w:tcBorders>
            <w:shd w:val="clear" w:color="auto" w:fill="FFFFFF"/>
          </w:tcPr>
          <w:p w14:paraId="25243F27">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网关</w:t>
            </w:r>
          </w:p>
        </w:tc>
        <w:tc>
          <w:tcPr>
            <w:tcW w:w="2054" w:type="dxa"/>
            <w:tcBorders>
              <w:top w:val="single" w:color="000000" w:sz="12" w:space="0"/>
              <w:left w:val="nil"/>
              <w:bottom w:val="single" w:color="000000" w:sz="4" w:space="0"/>
              <w:right w:val="nil"/>
            </w:tcBorders>
            <w:shd w:val="clear" w:color="auto" w:fill="FFFFFF"/>
          </w:tcPr>
          <w:p w14:paraId="27E5398A">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用途</w:t>
            </w:r>
          </w:p>
        </w:tc>
        <w:tc>
          <w:tcPr>
            <w:tcW w:w="1336" w:type="dxa"/>
            <w:tcBorders>
              <w:top w:val="single" w:color="000000" w:sz="12" w:space="0"/>
              <w:left w:val="nil"/>
              <w:bottom w:val="single" w:color="000000" w:sz="4" w:space="0"/>
              <w:right w:val="nil"/>
            </w:tcBorders>
            <w:shd w:val="clear" w:color="auto" w:fill="FFFFFF"/>
          </w:tcPr>
          <w:p w14:paraId="201A4EB0">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终端数</w:t>
            </w:r>
          </w:p>
        </w:tc>
      </w:tr>
      <w:tr w14:paraId="310B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single" w:color="000000" w:sz="4" w:space="0"/>
              <w:left w:val="nil"/>
              <w:bottom w:val="nil"/>
              <w:right w:val="nil"/>
            </w:tcBorders>
            <w:shd w:val="clear" w:color="auto" w:fill="FFFFFF"/>
          </w:tcPr>
          <w:p w14:paraId="7935EC95">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10</w:t>
            </w:r>
          </w:p>
        </w:tc>
        <w:tc>
          <w:tcPr>
            <w:tcW w:w="1633" w:type="dxa"/>
            <w:tcBorders>
              <w:top w:val="single" w:color="000000" w:sz="4" w:space="0"/>
              <w:left w:val="nil"/>
              <w:bottom w:val="nil"/>
              <w:right w:val="nil"/>
            </w:tcBorders>
            <w:shd w:val="clear" w:color="auto" w:fill="FFFFFF"/>
          </w:tcPr>
          <w:p w14:paraId="0355ABE4">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10.10.10.0/23</w:t>
            </w:r>
          </w:p>
        </w:tc>
        <w:tc>
          <w:tcPr>
            <w:tcW w:w="1695" w:type="dxa"/>
            <w:tcBorders>
              <w:top w:val="single" w:color="000000" w:sz="4" w:space="0"/>
              <w:left w:val="nil"/>
              <w:bottom w:val="nil"/>
              <w:right w:val="nil"/>
            </w:tcBorders>
            <w:shd w:val="clear" w:color="auto" w:fill="FFFFFF"/>
          </w:tcPr>
          <w:p w14:paraId="48C0FE29">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10.10.10.254</w:t>
            </w:r>
          </w:p>
        </w:tc>
        <w:tc>
          <w:tcPr>
            <w:tcW w:w="2054" w:type="dxa"/>
            <w:tcBorders>
              <w:top w:val="single" w:color="000000" w:sz="4" w:space="0"/>
              <w:left w:val="nil"/>
              <w:bottom w:val="nil"/>
              <w:right w:val="nil"/>
            </w:tcBorders>
            <w:shd w:val="clear" w:color="auto" w:fill="FFFFFF"/>
          </w:tcPr>
          <w:p w14:paraId="1E0D7481">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医生工作站</w:t>
            </w:r>
          </w:p>
        </w:tc>
        <w:tc>
          <w:tcPr>
            <w:tcW w:w="1336" w:type="dxa"/>
            <w:tcBorders>
              <w:top w:val="single" w:color="000000" w:sz="4" w:space="0"/>
              <w:left w:val="nil"/>
              <w:bottom w:val="nil"/>
              <w:right w:val="nil"/>
            </w:tcBorders>
            <w:shd w:val="clear" w:color="auto" w:fill="FFFFFF"/>
          </w:tcPr>
          <w:p w14:paraId="271D98F8">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300</w:t>
            </w:r>
          </w:p>
        </w:tc>
      </w:tr>
      <w:tr w14:paraId="6381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nil"/>
              <w:left w:val="nil"/>
              <w:bottom w:val="nil"/>
              <w:right w:val="nil"/>
            </w:tcBorders>
            <w:shd w:val="clear" w:color="auto" w:fill="FFFFFF"/>
          </w:tcPr>
          <w:p w14:paraId="0EE1BD04">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20</w:t>
            </w:r>
          </w:p>
        </w:tc>
        <w:tc>
          <w:tcPr>
            <w:tcW w:w="1633" w:type="dxa"/>
            <w:tcBorders>
              <w:top w:val="nil"/>
              <w:left w:val="nil"/>
              <w:bottom w:val="nil"/>
              <w:right w:val="nil"/>
            </w:tcBorders>
            <w:shd w:val="clear" w:color="auto" w:fill="FFFFFF"/>
          </w:tcPr>
          <w:p w14:paraId="7BE432DD">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10.10.20.0/24</w:t>
            </w:r>
          </w:p>
        </w:tc>
        <w:tc>
          <w:tcPr>
            <w:tcW w:w="1695" w:type="dxa"/>
            <w:tcBorders>
              <w:top w:val="nil"/>
              <w:left w:val="nil"/>
              <w:bottom w:val="nil"/>
              <w:right w:val="nil"/>
            </w:tcBorders>
            <w:shd w:val="clear" w:color="auto" w:fill="FFFFFF"/>
          </w:tcPr>
          <w:p w14:paraId="72F64677">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10.10.20.254</w:t>
            </w:r>
          </w:p>
        </w:tc>
        <w:tc>
          <w:tcPr>
            <w:tcW w:w="2054" w:type="dxa"/>
            <w:tcBorders>
              <w:top w:val="nil"/>
              <w:left w:val="nil"/>
              <w:bottom w:val="nil"/>
              <w:right w:val="nil"/>
            </w:tcBorders>
            <w:shd w:val="clear" w:color="auto" w:fill="FFFFFF"/>
          </w:tcPr>
          <w:p w14:paraId="2747B113">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护士站/住院部</w:t>
            </w:r>
          </w:p>
        </w:tc>
        <w:tc>
          <w:tcPr>
            <w:tcW w:w="1336" w:type="dxa"/>
            <w:tcBorders>
              <w:top w:val="nil"/>
              <w:left w:val="nil"/>
              <w:bottom w:val="nil"/>
              <w:right w:val="nil"/>
            </w:tcBorders>
            <w:shd w:val="clear" w:color="auto" w:fill="FFFFFF"/>
          </w:tcPr>
          <w:p w14:paraId="664DEC6C">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200</w:t>
            </w:r>
          </w:p>
        </w:tc>
      </w:tr>
      <w:tr w14:paraId="1DAE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nil"/>
              <w:left w:val="nil"/>
              <w:bottom w:val="nil"/>
              <w:right w:val="nil"/>
            </w:tcBorders>
            <w:shd w:val="clear" w:color="auto" w:fill="FFFFFF"/>
          </w:tcPr>
          <w:p w14:paraId="4FB6FFEE">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99</w:t>
            </w:r>
          </w:p>
        </w:tc>
        <w:tc>
          <w:tcPr>
            <w:tcW w:w="1633" w:type="dxa"/>
            <w:tcBorders>
              <w:top w:val="nil"/>
              <w:left w:val="nil"/>
              <w:bottom w:val="nil"/>
              <w:right w:val="nil"/>
            </w:tcBorders>
            <w:shd w:val="clear" w:color="auto" w:fill="FFFFFF"/>
          </w:tcPr>
          <w:p w14:paraId="717C3016">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10.10.99.0/24</w:t>
            </w:r>
          </w:p>
        </w:tc>
        <w:tc>
          <w:tcPr>
            <w:tcW w:w="1695" w:type="dxa"/>
            <w:tcBorders>
              <w:top w:val="nil"/>
              <w:left w:val="nil"/>
              <w:bottom w:val="nil"/>
              <w:right w:val="nil"/>
            </w:tcBorders>
            <w:shd w:val="clear" w:color="auto" w:fill="FFFFFF"/>
          </w:tcPr>
          <w:p w14:paraId="3B706E70">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10.10.99.254</w:t>
            </w:r>
          </w:p>
        </w:tc>
        <w:tc>
          <w:tcPr>
            <w:tcW w:w="2054" w:type="dxa"/>
            <w:tcBorders>
              <w:top w:val="nil"/>
              <w:left w:val="nil"/>
              <w:bottom w:val="nil"/>
              <w:right w:val="nil"/>
            </w:tcBorders>
            <w:shd w:val="clear" w:color="auto" w:fill="FFFFFF"/>
          </w:tcPr>
          <w:p w14:paraId="0FF7F013">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AP管理 + 医疗设备</w:t>
            </w:r>
          </w:p>
        </w:tc>
        <w:tc>
          <w:tcPr>
            <w:tcW w:w="1336" w:type="dxa"/>
            <w:tcBorders>
              <w:top w:val="nil"/>
              <w:left w:val="nil"/>
              <w:bottom w:val="nil"/>
              <w:right w:val="nil"/>
            </w:tcBorders>
            <w:shd w:val="clear" w:color="auto" w:fill="FFFFFF"/>
          </w:tcPr>
          <w:p w14:paraId="49905ED8">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100</w:t>
            </w:r>
          </w:p>
        </w:tc>
      </w:tr>
      <w:tr w14:paraId="5646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nil"/>
              <w:left w:val="nil"/>
              <w:bottom w:val="single" w:color="000000" w:sz="12" w:space="0"/>
              <w:right w:val="nil"/>
            </w:tcBorders>
            <w:shd w:val="clear" w:color="auto" w:fill="FFFFFF"/>
          </w:tcPr>
          <w:p w14:paraId="340E9C28">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100</w:t>
            </w:r>
          </w:p>
        </w:tc>
        <w:tc>
          <w:tcPr>
            <w:tcW w:w="1633" w:type="dxa"/>
            <w:tcBorders>
              <w:top w:val="nil"/>
              <w:left w:val="nil"/>
              <w:bottom w:val="single" w:color="000000" w:sz="12" w:space="0"/>
              <w:right w:val="nil"/>
            </w:tcBorders>
            <w:shd w:val="clear" w:color="auto" w:fill="FFFFFF"/>
          </w:tcPr>
          <w:p w14:paraId="39974D39">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10.10.100.0/24</w:t>
            </w:r>
          </w:p>
        </w:tc>
        <w:tc>
          <w:tcPr>
            <w:tcW w:w="1695" w:type="dxa"/>
            <w:tcBorders>
              <w:top w:val="nil"/>
              <w:left w:val="nil"/>
              <w:bottom w:val="single" w:color="000000" w:sz="12" w:space="0"/>
              <w:right w:val="nil"/>
            </w:tcBorders>
            <w:shd w:val="clear" w:color="auto" w:fill="FFFFFF"/>
          </w:tcPr>
          <w:p w14:paraId="56A24DA6">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10.10.100.254</w:t>
            </w:r>
          </w:p>
        </w:tc>
        <w:tc>
          <w:tcPr>
            <w:tcW w:w="2054" w:type="dxa"/>
            <w:tcBorders>
              <w:top w:val="nil"/>
              <w:left w:val="nil"/>
              <w:bottom w:val="single" w:color="000000" w:sz="12" w:space="0"/>
              <w:right w:val="nil"/>
            </w:tcBorders>
            <w:shd w:val="clear" w:color="auto" w:fill="FFFFFF"/>
          </w:tcPr>
          <w:p w14:paraId="63DD3F90">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数据中心(HIS/PACS)</w:t>
            </w:r>
          </w:p>
        </w:tc>
        <w:tc>
          <w:tcPr>
            <w:tcW w:w="1336" w:type="dxa"/>
            <w:tcBorders>
              <w:top w:val="nil"/>
              <w:left w:val="nil"/>
              <w:bottom w:val="single" w:color="000000" w:sz="12" w:space="0"/>
              <w:right w:val="nil"/>
            </w:tcBorders>
            <w:shd w:val="clear" w:color="auto" w:fill="FFFFFF"/>
          </w:tcPr>
          <w:p w14:paraId="75665F74">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w:t>
            </w:r>
          </w:p>
        </w:tc>
      </w:tr>
    </w:tbl>
    <w:p w14:paraId="7FC31D47">
      <w:pPr>
        <w:spacing w:line="360" w:lineRule="auto"/>
        <w:ind w:firstLine="420" w:firstLineChars="0"/>
        <w:jc w:val="left"/>
        <w:rPr>
          <w:rFonts w:hint="default" w:ascii="宋体" w:hAnsi="宋体" w:eastAsia="宋体" w:cs="宋体"/>
          <w:b w:val="0"/>
          <w:bCs w:val="0"/>
          <w:sz w:val="24"/>
          <w:lang w:val="en-US" w:eastAsia="zh-CN"/>
        </w:rPr>
      </w:pPr>
    </w:p>
    <w:p w14:paraId="69F6BDDC">
      <w:pPr>
        <w:spacing w:line="360" w:lineRule="auto"/>
        <w:jc w:val="center"/>
        <w:rPr>
          <w:rFonts w:hint="default" w:ascii="宋体" w:hAnsi="宋体"/>
          <w:sz w:val="18"/>
          <w:szCs w:val="18"/>
          <w:lang w:val="en-US" w:eastAsia="zh-CN"/>
        </w:rPr>
      </w:pPr>
      <w:r>
        <w:rPr>
          <w:rFonts w:hint="eastAsia" w:ascii="宋体" w:hAnsi="宋体"/>
          <w:sz w:val="18"/>
          <w:szCs w:val="18"/>
          <w:lang w:val="en-US" w:eastAsia="zh-CN"/>
        </w:rPr>
        <w:t xml:space="preserve">表4 </w:t>
      </w:r>
      <w:r>
        <w:rPr>
          <w:rFonts w:hint="default" w:ascii="宋体" w:hAnsi="宋体"/>
          <w:sz w:val="18"/>
          <w:szCs w:val="18"/>
          <w:lang w:val="en-US" w:eastAsia="zh-CN"/>
        </w:rPr>
        <w:t>办公外网（192.168.x.x 网段）：</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1716"/>
        <w:gridCol w:w="1695"/>
        <w:gridCol w:w="2054"/>
        <w:gridCol w:w="1336"/>
      </w:tblGrid>
      <w:tr w14:paraId="1786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single" w:color="000000" w:sz="12" w:space="0"/>
              <w:left w:val="nil"/>
              <w:bottom w:val="single" w:color="000000" w:sz="4" w:space="0"/>
              <w:right w:val="nil"/>
              <w:tl2br w:val="nil"/>
            </w:tcBorders>
            <w:shd w:val="clear" w:color="auto" w:fill="FFFFFF"/>
          </w:tcPr>
          <w:p w14:paraId="6FAE72DE">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VLAN</w:t>
            </w:r>
          </w:p>
        </w:tc>
        <w:tc>
          <w:tcPr>
            <w:tcW w:w="1633" w:type="dxa"/>
            <w:tcBorders>
              <w:top w:val="single" w:color="000000" w:sz="12" w:space="0"/>
              <w:left w:val="nil"/>
              <w:bottom w:val="single" w:color="000000" w:sz="4" w:space="0"/>
              <w:right w:val="nil"/>
            </w:tcBorders>
            <w:shd w:val="clear" w:color="auto" w:fill="FFFFFF"/>
          </w:tcPr>
          <w:p w14:paraId="4936F093">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子网</w:t>
            </w:r>
          </w:p>
        </w:tc>
        <w:tc>
          <w:tcPr>
            <w:tcW w:w="1695" w:type="dxa"/>
            <w:tcBorders>
              <w:top w:val="single" w:color="000000" w:sz="12" w:space="0"/>
              <w:left w:val="nil"/>
              <w:bottom w:val="single" w:color="000000" w:sz="4" w:space="0"/>
              <w:right w:val="nil"/>
            </w:tcBorders>
            <w:shd w:val="clear" w:color="auto" w:fill="FFFFFF"/>
          </w:tcPr>
          <w:p w14:paraId="504BA40E">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网关</w:t>
            </w:r>
          </w:p>
        </w:tc>
        <w:tc>
          <w:tcPr>
            <w:tcW w:w="2054" w:type="dxa"/>
            <w:tcBorders>
              <w:top w:val="single" w:color="000000" w:sz="12" w:space="0"/>
              <w:left w:val="nil"/>
              <w:bottom w:val="single" w:color="000000" w:sz="4" w:space="0"/>
              <w:right w:val="nil"/>
            </w:tcBorders>
            <w:shd w:val="clear" w:color="auto" w:fill="FFFFFF"/>
          </w:tcPr>
          <w:p w14:paraId="2C88FEE6">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用途</w:t>
            </w:r>
          </w:p>
        </w:tc>
        <w:tc>
          <w:tcPr>
            <w:tcW w:w="1336" w:type="dxa"/>
            <w:tcBorders>
              <w:top w:val="single" w:color="000000" w:sz="12" w:space="0"/>
              <w:left w:val="nil"/>
              <w:bottom w:val="single" w:color="000000" w:sz="4" w:space="0"/>
              <w:right w:val="nil"/>
            </w:tcBorders>
            <w:shd w:val="clear" w:color="auto" w:fill="FFFFFF"/>
          </w:tcPr>
          <w:p w14:paraId="1BB6FF7C">
            <w:pPr>
              <w:spacing w:line="360" w:lineRule="auto"/>
              <w:jc w:val="center"/>
              <w:rPr>
                <w:rFonts w:hint="eastAsia" w:asciiTheme="minorEastAsia" w:hAnsiTheme="minorEastAsia" w:eastAsiaTheme="minorEastAsia" w:cstheme="minorEastAsia"/>
                <w:b/>
                <w:bCs/>
                <w:color w:val="000000"/>
                <w:sz w:val="20"/>
                <w:szCs w:val="20"/>
                <w:vertAlign w:val="baseline"/>
                <w:lang w:val="en-US" w:eastAsia="zh-CN"/>
              </w:rPr>
            </w:pPr>
            <w:r>
              <w:rPr>
                <w:rFonts w:hint="eastAsia" w:asciiTheme="minorEastAsia" w:hAnsiTheme="minorEastAsia" w:eastAsiaTheme="minorEastAsia" w:cstheme="minorEastAsia"/>
                <w:b/>
                <w:bCs/>
                <w:color w:val="000000"/>
                <w:sz w:val="20"/>
                <w:szCs w:val="20"/>
                <w:vertAlign w:val="baseline"/>
                <w:lang w:val="en-US" w:eastAsia="zh-CN"/>
              </w:rPr>
              <w:t>终端数</w:t>
            </w:r>
          </w:p>
        </w:tc>
      </w:tr>
      <w:tr w14:paraId="3DB4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single" w:color="000000" w:sz="4" w:space="0"/>
              <w:left w:val="nil"/>
              <w:bottom w:val="nil"/>
              <w:right w:val="nil"/>
            </w:tcBorders>
            <w:shd w:val="clear" w:color="auto" w:fill="FFFFFF"/>
          </w:tcPr>
          <w:p w14:paraId="260592F7">
            <w:pPr>
              <w:spacing w:line="360" w:lineRule="auto"/>
              <w:jc w:val="center"/>
              <w:rPr>
                <w:rFonts w:hint="default"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30</w:t>
            </w:r>
          </w:p>
        </w:tc>
        <w:tc>
          <w:tcPr>
            <w:tcW w:w="1633" w:type="dxa"/>
            <w:tcBorders>
              <w:top w:val="single" w:color="000000" w:sz="4" w:space="0"/>
              <w:left w:val="nil"/>
              <w:bottom w:val="nil"/>
              <w:right w:val="nil"/>
            </w:tcBorders>
            <w:shd w:val="clear" w:color="auto" w:fill="FFFFFF"/>
          </w:tcPr>
          <w:p w14:paraId="2060371F">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192.168.30.0/24</w:t>
            </w:r>
          </w:p>
        </w:tc>
        <w:tc>
          <w:tcPr>
            <w:tcW w:w="1695" w:type="dxa"/>
            <w:tcBorders>
              <w:top w:val="single" w:color="000000" w:sz="4" w:space="0"/>
              <w:left w:val="nil"/>
              <w:bottom w:val="nil"/>
              <w:right w:val="nil"/>
            </w:tcBorders>
            <w:shd w:val="clear" w:color="auto" w:fill="FFFFFF"/>
          </w:tcPr>
          <w:p w14:paraId="5D094567">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192.168.30.254</w:t>
            </w:r>
          </w:p>
        </w:tc>
        <w:tc>
          <w:tcPr>
            <w:tcW w:w="2054" w:type="dxa"/>
            <w:tcBorders>
              <w:top w:val="single" w:color="000000" w:sz="4" w:space="0"/>
              <w:left w:val="nil"/>
              <w:bottom w:val="nil"/>
              <w:right w:val="nil"/>
            </w:tcBorders>
            <w:shd w:val="clear" w:color="auto" w:fill="FFFFFF"/>
          </w:tcPr>
          <w:p w14:paraId="5275C00D">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行政办公</w:t>
            </w:r>
          </w:p>
        </w:tc>
        <w:tc>
          <w:tcPr>
            <w:tcW w:w="1336" w:type="dxa"/>
            <w:tcBorders>
              <w:top w:val="single" w:color="000000" w:sz="4" w:space="0"/>
              <w:left w:val="nil"/>
              <w:bottom w:val="nil"/>
              <w:right w:val="nil"/>
            </w:tcBorders>
            <w:shd w:val="clear" w:color="auto" w:fill="FFFFFF"/>
          </w:tcPr>
          <w:p w14:paraId="72B6BAD2">
            <w:pPr>
              <w:spacing w:line="360" w:lineRule="auto"/>
              <w:jc w:val="center"/>
              <w:rPr>
                <w:rFonts w:hint="default"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150</w:t>
            </w:r>
          </w:p>
        </w:tc>
      </w:tr>
      <w:tr w14:paraId="1582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nil"/>
              <w:left w:val="nil"/>
              <w:bottom w:val="nil"/>
              <w:right w:val="nil"/>
            </w:tcBorders>
            <w:shd w:val="clear" w:color="auto" w:fill="FFFFFF"/>
          </w:tcPr>
          <w:p w14:paraId="0E6437E3">
            <w:pPr>
              <w:spacing w:line="360" w:lineRule="auto"/>
              <w:jc w:val="center"/>
              <w:rPr>
                <w:rFonts w:hint="default"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50</w:t>
            </w:r>
          </w:p>
        </w:tc>
        <w:tc>
          <w:tcPr>
            <w:tcW w:w="1633" w:type="dxa"/>
            <w:tcBorders>
              <w:top w:val="nil"/>
              <w:left w:val="nil"/>
              <w:bottom w:val="nil"/>
              <w:right w:val="nil"/>
            </w:tcBorders>
            <w:shd w:val="clear" w:color="auto" w:fill="FFFFFF"/>
          </w:tcPr>
          <w:p w14:paraId="7AB7A71D">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192.168.50.0/24</w:t>
            </w:r>
          </w:p>
        </w:tc>
        <w:tc>
          <w:tcPr>
            <w:tcW w:w="1695" w:type="dxa"/>
            <w:tcBorders>
              <w:top w:val="nil"/>
              <w:left w:val="nil"/>
              <w:bottom w:val="nil"/>
              <w:right w:val="nil"/>
            </w:tcBorders>
            <w:shd w:val="clear" w:color="auto" w:fill="FFFFFF"/>
          </w:tcPr>
          <w:p w14:paraId="7F45E240">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192.168.50.254</w:t>
            </w:r>
          </w:p>
        </w:tc>
        <w:tc>
          <w:tcPr>
            <w:tcW w:w="2054" w:type="dxa"/>
            <w:tcBorders>
              <w:top w:val="nil"/>
              <w:left w:val="nil"/>
              <w:bottom w:val="nil"/>
              <w:right w:val="nil"/>
            </w:tcBorders>
            <w:shd w:val="clear" w:color="auto" w:fill="FFFFFF"/>
          </w:tcPr>
          <w:p w14:paraId="6890DACE">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访客无线</w:t>
            </w:r>
          </w:p>
        </w:tc>
        <w:tc>
          <w:tcPr>
            <w:tcW w:w="1336" w:type="dxa"/>
            <w:tcBorders>
              <w:top w:val="nil"/>
              <w:left w:val="nil"/>
              <w:bottom w:val="nil"/>
              <w:right w:val="nil"/>
            </w:tcBorders>
            <w:shd w:val="clear" w:color="auto" w:fill="FFFFFF"/>
          </w:tcPr>
          <w:p w14:paraId="76141FD6">
            <w:pPr>
              <w:spacing w:line="360" w:lineRule="auto"/>
              <w:jc w:val="center"/>
              <w:rPr>
                <w:rFonts w:hint="default"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w:t>
            </w:r>
          </w:p>
        </w:tc>
      </w:tr>
      <w:tr w14:paraId="7169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tcBorders>
              <w:top w:val="nil"/>
              <w:left w:val="nil"/>
              <w:bottom w:val="single" w:color="000000" w:sz="12" w:space="0"/>
              <w:right w:val="nil"/>
            </w:tcBorders>
            <w:shd w:val="clear" w:color="auto" w:fill="FFFFFF"/>
          </w:tcPr>
          <w:p w14:paraId="7610E19E">
            <w:pPr>
              <w:spacing w:line="360" w:lineRule="auto"/>
              <w:jc w:val="center"/>
              <w:rPr>
                <w:rFonts w:hint="default"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60</w:t>
            </w:r>
          </w:p>
        </w:tc>
        <w:tc>
          <w:tcPr>
            <w:tcW w:w="1633" w:type="dxa"/>
            <w:tcBorders>
              <w:top w:val="nil"/>
              <w:left w:val="nil"/>
              <w:bottom w:val="single" w:color="000000" w:sz="12" w:space="0"/>
              <w:right w:val="nil"/>
            </w:tcBorders>
            <w:shd w:val="clear" w:color="auto" w:fill="FFFFFF"/>
          </w:tcPr>
          <w:p w14:paraId="353AD8F4">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192.168.60.0/24</w:t>
            </w:r>
          </w:p>
        </w:tc>
        <w:tc>
          <w:tcPr>
            <w:tcW w:w="1695" w:type="dxa"/>
            <w:tcBorders>
              <w:top w:val="nil"/>
              <w:left w:val="nil"/>
              <w:bottom w:val="single" w:color="000000" w:sz="12" w:space="0"/>
              <w:right w:val="nil"/>
            </w:tcBorders>
            <w:shd w:val="clear" w:color="auto" w:fill="FFFFFF"/>
          </w:tcPr>
          <w:p w14:paraId="3A607CFF">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192.168.60.254</w:t>
            </w:r>
          </w:p>
        </w:tc>
        <w:tc>
          <w:tcPr>
            <w:tcW w:w="2054" w:type="dxa"/>
            <w:tcBorders>
              <w:top w:val="nil"/>
              <w:left w:val="nil"/>
              <w:bottom w:val="single" w:color="000000" w:sz="12" w:space="0"/>
              <w:right w:val="nil"/>
            </w:tcBorders>
            <w:shd w:val="clear" w:color="auto" w:fill="FFFFFF"/>
          </w:tcPr>
          <w:p w14:paraId="74DC0242">
            <w:pPr>
              <w:spacing w:line="360" w:lineRule="auto"/>
              <w:jc w:val="center"/>
              <w:rPr>
                <w:rFonts w:hint="eastAsia" w:ascii="宋体" w:hAnsi="宋体" w:eastAsia="宋体" w:cs="宋体"/>
                <w:b w:val="0"/>
                <w:bCs w:val="0"/>
                <w:color w:val="000000"/>
                <w:sz w:val="20"/>
                <w:szCs w:val="20"/>
                <w:lang w:val="en-US" w:eastAsia="zh-CN"/>
              </w:rPr>
            </w:pPr>
            <w:r>
              <w:rPr>
                <w:rFonts w:hint="eastAsia" w:ascii="宋体" w:hAnsi="宋体" w:eastAsia="宋体" w:cs="宋体"/>
                <w:b w:val="0"/>
                <w:bCs w:val="0"/>
                <w:color w:val="000000"/>
                <w:sz w:val="20"/>
                <w:szCs w:val="20"/>
                <w:lang w:val="en-US" w:eastAsia="zh-CN"/>
              </w:rPr>
              <w:t>财务专网</w:t>
            </w:r>
          </w:p>
        </w:tc>
        <w:tc>
          <w:tcPr>
            <w:tcW w:w="1336" w:type="dxa"/>
            <w:tcBorders>
              <w:top w:val="nil"/>
              <w:left w:val="nil"/>
              <w:bottom w:val="single" w:color="000000" w:sz="12" w:space="0"/>
              <w:right w:val="nil"/>
            </w:tcBorders>
            <w:shd w:val="clear" w:color="auto" w:fill="FFFFFF"/>
          </w:tcPr>
          <w:p w14:paraId="40CD532D">
            <w:pPr>
              <w:spacing w:line="360" w:lineRule="auto"/>
              <w:jc w:val="center"/>
              <w:rPr>
                <w:rFonts w:hint="eastAsia" w:asciiTheme="minorEastAsia" w:hAnsiTheme="minorEastAsia" w:eastAsiaTheme="minorEastAsia" w:cstheme="minorEastAsia"/>
                <w:b w:val="0"/>
                <w:bCs w:val="0"/>
                <w:color w:val="000000"/>
                <w:sz w:val="20"/>
                <w:szCs w:val="20"/>
                <w:vertAlign w:val="baseline"/>
                <w:lang w:val="en-US" w:eastAsia="zh-CN"/>
              </w:rPr>
            </w:pPr>
            <w:r>
              <w:rPr>
                <w:rFonts w:hint="eastAsia" w:asciiTheme="minorEastAsia" w:hAnsiTheme="minorEastAsia" w:eastAsiaTheme="minorEastAsia" w:cstheme="minorEastAsia"/>
                <w:b w:val="0"/>
                <w:bCs w:val="0"/>
                <w:color w:val="000000"/>
                <w:sz w:val="20"/>
                <w:szCs w:val="20"/>
                <w:vertAlign w:val="baseline"/>
                <w:lang w:val="en-US" w:eastAsia="zh-CN"/>
              </w:rPr>
              <w:t>-</w:t>
            </w:r>
          </w:p>
        </w:tc>
      </w:tr>
    </w:tbl>
    <w:p w14:paraId="2C532E4D">
      <w:pPr>
        <w:spacing w:line="360" w:lineRule="auto"/>
        <w:rPr>
          <w:rStyle w:val="17"/>
          <w:rFonts w:ascii="Segoe UI" w:hAnsi="Segoe UI" w:eastAsia="Segoe UI" w:cs="Segoe UI"/>
          <w:i w:val="0"/>
          <w:iCs w:val="0"/>
          <w:caps w:val="0"/>
          <w:color w:val="CCCCCC"/>
          <w:spacing w:val="0"/>
          <w:sz w:val="16"/>
          <w:szCs w:val="16"/>
        </w:rPr>
      </w:pPr>
    </w:p>
    <w:p w14:paraId="20810A40">
      <w:pPr>
        <w:spacing w:line="360" w:lineRule="auto"/>
        <w:jc w:val="center"/>
        <w:rPr>
          <w:rFonts w:hint="default" w:ascii="宋体" w:hAnsi="宋体"/>
          <w:sz w:val="18"/>
          <w:szCs w:val="18"/>
          <w:lang w:val="en-US" w:eastAsia="zh-CN"/>
        </w:rPr>
      </w:pPr>
      <w:r>
        <w:rPr>
          <w:rFonts w:hint="eastAsia" w:ascii="宋体" w:hAnsi="宋体"/>
          <w:sz w:val="18"/>
          <w:szCs w:val="18"/>
          <w:lang w:val="en-US" w:eastAsia="zh-CN"/>
        </w:rPr>
        <w:t xml:space="preserve">表5 </w:t>
      </w:r>
      <w:r>
        <w:rPr>
          <w:rFonts w:hint="default" w:ascii="宋体" w:hAnsi="宋体"/>
          <w:sz w:val="18"/>
          <w:szCs w:val="18"/>
          <w:lang w:val="en-US" w:eastAsia="zh-CN"/>
        </w:rPr>
        <w:t>设备互联 IP（/30 子网）：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6"/>
        <w:gridCol w:w="986"/>
        <w:gridCol w:w="1876"/>
        <w:gridCol w:w="1131"/>
        <w:gridCol w:w="1121"/>
        <w:gridCol w:w="1541"/>
      </w:tblGrid>
      <w:tr w14:paraId="045A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886" w:type="dxa"/>
            <w:tcBorders>
              <w:top w:val="single" w:color="000000" w:sz="12" w:space="0"/>
              <w:bottom w:val="single" w:color="000000" w:sz="4" w:space="0"/>
              <w:tl2br w:val="nil"/>
            </w:tcBorders>
            <w:shd w:val="clear" w:color="auto" w:fill="FFFFFF"/>
            <w:tcMar>
              <w:top w:w="60" w:type="dxa"/>
              <w:left w:w="120" w:type="dxa"/>
              <w:bottom w:w="60" w:type="dxa"/>
              <w:right w:w="120" w:type="dxa"/>
            </w:tcMar>
            <w:vAlign w:val="center"/>
          </w:tcPr>
          <w:p w14:paraId="126C8BB6">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设备A</w:t>
            </w:r>
          </w:p>
        </w:tc>
        <w:tc>
          <w:tcPr>
            <w:tcW w:w="986"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5B8B3FE3">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接口</w:t>
            </w:r>
          </w:p>
        </w:tc>
        <w:tc>
          <w:tcPr>
            <w:tcW w:w="1876"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6D23FE17">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IP</w:t>
            </w:r>
          </w:p>
        </w:tc>
        <w:tc>
          <w:tcPr>
            <w:tcW w:w="1131"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24F77AC6">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设备B</w:t>
            </w:r>
          </w:p>
        </w:tc>
        <w:tc>
          <w:tcPr>
            <w:tcW w:w="1121"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64D09F07">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接口</w:t>
            </w:r>
          </w:p>
        </w:tc>
        <w:tc>
          <w:tcPr>
            <w:tcW w:w="1541"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6C3FDA2A">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IP</w:t>
            </w:r>
          </w:p>
        </w:tc>
      </w:tr>
      <w:tr w14:paraId="2D999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tcBorders>
              <w:top w:val="single" w:color="000000" w:sz="4" w:space="0"/>
            </w:tcBorders>
            <w:shd w:val="clear" w:color="auto" w:fill="FFFFFF"/>
            <w:tcMar>
              <w:top w:w="60" w:type="dxa"/>
              <w:left w:w="120" w:type="dxa"/>
              <w:bottom w:w="60" w:type="dxa"/>
              <w:right w:w="120" w:type="dxa"/>
            </w:tcMar>
            <w:vAlign w:val="center"/>
          </w:tcPr>
          <w:p w14:paraId="03DBED7B">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Core-A_Inner</w:t>
            </w:r>
          </w:p>
        </w:tc>
        <w:tc>
          <w:tcPr>
            <w:tcW w:w="986" w:type="dxa"/>
            <w:tcBorders>
              <w:top w:val="single" w:color="000000" w:sz="4" w:space="0"/>
            </w:tcBorders>
            <w:shd w:val="clear" w:color="auto" w:fill="FFFFFF"/>
            <w:tcMar>
              <w:top w:w="60" w:type="dxa"/>
              <w:left w:w="120" w:type="dxa"/>
              <w:bottom w:w="60" w:type="dxa"/>
              <w:right w:w="120" w:type="dxa"/>
            </w:tcMar>
            <w:vAlign w:val="center"/>
          </w:tcPr>
          <w:p w14:paraId="0FE41D37">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Fa0/5</w:t>
            </w:r>
          </w:p>
        </w:tc>
        <w:tc>
          <w:tcPr>
            <w:tcW w:w="1876" w:type="dxa"/>
            <w:tcBorders>
              <w:top w:val="single" w:color="000000" w:sz="4" w:space="0"/>
            </w:tcBorders>
            <w:shd w:val="clear" w:color="auto" w:fill="FFFFFF"/>
            <w:tcMar>
              <w:top w:w="60" w:type="dxa"/>
              <w:left w:w="120" w:type="dxa"/>
              <w:bottom w:w="60" w:type="dxa"/>
              <w:right w:w="120" w:type="dxa"/>
            </w:tcMar>
            <w:vAlign w:val="center"/>
          </w:tcPr>
          <w:p w14:paraId="22ABD80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w:t>
            </w:r>
          </w:p>
        </w:tc>
        <w:tc>
          <w:tcPr>
            <w:tcW w:w="1131" w:type="dxa"/>
            <w:tcBorders>
              <w:top w:val="single" w:color="000000" w:sz="4" w:space="0"/>
            </w:tcBorders>
            <w:shd w:val="clear" w:color="auto" w:fill="FFFFFF"/>
            <w:tcMar>
              <w:top w:w="60" w:type="dxa"/>
              <w:left w:w="120" w:type="dxa"/>
              <w:bottom w:w="60" w:type="dxa"/>
              <w:right w:w="120" w:type="dxa"/>
            </w:tcMar>
            <w:vAlign w:val="center"/>
          </w:tcPr>
          <w:p w14:paraId="66CBDCD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ASA1</w:t>
            </w:r>
          </w:p>
        </w:tc>
        <w:tc>
          <w:tcPr>
            <w:tcW w:w="1121" w:type="dxa"/>
            <w:tcBorders>
              <w:top w:val="single" w:color="000000" w:sz="4" w:space="0"/>
            </w:tcBorders>
            <w:shd w:val="clear" w:color="auto" w:fill="FFFFFF"/>
            <w:tcMar>
              <w:top w:w="60" w:type="dxa"/>
              <w:left w:w="120" w:type="dxa"/>
              <w:bottom w:w="60" w:type="dxa"/>
              <w:right w:w="120" w:type="dxa"/>
            </w:tcMar>
            <w:vAlign w:val="center"/>
          </w:tcPr>
          <w:p w14:paraId="5EBFD3E6">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G1/1</w:t>
            </w:r>
          </w:p>
        </w:tc>
        <w:tc>
          <w:tcPr>
            <w:tcW w:w="1541" w:type="dxa"/>
            <w:tcBorders>
              <w:top w:val="single" w:color="000000" w:sz="4" w:space="0"/>
            </w:tcBorders>
            <w:shd w:val="clear" w:color="auto" w:fill="FFFFFF"/>
            <w:tcMar>
              <w:top w:w="60" w:type="dxa"/>
              <w:left w:w="120" w:type="dxa"/>
              <w:bottom w:w="60" w:type="dxa"/>
              <w:right w:w="120" w:type="dxa"/>
            </w:tcMar>
            <w:vAlign w:val="center"/>
          </w:tcPr>
          <w:p w14:paraId="58508962">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10.254.254.2</w:t>
            </w:r>
          </w:p>
        </w:tc>
      </w:tr>
      <w:tr w14:paraId="58A2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3FC9EDBA">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Core-A_Inner</w:t>
            </w:r>
          </w:p>
        </w:tc>
        <w:tc>
          <w:tcPr>
            <w:tcW w:w="986" w:type="dxa"/>
            <w:shd w:val="clear" w:color="auto" w:fill="FFFFFF"/>
            <w:tcMar>
              <w:top w:w="60" w:type="dxa"/>
              <w:left w:w="120" w:type="dxa"/>
              <w:bottom w:w="60" w:type="dxa"/>
              <w:right w:w="120" w:type="dxa"/>
            </w:tcMar>
            <w:vAlign w:val="center"/>
          </w:tcPr>
          <w:p w14:paraId="4C7AE093">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Fa0/4</w:t>
            </w:r>
          </w:p>
        </w:tc>
        <w:tc>
          <w:tcPr>
            <w:tcW w:w="1876" w:type="dxa"/>
            <w:shd w:val="clear" w:color="auto" w:fill="FFFFFF"/>
            <w:tcMar>
              <w:top w:w="60" w:type="dxa"/>
              <w:left w:w="120" w:type="dxa"/>
              <w:bottom w:w="60" w:type="dxa"/>
              <w:right w:w="120" w:type="dxa"/>
            </w:tcMar>
            <w:vAlign w:val="center"/>
          </w:tcPr>
          <w:p w14:paraId="0C8EC17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10.254.254.5</w:t>
            </w:r>
          </w:p>
        </w:tc>
        <w:tc>
          <w:tcPr>
            <w:tcW w:w="1131" w:type="dxa"/>
            <w:shd w:val="clear" w:color="auto" w:fill="FFFFFF"/>
            <w:tcMar>
              <w:top w:w="60" w:type="dxa"/>
              <w:left w:w="120" w:type="dxa"/>
              <w:bottom w:w="60" w:type="dxa"/>
              <w:right w:w="120" w:type="dxa"/>
            </w:tcMar>
            <w:vAlign w:val="center"/>
          </w:tcPr>
          <w:p w14:paraId="40390332">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ASA2</w:t>
            </w:r>
          </w:p>
        </w:tc>
        <w:tc>
          <w:tcPr>
            <w:tcW w:w="1121" w:type="dxa"/>
            <w:shd w:val="clear" w:color="auto" w:fill="FFFFFF"/>
            <w:tcMar>
              <w:top w:w="60" w:type="dxa"/>
              <w:left w:w="120" w:type="dxa"/>
              <w:bottom w:w="60" w:type="dxa"/>
              <w:right w:w="120" w:type="dxa"/>
            </w:tcMar>
            <w:vAlign w:val="center"/>
          </w:tcPr>
          <w:p w14:paraId="1C2DB2F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G1/1</w:t>
            </w:r>
          </w:p>
        </w:tc>
        <w:tc>
          <w:tcPr>
            <w:tcW w:w="1541" w:type="dxa"/>
            <w:shd w:val="clear" w:color="auto" w:fill="FFFFFF"/>
            <w:tcMar>
              <w:top w:w="60" w:type="dxa"/>
              <w:left w:w="120" w:type="dxa"/>
              <w:bottom w:w="60" w:type="dxa"/>
              <w:right w:w="120" w:type="dxa"/>
            </w:tcMar>
            <w:vAlign w:val="center"/>
          </w:tcPr>
          <w:p w14:paraId="77220E21">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10.254.254.6</w:t>
            </w:r>
          </w:p>
        </w:tc>
      </w:tr>
      <w:tr w14:paraId="2BD8C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7B47A62C">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Core-B_Inner</w:t>
            </w:r>
          </w:p>
        </w:tc>
        <w:tc>
          <w:tcPr>
            <w:tcW w:w="986" w:type="dxa"/>
            <w:shd w:val="clear" w:color="auto" w:fill="FFFFFF"/>
            <w:tcMar>
              <w:top w:w="60" w:type="dxa"/>
              <w:left w:w="120" w:type="dxa"/>
              <w:bottom w:w="60" w:type="dxa"/>
              <w:right w:w="120" w:type="dxa"/>
            </w:tcMar>
            <w:vAlign w:val="center"/>
          </w:tcPr>
          <w:p w14:paraId="53B9BB27">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Fa0/6</w:t>
            </w:r>
          </w:p>
        </w:tc>
        <w:tc>
          <w:tcPr>
            <w:tcW w:w="1876" w:type="dxa"/>
            <w:shd w:val="clear" w:color="auto" w:fill="FFFFFF"/>
            <w:tcMar>
              <w:top w:w="60" w:type="dxa"/>
              <w:left w:w="120" w:type="dxa"/>
              <w:bottom w:w="60" w:type="dxa"/>
              <w:right w:w="120" w:type="dxa"/>
            </w:tcMar>
            <w:vAlign w:val="center"/>
          </w:tcPr>
          <w:p w14:paraId="7E4571A3">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10.254.254.9</w:t>
            </w:r>
          </w:p>
        </w:tc>
        <w:tc>
          <w:tcPr>
            <w:tcW w:w="1131" w:type="dxa"/>
            <w:shd w:val="clear" w:color="auto" w:fill="FFFFFF"/>
            <w:tcMar>
              <w:top w:w="60" w:type="dxa"/>
              <w:left w:w="120" w:type="dxa"/>
              <w:bottom w:w="60" w:type="dxa"/>
              <w:right w:w="120" w:type="dxa"/>
            </w:tcMar>
            <w:vAlign w:val="center"/>
          </w:tcPr>
          <w:p w14:paraId="73C41E12">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ASA1</w:t>
            </w:r>
          </w:p>
        </w:tc>
        <w:tc>
          <w:tcPr>
            <w:tcW w:w="1121" w:type="dxa"/>
            <w:shd w:val="clear" w:color="auto" w:fill="FFFFFF"/>
            <w:tcMar>
              <w:top w:w="60" w:type="dxa"/>
              <w:left w:w="120" w:type="dxa"/>
              <w:bottom w:w="60" w:type="dxa"/>
              <w:right w:w="120" w:type="dxa"/>
            </w:tcMar>
            <w:vAlign w:val="center"/>
          </w:tcPr>
          <w:p w14:paraId="1DE798E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G1/2</w:t>
            </w:r>
          </w:p>
        </w:tc>
        <w:tc>
          <w:tcPr>
            <w:tcW w:w="1541" w:type="dxa"/>
            <w:shd w:val="clear" w:color="auto" w:fill="FFFFFF"/>
            <w:tcMar>
              <w:top w:w="60" w:type="dxa"/>
              <w:left w:w="120" w:type="dxa"/>
              <w:bottom w:w="60" w:type="dxa"/>
              <w:right w:w="120" w:type="dxa"/>
            </w:tcMar>
            <w:vAlign w:val="center"/>
          </w:tcPr>
          <w:p w14:paraId="48EB47F1">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10.254.254.10</w:t>
            </w:r>
          </w:p>
        </w:tc>
      </w:tr>
      <w:tr w14:paraId="79F58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0581565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Core-B_Inner</w:t>
            </w:r>
          </w:p>
        </w:tc>
        <w:tc>
          <w:tcPr>
            <w:tcW w:w="986" w:type="dxa"/>
            <w:shd w:val="clear" w:color="auto" w:fill="FFFFFF"/>
            <w:tcMar>
              <w:top w:w="60" w:type="dxa"/>
              <w:left w:w="120" w:type="dxa"/>
              <w:bottom w:w="60" w:type="dxa"/>
              <w:right w:w="120" w:type="dxa"/>
            </w:tcMar>
            <w:vAlign w:val="center"/>
          </w:tcPr>
          <w:p w14:paraId="5C6195B6">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Fa0/5</w:t>
            </w:r>
          </w:p>
        </w:tc>
        <w:tc>
          <w:tcPr>
            <w:tcW w:w="1876" w:type="dxa"/>
            <w:shd w:val="clear" w:color="auto" w:fill="FFFFFF"/>
            <w:tcMar>
              <w:top w:w="60" w:type="dxa"/>
              <w:left w:w="120" w:type="dxa"/>
              <w:bottom w:w="60" w:type="dxa"/>
              <w:right w:w="120" w:type="dxa"/>
            </w:tcMar>
            <w:vAlign w:val="center"/>
          </w:tcPr>
          <w:p w14:paraId="65F2722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10.254.254.13</w:t>
            </w:r>
          </w:p>
        </w:tc>
        <w:tc>
          <w:tcPr>
            <w:tcW w:w="1131" w:type="dxa"/>
            <w:shd w:val="clear" w:color="auto" w:fill="FFFFFF"/>
            <w:tcMar>
              <w:top w:w="60" w:type="dxa"/>
              <w:left w:w="120" w:type="dxa"/>
              <w:bottom w:w="60" w:type="dxa"/>
              <w:right w:w="120" w:type="dxa"/>
            </w:tcMar>
            <w:vAlign w:val="center"/>
          </w:tcPr>
          <w:p w14:paraId="3CB57A0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ASA2</w:t>
            </w:r>
          </w:p>
        </w:tc>
        <w:tc>
          <w:tcPr>
            <w:tcW w:w="1121" w:type="dxa"/>
            <w:shd w:val="clear" w:color="auto" w:fill="FFFFFF"/>
            <w:tcMar>
              <w:top w:w="60" w:type="dxa"/>
              <w:left w:w="120" w:type="dxa"/>
              <w:bottom w:w="60" w:type="dxa"/>
              <w:right w:w="120" w:type="dxa"/>
            </w:tcMar>
            <w:vAlign w:val="center"/>
          </w:tcPr>
          <w:p w14:paraId="465786A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G1/2</w:t>
            </w:r>
          </w:p>
        </w:tc>
        <w:tc>
          <w:tcPr>
            <w:tcW w:w="1541" w:type="dxa"/>
            <w:shd w:val="clear" w:color="auto" w:fill="FFFFFF"/>
            <w:tcMar>
              <w:top w:w="60" w:type="dxa"/>
              <w:left w:w="120" w:type="dxa"/>
              <w:bottom w:w="60" w:type="dxa"/>
              <w:right w:w="120" w:type="dxa"/>
            </w:tcMar>
            <w:vAlign w:val="center"/>
          </w:tcPr>
          <w:p w14:paraId="2FA10D56">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10.254.254.14</w:t>
            </w:r>
          </w:p>
        </w:tc>
      </w:tr>
      <w:tr w14:paraId="6018A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440CB96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ASA1</w:t>
            </w:r>
          </w:p>
        </w:tc>
        <w:tc>
          <w:tcPr>
            <w:tcW w:w="986" w:type="dxa"/>
            <w:shd w:val="clear" w:color="auto" w:fill="FFFFFF"/>
            <w:tcMar>
              <w:top w:w="60" w:type="dxa"/>
              <w:left w:w="120" w:type="dxa"/>
              <w:bottom w:w="60" w:type="dxa"/>
              <w:right w:w="120" w:type="dxa"/>
            </w:tcMar>
            <w:vAlign w:val="center"/>
          </w:tcPr>
          <w:p w14:paraId="126A375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G1/3</w:t>
            </w:r>
          </w:p>
        </w:tc>
        <w:tc>
          <w:tcPr>
            <w:tcW w:w="1876" w:type="dxa"/>
            <w:shd w:val="clear" w:color="auto" w:fill="FFFFFF"/>
            <w:tcMar>
              <w:top w:w="60" w:type="dxa"/>
              <w:left w:w="120" w:type="dxa"/>
              <w:bottom w:w="60" w:type="dxa"/>
              <w:right w:w="120" w:type="dxa"/>
            </w:tcMar>
            <w:vAlign w:val="center"/>
          </w:tcPr>
          <w:p w14:paraId="033D85D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10.254.254.17</w:t>
            </w:r>
          </w:p>
        </w:tc>
        <w:tc>
          <w:tcPr>
            <w:tcW w:w="1131" w:type="dxa"/>
            <w:shd w:val="clear" w:color="auto" w:fill="FFFFFF"/>
            <w:tcMar>
              <w:top w:w="60" w:type="dxa"/>
              <w:left w:w="120" w:type="dxa"/>
              <w:bottom w:w="60" w:type="dxa"/>
              <w:right w:w="120" w:type="dxa"/>
            </w:tcMar>
            <w:vAlign w:val="center"/>
          </w:tcPr>
          <w:p w14:paraId="70093863">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Router0</w:t>
            </w:r>
          </w:p>
        </w:tc>
        <w:tc>
          <w:tcPr>
            <w:tcW w:w="1121" w:type="dxa"/>
            <w:shd w:val="clear" w:color="auto" w:fill="FFFFFF"/>
            <w:tcMar>
              <w:top w:w="60" w:type="dxa"/>
              <w:left w:w="120" w:type="dxa"/>
              <w:bottom w:w="60" w:type="dxa"/>
              <w:right w:w="120" w:type="dxa"/>
            </w:tcMar>
            <w:vAlign w:val="center"/>
          </w:tcPr>
          <w:p w14:paraId="28E6BE2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G0/0</w:t>
            </w:r>
          </w:p>
        </w:tc>
        <w:tc>
          <w:tcPr>
            <w:tcW w:w="1541" w:type="dxa"/>
            <w:shd w:val="clear" w:color="auto" w:fill="FFFFFF"/>
            <w:tcMar>
              <w:top w:w="60" w:type="dxa"/>
              <w:left w:w="120" w:type="dxa"/>
              <w:bottom w:w="60" w:type="dxa"/>
              <w:right w:w="120" w:type="dxa"/>
            </w:tcMar>
            <w:vAlign w:val="center"/>
          </w:tcPr>
          <w:p w14:paraId="6370DFA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10.254.254.18</w:t>
            </w:r>
          </w:p>
        </w:tc>
      </w:tr>
      <w:tr w14:paraId="30AC9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259D77F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外网核心A</w:t>
            </w:r>
          </w:p>
        </w:tc>
        <w:tc>
          <w:tcPr>
            <w:tcW w:w="986" w:type="dxa"/>
            <w:shd w:val="clear" w:color="auto" w:fill="FFFFFF"/>
            <w:tcMar>
              <w:top w:w="60" w:type="dxa"/>
              <w:left w:w="120" w:type="dxa"/>
              <w:bottom w:w="60" w:type="dxa"/>
              <w:right w:w="120" w:type="dxa"/>
            </w:tcMar>
            <w:vAlign w:val="center"/>
          </w:tcPr>
          <w:p w14:paraId="611C6959">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Fa0/6</w:t>
            </w:r>
          </w:p>
        </w:tc>
        <w:tc>
          <w:tcPr>
            <w:tcW w:w="1876" w:type="dxa"/>
            <w:shd w:val="clear" w:color="auto" w:fill="FFFFFF"/>
            <w:tcMar>
              <w:top w:w="60" w:type="dxa"/>
              <w:left w:w="120" w:type="dxa"/>
              <w:bottom w:w="60" w:type="dxa"/>
              <w:right w:w="120" w:type="dxa"/>
            </w:tcMar>
            <w:vAlign w:val="center"/>
          </w:tcPr>
          <w:p w14:paraId="084563A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192.168.254.2</w:t>
            </w:r>
          </w:p>
        </w:tc>
        <w:tc>
          <w:tcPr>
            <w:tcW w:w="1131" w:type="dxa"/>
            <w:shd w:val="clear" w:color="auto" w:fill="FFFFFF"/>
            <w:tcMar>
              <w:top w:w="60" w:type="dxa"/>
              <w:left w:w="120" w:type="dxa"/>
              <w:bottom w:w="60" w:type="dxa"/>
              <w:right w:w="120" w:type="dxa"/>
            </w:tcMar>
            <w:vAlign w:val="center"/>
          </w:tcPr>
          <w:p w14:paraId="02486E7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ASA3</w:t>
            </w:r>
          </w:p>
        </w:tc>
        <w:tc>
          <w:tcPr>
            <w:tcW w:w="1121" w:type="dxa"/>
            <w:shd w:val="clear" w:color="auto" w:fill="FFFFFF"/>
            <w:tcMar>
              <w:top w:w="60" w:type="dxa"/>
              <w:left w:w="120" w:type="dxa"/>
              <w:bottom w:w="60" w:type="dxa"/>
              <w:right w:w="120" w:type="dxa"/>
            </w:tcMar>
            <w:vAlign w:val="center"/>
          </w:tcPr>
          <w:p w14:paraId="5AA2E93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G1/1</w:t>
            </w:r>
          </w:p>
        </w:tc>
        <w:tc>
          <w:tcPr>
            <w:tcW w:w="1541" w:type="dxa"/>
            <w:shd w:val="clear" w:color="auto" w:fill="FFFFFF"/>
            <w:tcMar>
              <w:top w:w="60" w:type="dxa"/>
              <w:left w:w="120" w:type="dxa"/>
              <w:bottom w:w="60" w:type="dxa"/>
              <w:right w:w="120" w:type="dxa"/>
            </w:tcMar>
            <w:vAlign w:val="center"/>
          </w:tcPr>
          <w:p w14:paraId="3815CEE3">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192.168.254.1</w:t>
            </w:r>
          </w:p>
        </w:tc>
      </w:tr>
      <w:tr w14:paraId="497DB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shd w:val="clear" w:color="auto" w:fill="FFFFFF"/>
            <w:tcMar>
              <w:top w:w="60" w:type="dxa"/>
              <w:left w:w="120" w:type="dxa"/>
              <w:bottom w:w="60" w:type="dxa"/>
              <w:right w:w="120" w:type="dxa"/>
            </w:tcMar>
            <w:vAlign w:val="center"/>
          </w:tcPr>
          <w:p w14:paraId="17120297">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外网核心B</w:t>
            </w:r>
          </w:p>
        </w:tc>
        <w:tc>
          <w:tcPr>
            <w:tcW w:w="986" w:type="dxa"/>
            <w:shd w:val="clear" w:color="auto" w:fill="FFFFFF"/>
            <w:tcMar>
              <w:top w:w="60" w:type="dxa"/>
              <w:left w:w="120" w:type="dxa"/>
              <w:bottom w:w="60" w:type="dxa"/>
              <w:right w:w="120" w:type="dxa"/>
            </w:tcMar>
            <w:vAlign w:val="center"/>
          </w:tcPr>
          <w:p w14:paraId="63297643">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Fa0/6</w:t>
            </w:r>
          </w:p>
        </w:tc>
        <w:tc>
          <w:tcPr>
            <w:tcW w:w="1876" w:type="dxa"/>
            <w:shd w:val="clear" w:color="auto" w:fill="FFFFFF"/>
            <w:tcMar>
              <w:top w:w="60" w:type="dxa"/>
              <w:left w:w="120" w:type="dxa"/>
              <w:bottom w:w="60" w:type="dxa"/>
              <w:right w:w="120" w:type="dxa"/>
            </w:tcMar>
            <w:vAlign w:val="center"/>
          </w:tcPr>
          <w:p w14:paraId="29EE96BC">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192.168.253.2</w:t>
            </w:r>
          </w:p>
        </w:tc>
        <w:tc>
          <w:tcPr>
            <w:tcW w:w="1131" w:type="dxa"/>
            <w:shd w:val="clear" w:color="auto" w:fill="FFFFFF"/>
            <w:tcMar>
              <w:top w:w="60" w:type="dxa"/>
              <w:left w:w="120" w:type="dxa"/>
              <w:bottom w:w="60" w:type="dxa"/>
              <w:right w:w="120" w:type="dxa"/>
            </w:tcMar>
            <w:vAlign w:val="center"/>
          </w:tcPr>
          <w:p w14:paraId="0763BFCB">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ASA3</w:t>
            </w:r>
          </w:p>
        </w:tc>
        <w:tc>
          <w:tcPr>
            <w:tcW w:w="1121" w:type="dxa"/>
            <w:shd w:val="clear" w:color="auto" w:fill="FFFFFF"/>
            <w:tcMar>
              <w:top w:w="60" w:type="dxa"/>
              <w:left w:w="120" w:type="dxa"/>
              <w:bottom w:w="60" w:type="dxa"/>
              <w:right w:w="120" w:type="dxa"/>
            </w:tcMar>
            <w:vAlign w:val="center"/>
          </w:tcPr>
          <w:p w14:paraId="115A959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G1/2</w:t>
            </w:r>
          </w:p>
        </w:tc>
        <w:tc>
          <w:tcPr>
            <w:tcW w:w="1541" w:type="dxa"/>
            <w:shd w:val="clear" w:color="auto" w:fill="FFFFFF"/>
            <w:tcMar>
              <w:top w:w="60" w:type="dxa"/>
              <w:left w:w="120" w:type="dxa"/>
              <w:bottom w:w="60" w:type="dxa"/>
              <w:right w:w="120" w:type="dxa"/>
            </w:tcMar>
            <w:vAlign w:val="center"/>
          </w:tcPr>
          <w:p w14:paraId="6E4561B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192.168.253.1</w:t>
            </w:r>
          </w:p>
        </w:tc>
      </w:tr>
      <w:tr w14:paraId="224DF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86" w:type="dxa"/>
            <w:tcBorders>
              <w:bottom w:val="single" w:color="000000" w:sz="12" w:space="0"/>
            </w:tcBorders>
            <w:shd w:val="clear" w:color="auto" w:fill="FFFFFF"/>
            <w:tcMar>
              <w:top w:w="60" w:type="dxa"/>
              <w:left w:w="120" w:type="dxa"/>
              <w:bottom w:w="60" w:type="dxa"/>
              <w:right w:w="120" w:type="dxa"/>
            </w:tcMar>
            <w:vAlign w:val="center"/>
          </w:tcPr>
          <w:p w14:paraId="33F4F00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ASA3</w:t>
            </w:r>
          </w:p>
        </w:tc>
        <w:tc>
          <w:tcPr>
            <w:tcW w:w="986" w:type="dxa"/>
            <w:tcBorders>
              <w:bottom w:val="single" w:color="000000" w:sz="12" w:space="0"/>
            </w:tcBorders>
            <w:shd w:val="clear" w:color="auto" w:fill="FFFFFF"/>
            <w:tcMar>
              <w:top w:w="60" w:type="dxa"/>
              <w:left w:w="120" w:type="dxa"/>
              <w:bottom w:w="60" w:type="dxa"/>
              <w:right w:w="120" w:type="dxa"/>
            </w:tcMar>
            <w:vAlign w:val="center"/>
          </w:tcPr>
          <w:p w14:paraId="6B373CD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G1/3</w:t>
            </w:r>
          </w:p>
        </w:tc>
        <w:tc>
          <w:tcPr>
            <w:tcW w:w="1876" w:type="dxa"/>
            <w:tcBorders>
              <w:bottom w:val="single" w:color="000000" w:sz="12" w:space="0"/>
            </w:tcBorders>
            <w:shd w:val="clear" w:color="auto" w:fill="FFFFFF"/>
            <w:tcMar>
              <w:top w:w="60" w:type="dxa"/>
              <w:left w:w="120" w:type="dxa"/>
              <w:bottom w:w="60" w:type="dxa"/>
              <w:right w:w="120" w:type="dxa"/>
            </w:tcMar>
            <w:vAlign w:val="center"/>
          </w:tcPr>
          <w:p w14:paraId="445D8E22">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202.101.1.1</w:t>
            </w:r>
          </w:p>
        </w:tc>
        <w:tc>
          <w:tcPr>
            <w:tcW w:w="1131" w:type="dxa"/>
            <w:tcBorders>
              <w:bottom w:val="single" w:color="000000" w:sz="12" w:space="0"/>
            </w:tcBorders>
            <w:shd w:val="clear" w:color="auto" w:fill="FFFFFF"/>
            <w:tcMar>
              <w:top w:w="60" w:type="dxa"/>
              <w:left w:w="120" w:type="dxa"/>
              <w:bottom w:w="60" w:type="dxa"/>
              <w:right w:w="120" w:type="dxa"/>
            </w:tcMar>
            <w:vAlign w:val="center"/>
          </w:tcPr>
          <w:p w14:paraId="67CB955C">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Router1</w:t>
            </w:r>
          </w:p>
        </w:tc>
        <w:tc>
          <w:tcPr>
            <w:tcW w:w="1121" w:type="dxa"/>
            <w:tcBorders>
              <w:bottom w:val="single" w:color="000000" w:sz="12" w:space="0"/>
            </w:tcBorders>
            <w:shd w:val="clear" w:color="auto" w:fill="FFFFFF"/>
            <w:tcMar>
              <w:top w:w="60" w:type="dxa"/>
              <w:left w:w="120" w:type="dxa"/>
              <w:bottom w:w="60" w:type="dxa"/>
              <w:right w:w="120" w:type="dxa"/>
            </w:tcMar>
            <w:vAlign w:val="center"/>
          </w:tcPr>
          <w:p w14:paraId="7D340DC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G0/0</w:t>
            </w:r>
          </w:p>
        </w:tc>
        <w:tc>
          <w:tcPr>
            <w:tcW w:w="1541" w:type="dxa"/>
            <w:tcBorders>
              <w:bottom w:val="single" w:color="000000" w:sz="12" w:space="0"/>
            </w:tcBorders>
            <w:shd w:val="clear" w:color="auto" w:fill="FFFFFF"/>
            <w:tcMar>
              <w:top w:w="60" w:type="dxa"/>
              <w:left w:w="120" w:type="dxa"/>
              <w:bottom w:w="60" w:type="dxa"/>
              <w:right w:w="120" w:type="dxa"/>
            </w:tcMar>
            <w:vAlign w:val="center"/>
          </w:tcPr>
          <w:p w14:paraId="2943E3D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202.101.1.2</w:t>
            </w:r>
          </w:p>
        </w:tc>
      </w:tr>
    </w:tbl>
    <w:p w14:paraId="2EA14787">
      <w:pPr>
        <w:keepNext w:val="0"/>
        <w:keepLines w:val="0"/>
        <w:widowControl/>
        <w:suppressLineNumbers w:val="0"/>
        <w:jc w:val="left"/>
      </w:pPr>
    </w:p>
    <w:p w14:paraId="51D89ADC">
      <w:pPr>
        <w:spacing w:line="360" w:lineRule="auto"/>
        <w:jc w:val="center"/>
        <w:rPr>
          <w:rFonts w:hint="default" w:ascii="宋体" w:hAnsi="宋体"/>
          <w:sz w:val="18"/>
          <w:szCs w:val="18"/>
          <w:lang w:val="en-US" w:eastAsia="zh-CN"/>
        </w:rPr>
      </w:pPr>
      <w:r>
        <w:rPr>
          <w:rFonts w:hint="eastAsia" w:ascii="宋体" w:hAnsi="宋体"/>
          <w:sz w:val="18"/>
          <w:szCs w:val="18"/>
          <w:lang w:val="en-US" w:eastAsia="zh-CN"/>
        </w:rPr>
        <w:t xml:space="preserve">表6 </w:t>
      </w:r>
      <w:r>
        <w:rPr>
          <w:rFonts w:hint="default" w:ascii="宋体" w:hAnsi="宋体"/>
          <w:sz w:val="18"/>
          <w:szCs w:val="18"/>
          <w:lang w:val="en-US" w:eastAsia="zh-CN"/>
        </w:rPr>
        <w:t>DHCP Split-Scope 冗余分配方案：</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6"/>
        <w:gridCol w:w="1740"/>
        <w:gridCol w:w="1564"/>
        <w:gridCol w:w="1729"/>
        <w:gridCol w:w="2287"/>
      </w:tblGrid>
      <w:tr w14:paraId="75360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tcBorders>
              <w:top w:val="single" w:color="000000" w:sz="12" w:space="0"/>
              <w:bottom w:val="single" w:color="000000" w:sz="4" w:space="0"/>
              <w:tl2br w:val="nil"/>
            </w:tcBorders>
            <w:shd w:val="clear" w:color="auto" w:fill="FFFFFF"/>
            <w:tcMar>
              <w:top w:w="60" w:type="dxa"/>
              <w:left w:w="120" w:type="dxa"/>
              <w:bottom w:w="60" w:type="dxa"/>
              <w:right w:w="120" w:type="dxa"/>
            </w:tcMar>
            <w:vAlign w:val="center"/>
          </w:tcPr>
          <w:p w14:paraId="54DE6163">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VLAN</w:t>
            </w:r>
          </w:p>
        </w:tc>
        <w:tc>
          <w:tcPr>
            <w:tcW w:w="1571"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1D713661">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网段</w:t>
            </w:r>
          </w:p>
        </w:tc>
        <w:tc>
          <w:tcPr>
            <w:tcW w:w="1596"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3AAD891B">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核心A 范围</w:t>
            </w:r>
          </w:p>
        </w:tc>
        <w:tc>
          <w:tcPr>
            <w:tcW w:w="1769"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753D6FCF">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核心B 范围</w:t>
            </w:r>
          </w:p>
        </w:tc>
        <w:tc>
          <w:tcPr>
            <w:tcW w:w="2355"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0D33B5AD">
            <w:pPr>
              <w:keepNext w:val="0"/>
              <w:keepLines w:val="0"/>
              <w:widowControl/>
              <w:suppressLineNumbers w:val="0"/>
              <w:jc w:val="center"/>
              <w:rPr>
                <w:rFonts w:hint="eastAsia" w:asciiTheme="minorEastAsia" w:hAnsiTheme="minorEastAsia" w:eastAsiaTheme="minorEastAsia" w:cstheme="minorEastAsia"/>
                <w:b/>
                <w:bCs w:val="0"/>
                <w:i w:val="0"/>
                <w:iCs w:val="0"/>
                <w:caps w:val="0"/>
                <w:color w:val="000000"/>
                <w:spacing w:val="0"/>
                <w:sz w:val="20"/>
                <w:szCs w:val="20"/>
              </w:rPr>
            </w:pPr>
            <w:r>
              <w:rPr>
                <w:rFonts w:hint="eastAsia" w:asciiTheme="minorEastAsia" w:hAnsiTheme="minorEastAsia" w:eastAsiaTheme="minorEastAsia" w:cstheme="minorEastAsia"/>
                <w:b/>
                <w:bCs w:val="0"/>
                <w:i w:val="0"/>
                <w:iCs w:val="0"/>
                <w:caps w:val="0"/>
                <w:color w:val="000000"/>
                <w:spacing w:val="0"/>
                <w:kern w:val="0"/>
                <w:sz w:val="20"/>
                <w:szCs w:val="20"/>
                <w:lang w:val="en-US" w:eastAsia="zh-CN" w:bidi="ar"/>
              </w:rPr>
              <w:t>排除（网关/服务器）</w:t>
            </w:r>
          </w:p>
        </w:tc>
      </w:tr>
      <w:tr w14:paraId="7879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tcBorders>
              <w:top w:val="single" w:color="000000" w:sz="4" w:space="0"/>
            </w:tcBorders>
            <w:shd w:val="clear" w:color="auto" w:fill="FFFFFF"/>
            <w:tcMar>
              <w:top w:w="60" w:type="dxa"/>
              <w:left w:w="120" w:type="dxa"/>
              <w:bottom w:w="60" w:type="dxa"/>
              <w:right w:w="120" w:type="dxa"/>
            </w:tcMar>
            <w:vAlign w:val="center"/>
          </w:tcPr>
          <w:p w14:paraId="36C09E0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w:t>
            </w:r>
          </w:p>
        </w:tc>
        <w:tc>
          <w:tcPr>
            <w:tcW w:w="1571" w:type="dxa"/>
            <w:tcBorders>
              <w:top w:val="single" w:color="000000" w:sz="4" w:space="0"/>
            </w:tcBorders>
            <w:shd w:val="clear" w:color="auto" w:fill="FFFFFF"/>
            <w:tcMar>
              <w:top w:w="60" w:type="dxa"/>
              <w:left w:w="120" w:type="dxa"/>
              <w:bottom w:w="60" w:type="dxa"/>
              <w:right w:w="120" w:type="dxa"/>
            </w:tcMar>
            <w:vAlign w:val="center"/>
          </w:tcPr>
          <w:p w14:paraId="5EFC18B4">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10.10.10.0/23</w:t>
            </w:r>
          </w:p>
        </w:tc>
        <w:tc>
          <w:tcPr>
            <w:tcW w:w="1596" w:type="dxa"/>
            <w:tcBorders>
              <w:top w:val="single" w:color="000000" w:sz="4" w:space="0"/>
            </w:tcBorders>
            <w:shd w:val="clear" w:color="auto" w:fill="FFFFFF"/>
            <w:tcMar>
              <w:top w:w="60" w:type="dxa"/>
              <w:left w:w="120" w:type="dxa"/>
              <w:bottom w:w="60" w:type="dxa"/>
              <w:right w:w="120" w:type="dxa"/>
            </w:tcMar>
            <w:vAlign w:val="center"/>
          </w:tcPr>
          <w:p w14:paraId="5A5D9386">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tcBorders>
              <w:top w:val="single" w:color="000000" w:sz="4" w:space="0"/>
            </w:tcBorders>
            <w:shd w:val="clear" w:color="auto" w:fill="FFFFFF"/>
            <w:tcMar>
              <w:top w:w="60" w:type="dxa"/>
              <w:left w:w="120" w:type="dxa"/>
              <w:bottom w:w="60" w:type="dxa"/>
              <w:right w:w="120" w:type="dxa"/>
            </w:tcMar>
            <w:vAlign w:val="center"/>
          </w:tcPr>
          <w:p w14:paraId="2FA06DF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tcBorders>
              <w:top w:val="single" w:color="000000" w:sz="4" w:space="0"/>
            </w:tcBorders>
            <w:shd w:val="clear" w:color="auto" w:fill="FFFFFF"/>
            <w:tcMar>
              <w:top w:w="60" w:type="dxa"/>
              <w:left w:w="120" w:type="dxa"/>
              <w:bottom w:w="60" w:type="dxa"/>
              <w:right w:w="120" w:type="dxa"/>
            </w:tcMar>
            <w:vAlign w:val="center"/>
          </w:tcPr>
          <w:p w14:paraId="044AE22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r w14:paraId="21E5F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shd w:val="clear" w:color="auto" w:fill="FFFFFF"/>
            <w:tcMar>
              <w:top w:w="60" w:type="dxa"/>
              <w:left w:w="120" w:type="dxa"/>
              <w:bottom w:w="60" w:type="dxa"/>
              <w:right w:w="120" w:type="dxa"/>
            </w:tcMar>
            <w:vAlign w:val="center"/>
          </w:tcPr>
          <w:p w14:paraId="479F0D64">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20</w:t>
            </w:r>
          </w:p>
        </w:tc>
        <w:tc>
          <w:tcPr>
            <w:tcW w:w="1571" w:type="dxa"/>
            <w:shd w:val="clear" w:color="auto" w:fill="FFFFFF"/>
            <w:tcMar>
              <w:top w:w="60" w:type="dxa"/>
              <w:left w:w="120" w:type="dxa"/>
              <w:bottom w:w="60" w:type="dxa"/>
              <w:right w:w="120" w:type="dxa"/>
            </w:tcMar>
            <w:vAlign w:val="center"/>
          </w:tcPr>
          <w:p w14:paraId="3614006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10.10.20.0/24</w:t>
            </w:r>
          </w:p>
        </w:tc>
        <w:tc>
          <w:tcPr>
            <w:tcW w:w="1596" w:type="dxa"/>
            <w:shd w:val="clear" w:color="auto" w:fill="FFFFFF"/>
            <w:tcMar>
              <w:top w:w="60" w:type="dxa"/>
              <w:left w:w="120" w:type="dxa"/>
              <w:bottom w:w="60" w:type="dxa"/>
              <w:right w:w="120" w:type="dxa"/>
            </w:tcMar>
            <w:vAlign w:val="center"/>
          </w:tcPr>
          <w:p w14:paraId="519DD88A">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shd w:val="clear" w:color="auto" w:fill="FFFFFF"/>
            <w:tcMar>
              <w:top w:w="60" w:type="dxa"/>
              <w:left w:w="120" w:type="dxa"/>
              <w:bottom w:w="60" w:type="dxa"/>
              <w:right w:w="120" w:type="dxa"/>
            </w:tcMar>
            <w:vAlign w:val="center"/>
          </w:tcPr>
          <w:p w14:paraId="208B6CEB">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shd w:val="clear" w:color="auto" w:fill="FFFFFF"/>
            <w:tcMar>
              <w:top w:w="60" w:type="dxa"/>
              <w:left w:w="120" w:type="dxa"/>
              <w:bottom w:w="60" w:type="dxa"/>
              <w:right w:w="120" w:type="dxa"/>
            </w:tcMar>
            <w:vAlign w:val="center"/>
          </w:tcPr>
          <w:p w14:paraId="2F96ABB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r w14:paraId="5EF9E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shd w:val="clear" w:color="auto" w:fill="FFFFFF"/>
            <w:tcMar>
              <w:top w:w="60" w:type="dxa"/>
              <w:left w:w="120" w:type="dxa"/>
              <w:bottom w:w="60" w:type="dxa"/>
              <w:right w:w="120" w:type="dxa"/>
            </w:tcMar>
            <w:vAlign w:val="center"/>
          </w:tcPr>
          <w:p w14:paraId="6798557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30</w:t>
            </w:r>
          </w:p>
        </w:tc>
        <w:tc>
          <w:tcPr>
            <w:tcW w:w="1571" w:type="dxa"/>
            <w:shd w:val="clear" w:color="auto" w:fill="FFFFFF"/>
            <w:tcMar>
              <w:top w:w="60" w:type="dxa"/>
              <w:left w:w="120" w:type="dxa"/>
              <w:bottom w:w="60" w:type="dxa"/>
              <w:right w:w="120" w:type="dxa"/>
            </w:tcMar>
            <w:vAlign w:val="center"/>
          </w:tcPr>
          <w:p w14:paraId="7A58448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192.168.30.0/24</w:t>
            </w:r>
          </w:p>
        </w:tc>
        <w:tc>
          <w:tcPr>
            <w:tcW w:w="1596" w:type="dxa"/>
            <w:shd w:val="clear" w:color="auto" w:fill="FFFFFF"/>
            <w:tcMar>
              <w:top w:w="60" w:type="dxa"/>
              <w:left w:w="120" w:type="dxa"/>
              <w:bottom w:w="60" w:type="dxa"/>
              <w:right w:w="120" w:type="dxa"/>
            </w:tcMar>
            <w:vAlign w:val="center"/>
          </w:tcPr>
          <w:p w14:paraId="50471F5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shd w:val="clear" w:color="auto" w:fill="FFFFFF"/>
            <w:tcMar>
              <w:top w:w="60" w:type="dxa"/>
              <w:left w:w="120" w:type="dxa"/>
              <w:bottom w:w="60" w:type="dxa"/>
              <w:right w:w="120" w:type="dxa"/>
            </w:tcMar>
            <w:vAlign w:val="center"/>
          </w:tcPr>
          <w:p w14:paraId="2B084889">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shd w:val="clear" w:color="auto" w:fill="FFFFFF"/>
            <w:tcMar>
              <w:top w:w="60" w:type="dxa"/>
              <w:left w:w="120" w:type="dxa"/>
              <w:bottom w:w="60" w:type="dxa"/>
              <w:right w:w="120" w:type="dxa"/>
            </w:tcMar>
            <w:vAlign w:val="center"/>
          </w:tcPr>
          <w:p w14:paraId="349155C9">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r w14:paraId="29418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shd w:val="clear" w:color="auto" w:fill="FFFFFF"/>
            <w:tcMar>
              <w:top w:w="60" w:type="dxa"/>
              <w:left w:w="120" w:type="dxa"/>
              <w:bottom w:w="60" w:type="dxa"/>
              <w:right w:w="120" w:type="dxa"/>
            </w:tcMar>
            <w:vAlign w:val="center"/>
          </w:tcPr>
          <w:p w14:paraId="35F39B8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50</w:t>
            </w:r>
          </w:p>
        </w:tc>
        <w:tc>
          <w:tcPr>
            <w:tcW w:w="1571" w:type="dxa"/>
            <w:shd w:val="clear" w:color="auto" w:fill="FFFFFF"/>
            <w:tcMar>
              <w:top w:w="60" w:type="dxa"/>
              <w:left w:w="120" w:type="dxa"/>
              <w:bottom w:w="60" w:type="dxa"/>
              <w:right w:w="120" w:type="dxa"/>
            </w:tcMar>
            <w:vAlign w:val="center"/>
          </w:tcPr>
          <w:p w14:paraId="4D90F560">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192.168.50.0/24</w:t>
            </w:r>
          </w:p>
        </w:tc>
        <w:tc>
          <w:tcPr>
            <w:tcW w:w="1596" w:type="dxa"/>
            <w:shd w:val="clear" w:color="auto" w:fill="FFFFFF"/>
            <w:tcMar>
              <w:top w:w="60" w:type="dxa"/>
              <w:left w:w="120" w:type="dxa"/>
              <w:bottom w:w="60" w:type="dxa"/>
              <w:right w:w="120" w:type="dxa"/>
            </w:tcMar>
            <w:vAlign w:val="center"/>
          </w:tcPr>
          <w:p w14:paraId="5D438F2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shd w:val="clear" w:color="auto" w:fill="FFFFFF"/>
            <w:tcMar>
              <w:top w:w="60" w:type="dxa"/>
              <w:left w:w="120" w:type="dxa"/>
              <w:bottom w:w="60" w:type="dxa"/>
              <w:right w:w="120" w:type="dxa"/>
            </w:tcMar>
            <w:vAlign w:val="center"/>
          </w:tcPr>
          <w:p w14:paraId="739AF80C">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shd w:val="clear" w:color="auto" w:fill="FFFFFF"/>
            <w:tcMar>
              <w:top w:w="60" w:type="dxa"/>
              <w:left w:w="120" w:type="dxa"/>
              <w:bottom w:w="60" w:type="dxa"/>
              <w:right w:w="120" w:type="dxa"/>
            </w:tcMar>
            <w:vAlign w:val="center"/>
          </w:tcPr>
          <w:p w14:paraId="30166B05">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r w14:paraId="1C101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shd w:val="clear" w:color="auto" w:fill="FFFFFF"/>
            <w:tcMar>
              <w:top w:w="60" w:type="dxa"/>
              <w:left w:w="120" w:type="dxa"/>
              <w:bottom w:w="60" w:type="dxa"/>
              <w:right w:w="120" w:type="dxa"/>
            </w:tcMar>
            <w:vAlign w:val="center"/>
          </w:tcPr>
          <w:p w14:paraId="48F88B0D">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60</w:t>
            </w:r>
          </w:p>
        </w:tc>
        <w:tc>
          <w:tcPr>
            <w:tcW w:w="1571" w:type="dxa"/>
            <w:shd w:val="clear" w:color="auto" w:fill="FFFFFF"/>
            <w:tcMar>
              <w:top w:w="60" w:type="dxa"/>
              <w:left w:w="120" w:type="dxa"/>
              <w:bottom w:w="60" w:type="dxa"/>
              <w:right w:w="120" w:type="dxa"/>
            </w:tcMar>
            <w:vAlign w:val="center"/>
          </w:tcPr>
          <w:p w14:paraId="1C071C74">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192.168.60.0/24</w:t>
            </w:r>
          </w:p>
        </w:tc>
        <w:tc>
          <w:tcPr>
            <w:tcW w:w="1596" w:type="dxa"/>
            <w:shd w:val="clear" w:color="auto" w:fill="FFFFFF"/>
            <w:tcMar>
              <w:top w:w="60" w:type="dxa"/>
              <w:left w:w="120" w:type="dxa"/>
              <w:bottom w:w="60" w:type="dxa"/>
              <w:right w:w="120" w:type="dxa"/>
            </w:tcMar>
            <w:vAlign w:val="center"/>
          </w:tcPr>
          <w:p w14:paraId="328F751C">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shd w:val="clear" w:color="auto" w:fill="FFFFFF"/>
            <w:tcMar>
              <w:top w:w="60" w:type="dxa"/>
              <w:left w:w="120" w:type="dxa"/>
              <w:bottom w:w="60" w:type="dxa"/>
              <w:right w:w="120" w:type="dxa"/>
            </w:tcMar>
            <w:vAlign w:val="center"/>
          </w:tcPr>
          <w:p w14:paraId="090BFE9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shd w:val="clear" w:color="auto" w:fill="FFFFFF"/>
            <w:tcMar>
              <w:top w:w="60" w:type="dxa"/>
              <w:left w:w="120" w:type="dxa"/>
              <w:bottom w:w="60" w:type="dxa"/>
              <w:right w:w="120" w:type="dxa"/>
            </w:tcMar>
            <w:vAlign w:val="center"/>
          </w:tcPr>
          <w:p w14:paraId="5EDA7E82">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r w14:paraId="4713E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255" w:type="dxa"/>
            <w:tcBorders>
              <w:bottom w:val="single" w:color="000000" w:sz="12" w:space="0"/>
            </w:tcBorders>
            <w:shd w:val="clear" w:color="auto" w:fill="FFFFFF"/>
            <w:tcMar>
              <w:top w:w="60" w:type="dxa"/>
              <w:left w:w="120" w:type="dxa"/>
              <w:bottom w:w="60" w:type="dxa"/>
              <w:right w:w="120" w:type="dxa"/>
            </w:tcMar>
            <w:vAlign w:val="center"/>
          </w:tcPr>
          <w:p w14:paraId="7D27913E">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99</w:t>
            </w:r>
          </w:p>
        </w:tc>
        <w:tc>
          <w:tcPr>
            <w:tcW w:w="1571" w:type="dxa"/>
            <w:tcBorders>
              <w:bottom w:val="single" w:color="000000" w:sz="12" w:space="0"/>
            </w:tcBorders>
            <w:shd w:val="clear" w:color="auto" w:fill="FFFFFF"/>
            <w:tcMar>
              <w:top w:w="60" w:type="dxa"/>
              <w:left w:w="120" w:type="dxa"/>
              <w:bottom w:w="60" w:type="dxa"/>
              <w:right w:w="120" w:type="dxa"/>
            </w:tcMar>
            <w:vAlign w:val="center"/>
          </w:tcPr>
          <w:p w14:paraId="593985EF">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10.10.99.0/24</w:t>
            </w:r>
          </w:p>
        </w:tc>
        <w:tc>
          <w:tcPr>
            <w:tcW w:w="1596" w:type="dxa"/>
            <w:tcBorders>
              <w:bottom w:val="single" w:color="000000" w:sz="12" w:space="0"/>
            </w:tcBorders>
            <w:shd w:val="clear" w:color="auto" w:fill="FFFFFF"/>
            <w:tcMar>
              <w:top w:w="60" w:type="dxa"/>
              <w:left w:w="120" w:type="dxa"/>
              <w:bottom w:w="60" w:type="dxa"/>
              <w:right w:w="120" w:type="dxa"/>
            </w:tcMar>
            <w:vAlign w:val="center"/>
          </w:tcPr>
          <w:p w14:paraId="2D0BC431">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 — .127</w:t>
            </w:r>
          </w:p>
        </w:tc>
        <w:tc>
          <w:tcPr>
            <w:tcW w:w="1769" w:type="dxa"/>
            <w:tcBorders>
              <w:bottom w:val="single" w:color="000000" w:sz="12" w:space="0"/>
            </w:tcBorders>
            <w:shd w:val="clear" w:color="auto" w:fill="FFFFFF"/>
            <w:tcMar>
              <w:top w:w="60" w:type="dxa"/>
              <w:left w:w="120" w:type="dxa"/>
              <w:bottom w:w="60" w:type="dxa"/>
              <w:right w:w="120" w:type="dxa"/>
            </w:tcMar>
            <w:vAlign w:val="center"/>
          </w:tcPr>
          <w:p w14:paraId="781C2748">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.128 — .249</w:t>
            </w:r>
          </w:p>
        </w:tc>
        <w:tc>
          <w:tcPr>
            <w:tcW w:w="2355" w:type="dxa"/>
            <w:tcBorders>
              <w:bottom w:val="single" w:color="000000" w:sz="12" w:space="0"/>
            </w:tcBorders>
            <w:shd w:val="clear" w:color="auto" w:fill="FFFFFF"/>
            <w:tcMar>
              <w:top w:w="60" w:type="dxa"/>
              <w:left w:w="120" w:type="dxa"/>
              <w:bottom w:w="60" w:type="dxa"/>
              <w:right w:w="120" w:type="dxa"/>
            </w:tcMar>
            <w:vAlign w:val="center"/>
          </w:tcPr>
          <w:p w14:paraId="11A738FB">
            <w:pPr>
              <w:keepNext w:val="0"/>
              <w:keepLines w:val="0"/>
              <w:widowControl/>
              <w:suppressLineNumbers w:val="0"/>
              <w:jc w:val="center"/>
              <w:rPr>
                <w:rFonts w:hint="eastAsia" w:asciiTheme="minorEastAsia" w:hAnsiTheme="minorEastAsia" w:eastAsiaTheme="minorEastAsia" w:cstheme="minorEastAsia"/>
                <w:b w:val="0"/>
                <w:i w:val="0"/>
                <w:iCs w:val="0"/>
                <w:caps w:val="0"/>
                <w:color w:val="000000"/>
                <w:spacing w:val="0"/>
                <w:sz w:val="20"/>
                <w:szCs w:val="20"/>
              </w:rPr>
            </w:pPr>
            <w:r>
              <w:rPr>
                <w:rFonts w:hint="eastAsia" w:asciiTheme="minorEastAsia" w:hAnsiTheme="minorEastAsia" w:eastAsiaTheme="minorEastAsia" w:cstheme="minorEastAsia"/>
                <w:b w:val="0"/>
                <w:i w:val="0"/>
                <w:iCs w:val="0"/>
                <w:caps w:val="0"/>
                <w:color w:val="000000"/>
                <w:spacing w:val="0"/>
                <w:kern w:val="0"/>
                <w:sz w:val="20"/>
                <w:szCs w:val="20"/>
                <w:lang w:val="en-US" w:eastAsia="zh-CN" w:bidi="ar"/>
              </w:rPr>
              <w:t>.250 — .254</w:t>
            </w:r>
          </w:p>
        </w:tc>
      </w:tr>
    </w:tbl>
    <w:p w14:paraId="5F5D1783">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19" w:name="_Toc2069"/>
      <w:r>
        <w:rPr>
          <w:rFonts w:hint="eastAsia" w:ascii="Times New Roman" w:hAnsi="Times New Roman" w:eastAsia="黑体" w:cs="Times New Roman"/>
          <w:b/>
          <w:bCs w:val="0"/>
          <w:iCs/>
          <w:kern w:val="2"/>
          <w:sz w:val="24"/>
          <w:szCs w:val="24"/>
          <w:lang w:val="en-US" w:eastAsia="zh-CN" w:bidi="ar-SA"/>
        </w:rPr>
        <w:t>3.3、系统需求</w:t>
      </w:r>
      <w:bookmarkEnd w:id="19"/>
    </w:p>
    <w:p w14:paraId="383BAEE2">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20" w:name="_Toc5100"/>
      <w:r>
        <w:rPr>
          <w:rFonts w:hint="eastAsia" w:eastAsia="黑体" w:cs="Times New Roman"/>
          <w:b/>
          <w:bCs w:val="0"/>
          <w:iCs/>
          <w:kern w:val="2"/>
          <w:sz w:val="24"/>
          <w:szCs w:val="24"/>
          <w:lang w:val="en-US" w:eastAsia="zh-CN" w:bidi="ar-SA"/>
        </w:rPr>
        <w:t>3.3.</w:t>
      </w:r>
      <w:r>
        <w:rPr>
          <w:rFonts w:hint="eastAsia" w:ascii="Times New Roman" w:hAnsi="Times New Roman" w:eastAsia="黑体" w:cs="Times New Roman"/>
          <w:b/>
          <w:bCs w:val="0"/>
          <w:iCs/>
          <w:kern w:val="2"/>
          <w:sz w:val="24"/>
          <w:szCs w:val="24"/>
          <w:lang w:val="en-US" w:eastAsia="zh-CN" w:bidi="ar-SA"/>
        </w:rPr>
        <w:t>1.</w:t>
      </w:r>
      <w:r>
        <w:rPr>
          <w:rFonts w:hint="eastAsia"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系统要求</w:t>
      </w:r>
      <w:bookmarkEnd w:id="20"/>
    </w:p>
    <w:p w14:paraId="0996A00A">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操作系统：Cisco IOS（交换机/路由器）、Cisco ASA OS（防火墙）</w:t>
      </w:r>
    </w:p>
    <w:p w14:paraId="5A8F4841">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路由协议：全网运行 OSPF，单区域 Area 0，支持快速收敛</w:t>
      </w:r>
    </w:p>
    <w:p w14:paraId="1BEC8DDC">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高可用：HSRP 网关冗余（内网 priority 110，外网 priority 120），支持 preempt 抢占</w:t>
      </w:r>
    </w:p>
    <w:p w14:paraId="4D5281E4">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安全协议：IPsec IKEv1（AES-128/SHA/DH Group 5）、预共享密钥认证</w:t>
      </w:r>
    </w:p>
    <w:p w14:paraId="2AB61B3B">
      <w:pPr>
        <w:numPr>
          <w:ilvl w:val="0"/>
          <w:numId w:val="2"/>
        </w:numPr>
        <w:spacing w:line="360" w:lineRule="auto"/>
        <w:ind w:left="420" w:leftChars="0" w:hanging="420" w:firstLineChars="0"/>
        <w:jc w:val="left"/>
        <w:rPr>
          <w:rFonts w:ascii="Arial" w:hAnsi="Arial" w:cs="Arial" w:eastAsiaTheme="minorEastAsia"/>
          <w:b/>
          <w:bCs/>
          <w:sz w:val="24"/>
        </w:rPr>
      </w:pPr>
      <w:r>
        <w:rPr>
          <w:rFonts w:hint="default" w:ascii="宋体" w:hAnsi="宋体" w:eastAsia="宋体" w:cs="宋体"/>
          <w:b w:val="0"/>
          <w:bCs w:val="0"/>
          <w:sz w:val="24"/>
          <w:lang w:val="en-US" w:eastAsia="zh-CN"/>
        </w:rPr>
        <w:t>管理协议：SSH 远程管理（建议，仿真环境使用 Console）</w:t>
      </w:r>
    </w:p>
    <w:p w14:paraId="417BF748">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21" w:name="_Toc25059"/>
      <w:r>
        <w:rPr>
          <w:rFonts w:hint="eastAsia" w:eastAsia="黑体" w:cs="Times New Roman"/>
          <w:b/>
          <w:bCs w:val="0"/>
          <w:iCs/>
          <w:kern w:val="2"/>
          <w:sz w:val="24"/>
          <w:szCs w:val="24"/>
          <w:lang w:val="en-US" w:eastAsia="zh-CN" w:bidi="ar-SA"/>
        </w:rPr>
        <w:t>3.3.</w:t>
      </w:r>
      <w:r>
        <w:rPr>
          <w:rFonts w:hint="eastAsia" w:ascii="Times New Roman" w:hAnsi="Times New Roman" w:eastAsia="黑体" w:cs="Times New Roman"/>
          <w:b/>
          <w:bCs w:val="0"/>
          <w:iCs/>
          <w:kern w:val="2"/>
          <w:sz w:val="24"/>
          <w:szCs w:val="24"/>
          <w:lang w:val="en-US" w:eastAsia="zh-CN" w:bidi="ar-SA"/>
        </w:rPr>
        <w:t>2</w:t>
      </w:r>
      <w:r>
        <w:rPr>
          <w:rFonts w:hint="eastAsia"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网络和应用服务</w:t>
      </w:r>
      <w:bookmarkEnd w:id="21"/>
    </w:p>
    <w:p w14:paraId="7748B935">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DHCP 服务：内网核心A/B、外网核心A/B 均部署 DHCP 服务，采用 Split-Scope 冗余方案</w:t>
      </w:r>
    </w:p>
    <w:p w14:paraId="6122B72A">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DNS 服务：DHCP 下发公共 DNS（114.114.114.114）</w:t>
      </w:r>
    </w:p>
    <w:p w14:paraId="2A7A2698">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NAT 服务：ASA1 为内网终端访问政务外网提供动态 PAT；ASA3 为外网终端访问互联网提供动态 PAT；Router1 为互联网出口提供 PAT 转换</w:t>
      </w:r>
    </w:p>
    <w:p w14:paraId="4D914E62">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VPN 服务：ASA1 ↔ Router0 IPsec Site-to-Site VPN（加密医生站和数据中心去往卫健委的流量）</w:t>
      </w:r>
    </w:p>
    <w:p w14:paraId="54AD998F">
      <w:pPr>
        <w:numPr>
          <w:ilvl w:val="0"/>
          <w:numId w:val="2"/>
        </w:numPr>
        <w:spacing w:line="360" w:lineRule="auto"/>
        <w:ind w:left="420" w:leftChars="0" w:hanging="420" w:firstLineChars="0"/>
        <w:jc w:val="left"/>
        <w:rPr>
          <w:rFonts w:ascii="Arial" w:hAnsi="Arial" w:cs="Arial" w:eastAsiaTheme="minorEastAsia"/>
          <w:b/>
          <w:bCs/>
          <w:sz w:val="24"/>
        </w:rPr>
      </w:pPr>
      <w:r>
        <w:rPr>
          <w:rFonts w:hint="default" w:ascii="宋体" w:hAnsi="宋体" w:eastAsia="宋体" w:cs="宋体"/>
          <w:b w:val="0"/>
          <w:bCs w:val="0"/>
          <w:sz w:val="24"/>
          <w:lang w:val="en-US" w:eastAsia="zh-CN"/>
        </w:rPr>
        <w:t>数据中心服务：通过 ASA2 防火墙隔离，运行 HIS、PACS、LIS 等核心医疗应用</w:t>
      </w:r>
    </w:p>
    <w:p w14:paraId="3B228FDB">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22" w:name="_Toc315"/>
      <w:r>
        <w:rPr>
          <w:rFonts w:hint="eastAsia" w:ascii="Times New Roman" w:hAnsi="Times New Roman" w:eastAsia="黑体" w:cs="Times New Roman"/>
          <w:b/>
          <w:bCs w:val="0"/>
          <w:iCs/>
          <w:kern w:val="2"/>
          <w:sz w:val="24"/>
          <w:szCs w:val="24"/>
          <w:lang w:val="en-US" w:eastAsia="zh-CN" w:bidi="ar-SA"/>
        </w:rPr>
        <w:t>3.4、网络安全需求</w:t>
      </w:r>
      <w:bookmarkEnd w:id="22"/>
    </w:p>
    <w:p w14:paraId="0DA3A918">
      <w:pPr>
        <w:numPr>
          <w:ilvl w:val="0"/>
          <w:numId w:val="0"/>
        </w:numPr>
        <w:spacing w:line="360" w:lineRule="auto"/>
        <w:ind w:left="0" w:leftChars="0" w:firstLine="482" w:firstLineChars="200"/>
        <w:outlineLvl w:val="2"/>
        <w:rPr>
          <w:rFonts w:hint="eastAsia" w:eastAsia="黑体" w:cs="Times New Roman"/>
          <w:b/>
          <w:bCs w:val="0"/>
          <w:iCs/>
          <w:kern w:val="2"/>
          <w:sz w:val="24"/>
          <w:szCs w:val="24"/>
          <w:lang w:val="en-US" w:eastAsia="zh-CN" w:bidi="ar-SA"/>
        </w:rPr>
      </w:pPr>
      <w:bookmarkStart w:id="23" w:name="_Toc11883"/>
      <w:r>
        <w:rPr>
          <w:rFonts w:hint="eastAsia" w:eastAsia="黑体" w:cs="Times New Roman"/>
          <w:b/>
          <w:bCs w:val="0"/>
          <w:iCs/>
          <w:kern w:val="2"/>
          <w:sz w:val="24"/>
          <w:szCs w:val="24"/>
          <w:lang w:val="en-US" w:eastAsia="zh-CN" w:bidi="ar-SA"/>
        </w:rPr>
        <w:t>3.4.1 网络安全体系要求</w:t>
      </w:r>
      <w:bookmarkEnd w:id="23"/>
    </w:p>
    <w:p w14:paraId="4B450BE8">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物理隔离：医疗内网与办公外网采用独立的核心交换机与防火墙，物理上不直连</w:t>
      </w:r>
    </w:p>
    <w:p w14:paraId="1FC8284E">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边界防护：每个网络出口均部署 ASA 防火墙，实施状态化包过滤（Stateful Inspection）</w:t>
      </w:r>
    </w:p>
    <w:p w14:paraId="6D13955A">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数据加密：内网与政务外网之间通过 IPsec Site-to-Site VPN 加密传输，采用 AES 算法</w:t>
      </w:r>
    </w:p>
    <w:p w14:paraId="6A21E810">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访问控制：通过扩展 ACL 实现基于源/目的 IP 的精细化访问控制（如禁止访客 VLAN 访问数据中心）</w:t>
      </w:r>
    </w:p>
    <w:p w14:paraId="7145866B">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NAT 隐藏：通过动态 PAT 隐藏内部网络拓扑，外部无法直接访问内部主机</w:t>
      </w:r>
    </w:p>
    <w:p w14:paraId="4206BD3F">
      <w:pPr>
        <w:numPr>
          <w:ilvl w:val="0"/>
          <w:numId w:val="2"/>
        </w:numPr>
        <w:spacing w:line="360" w:lineRule="auto"/>
        <w:ind w:left="420" w:leftChars="0" w:hanging="420" w:firstLineChars="0"/>
        <w:jc w:val="left"/>
        <w:rPr>
          <w:rFonts w:ascii="Arial" w:hAnsi="Arial" w:cs="Arial" w:eastAsiaTheme="minorEastAsia"/>
          <w:b/>
          <w:bCs/>
          <w:sz w:val="24"/>
        </w:rPr>
      </w:pPr>
      <w:r>
        <w:rPr>
          <w:rFonts w:hint="default" w:ascii="宋体" w:hAnsi="宋体" w:eastAsia="宋体" w:cs="宋体"/>
          <w:b w:val="0"/>
          <w:bCs w:val="0"/>
          <w:sz w:val="24"/>
          <w:lang w:val="en-US" w:eastAsia="zh-CN"/>
        </w:rPr>
        <w:t>远程访问安全：VPN 隧道使用预共享密钥 + IKEv1 协议进行双向身份认证</w:t>
      </w:r>
    </w:p>
    <w:p w14:paraId="74582240">
      <w:pPr>
        <w:numPr>
          <w:ilvl w:val="0"/>
          <w:numId w:val="0"/>
        </w:numPr>
        <w:spacing w:line="360" w:lineRule="auto"/>
        <w:ind w:left="0" w:leftChars="0" w:firstLine="482" w:firstLineChars="200"/>
        <w:outlineLvl w:val="2"/>
        <w:rPr>
          <w:rFonts w:hint="eastAsia" w:eastAsia="黑体" w:cs="Times New Roman"/>
          <w:b/>
          <w:bCs w:val="0"/>
          <w:iCs/>
          <w:kern w:val="2"/>
          <w:sz w:val="24"/>
          <w:szCs w:val="24"/>
          <w:lang w:val="en-US" w:eastAsia="zh-CN" w:bidi="ar-SA"/>
        </w:rPr>
      </w:pPr>
      <w:bookmarkStart w:id="24" w:name="_Toc20577"/>
      <w:r>
        <w:rPr>
          <w:rFonts w:hint="eastAsia" w:eastAsia="黑体" w:cs="Times New Roman"/>
          <w:b/>
          <w:bCs w:val="0"/>
          <w:iCs/>
          <w:kern w:val="2"/>
          <w:sz w:val="24"/>
          <w:szCs w:val="24"/>
          <w:lang w:val="en-US" w:eastAsia="zh-CN" w:bidi="ar-SA"/>
        </w:rPr>
        <w:t>3.4.2 网络安全设计模型</w:t>
      </w:r>
      <w:bookmarkEnd w:id="24"/>
    </w:p>
    <w:p w14:paraId="13A724DF">
      <w:pPr>
        <w:spacing w:line="360" w:lineRule="auto"/>
        <w:ind w:firstLine="420" w:firstLineChars="0"/>
        <w:jc w:val="left"/>
        <w:rPr>
          <w:rFonts w:hint="default" w:ascii="宋体" w:hAnsi="宋体" w:eastAsia="宋体" w:cs="宋体"/>
          <w:sz w:val="24"/>
          <w:szCs w:val="24"/>
        </w:rPr>
      </w:pPr>
      <w:r>
        <w:rPr>
          <w:rFonts w:hint="default" w:ascii="宋体" w:hAnsi="宋体" w:eastAsia="宋体" w:cs="宋体"/>
          <w:sz w:val="24"/>
          <w:szCs w:val="24"/>
          <w:lang w:val="en-US" w:eastAsia="zh-CN"/>
        </w:rPr>
        <w:t>本网络的安全设计模型遵循</w:t>
      </w:r>
      <w:r>
        <w:rPr>
          <w:rFonts w:hint="eastAsia" w:ascii="宋体" w:hAnsi="宋体" w:cs="宋体"/>
          <w:sz w:val="24"/>
          <w:szCs w:val="24"/>
          <w:lang w:val="en-US" w:eastAsia="zh-CN"/>
        </w:rPr>
        <w:t>“内外网隔离”</w:t>
      </w:r>
      <w:r>
        <w:rPr>
          <w:rFonts w:hint="default" w:ascii="宋体" w:hAnsi="宋体" w:eastAsia="宋体" w:cs="宋体"/>
          <w:sz w:val="24"/>
          <w:szCs w:val="24"/>
          <w:lang w:val="en-US" w:eastAsia="zh-CN"/>
        </w:rPr>
        <w:t>的防护思想，将全网划分为两大安全域——医疗内网域和办公外网域，各域之间物理隔离，域内再根据业务类型细分安全子域。</w:t>
      </w:r>
    </w:p>
    <w:p w14:paraId="45A19B73">
      <w:pPr>
        <w:spacing w:line="360" w:lineRule="auto"/>
        <w:ind w:firstLine="420" w:firstLineChars="0"/>
        <w:jc w:val="left"/>
        <w:rPr>
          <w:rFonts w:ascii="宋体" w:hAnsi="宋体" w:eastAsia="宋体" w:cs="宋体"/>
          <w:sz w:val="24"/>
          <w:szCs w:val="24"/>
        </w:rPr>
      </w:pPr>
      <w:r>
        <w:rPr>
          <w:rFonts w:hint="default" w:ascii="宋体" w:hAnsi="宋体" w:eastAsia="宋体" w:cs="宋体"/>
          <w:b/>
          <w:bCs/>
          <w:sz w:val="24"/>
          <w:szCs w:val="24"/>
          <w:lang w:val="en-US" w:eastAsia="zh-CN"/>
        </w:rPr>
        <w:t>医疗内网域</w:t>
      </w:r>
      <w:r>
        <w:rPr>
          <w:rFonts w:hint="eastAsia" w:ascii="宋体" w:hAnsi="宋体" w:cs="宋体"/>
          <w:b/>
          <w:bCs/>
          <w:sz w:val="24"/>
          <w:szCs w:val="24"/>
          <w:lang w:val="en-US" w:eastAsia="zh-CN"/>
        </w:rPr>
        <w:t>：</w:t>
      </w:r>
      <w:r>
        <w:rPr>
          <w:rFonts w:hint="default" w:ascii="宋体" w:hAnsi="宋体" w:eastAsia="宋体" w:cs="宋体"/>
          <w:kern w:val="2"/>
          <w:sz w:val="24"/>
          <w:szCs w:val="24"/>
          <w:lang w:val="en-US" w:eastAsia="zh-CN" w:bidi="ar-SA"/>
        </w:rPr>
        <w:t>由内网核心层（Core-A_Inner + Core-B_Inner，HSRP双活）作为全网中枢，下联接入层承载医生工作站（VLAN 10）、护理住院部（VLAN 20）、AP 管理与医疗设备（VLAN 99），上联两台ASA 防火墙形成两道边界：ASA1作为政务外网出口边界，对外连接Router0（Cisco 1941）经专线光纤通往卫健委/医保局，该边界上部署IPsec Site-to-Site VPN隧道对医疗数据进行AES加密传输，同时做动态PAT隐藏内部地址；ASA2作为数据中心边界，将服务器区（VLAN 100，承载HIS/PACS/LIS等核心系统）与内网其余区域隔离开来，并在ASA1入向部署DC_ACCESS 扩展ACL实现跨子网的精细化访问控制——仅允许医生站和设备网段访问数据中心，明确拒绝访客网段的访问请求。</w:t>
      </w:r>
    </w:p>
    <w:p w14:paraId="6CDA0967">
      <w:pPr>
        <w:spacing w:line="360" w:lineRule="auto"/>
        <w:ind w:firstLine="420" w:firstLineChars="0"/>
        <w:jc w:val="left"/>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办公外网域</w:t>
      </w:r>
      <w:r>
        <w:rPr>
          <w:rFonts w:hint="eastAsia" w:ascii="宋体" w:hAnsi="宋体" w:cs="宋体"/>
          <w:b/>
          <w:bCs/>
          <w:sz w:val="24"/>
          <w:szCs w:val="24"/>
          <w:lang w:val="en-US" w:eastAsia="zh-CN"/>
        </w:rPr>
        <w:t>：</w:t>
      </w:r>
      <w:r>
        <w:rPr>
          <w:rFonts w:hint="default" w:ascii="宋体" w:hAnsi="宋体" w:eastAsia="宋体" w:cs="宋体"/>
          <w:kern w:val="2"/>
          <w:sz w:val="24"/>
          <w:szCs w:val="24"/>
          <w:lang w:val="en-US" w:eastAsia="zh-CN" w:bidi="ar-SA"/>
        </w:rPr>
        <w:t>由外网核心层（外网核心A + 外网核心B，HSRP双活）作为中枢，下联接入层承载行政办公（VLAN 30）、访客无线（VLAN 50）、财务专网（VLAN 60），上联ASA3作为互联网出口边界。ASA3对出站流量执行动态PAT隐藏内部拓扑，入站方向仅放行ICMP echo-reply，其余流量默认拒绝。ASA3外侧连接 Router1，Router1 通过 DHCP从运营商获取公网地址并做PAT转换，形成内外网之间的NAT双重隔离。内网与外网两套核心交换机之间不存在任何物理直连链路，确保双向物理隔离。</w:t>
      </w:r>
    </w:p>
    <w:p w14:paraId="7AC4AAC5">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25" w:name="_Toc19552"/>
      <w:r>
        <w:rPr>
          <w:rFonts w:hint="eastAsia" w:ascii="Times New Roman" w:hAnsi="Times New Roman" w:eastAsia="黑体" w:cs="Times New Roman"/>
          <w:b/>
          <w:bCs w:val="0"/>
          <w:iCs/>
          <w:kern w:val="2"/>
          <w:sz w:val="30"/>
          <w:szCs w:val="28"/>
          <w:lang w:val="en-US" w:eastAsia="zh-CN" w:bidi="ar-SA"/>
        </w:rPr>
        <w:t>四、 网络结构设计</w:t>
      </w:r>
      <w:bookmarkEnd w:id="25"/>
    </w:p>
    <w:p w14:paraId="52372279">
      <w:pPr>
        <w:numPr>
          <w:ilvl w:val="0"/>
          <w:numId w:val="0"/>
        </w:numPr>
        <w:spacing w:line="360" w:lineRule="auto"/>
        <w:ind w:leftChars="0"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本网络采用经典的核心层 → 汇聚层 → 接入层三层分层架构，分为医疗内网和办公外网两个物理隔离平面。</w:t>
      </w:r>
    </w:p>
    <w:p w14:paraId="42EDBAF2">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26" w:name="_Toc22384"/>
      <w:r>
        <w:rPr>
          <w:rFonts w:hint="eastAsia" w:ascii="Times New Roman" w:hAnsi="Times New Roman" w:eastAsia="黑体" w:cs="Times New Roman"/>
          <w:b/>
          <w:bCs w:val="0"/>
          <w:iCs/>
          <w:kern w:val="2"/>
          <w:sz w:val="24"/>
          <w:szCs w:val="24"/>
          <w:lang w:val="en-US" w:eastAsia="zh-CN" w:bidi="ar-SA"/>
        </w:rPr>
        <w:t>4.1 内网拓扑结构：</w:t>
      </w:r>
      <w:bookmarkEnd w:id="26"/>
    </w:p>
    <w:p w14:paraId="572D8F2B">
      <w:pPr>
        <w:spacing w:line="360" w:lineRule="auto"/>
        <w:ind w:firstLine="420" w:firstLineChars="0"/>
      </w:pPr>
      <w:r>
        <w:drawing>
          <wp:inline distT="0" distB="0" distL="114300" distR="114300">
            <wp:extent cx="5270500" cy="42576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4257675"/>
                    </a:xfrm>
                    <a:prstGeom prst="rect">
                      <a:avLst/>
                    </a:prstGeom>
                    <a:noFill/>
                    <a:ln>
                      <a:noFill/>
                    </a:ln>
                  </pic:spPr>
                </pic:pic>
              </a:graphicData>
            </a:graphic>
          </wp:inline>
        </w:drawing>
      </w:r>
    </w:p>
    <w:p w14:paraId="2D34C5D5">
      <w:pPr>
        <w:spacing w:line="360" w:lineRule="auto"/>
        <w:ind w:firstLine="420" w:firstLineChars="0"/>
        <w:jc w:val="center"/>
        <w:rPr>
          <w:rFonts w:hint="eastAsia" w:ascii="Arial" w:hAnsi="Arial" w:cs="Arial" w:eastAsiaTheme="minorEastAsia"/>
          <w:sz w:val="24"/>
          <w:lang w:val="en-US" w:eastAsia="zh-CN"/>
        </w:rPr>
      </w:pPr>
      <w:r>
        <w:rPr>
          <w:rFonts w:hint="eastAsia"/>
          <w:lang w:val="en-US" w:eastAsia="zh-CN"/>
        </w:rPr>
        <w:t>图1 内网拓扑结构</w:t>
      </w:r>
    </w:p>
    <w:p w14:paraId="66E54443">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核心层：Core-A_Inner + Core-B_Inner（Cisco 3560 三层交换机），之间通过 Fa0/1-2 组成 LACP EtherChannel（Po1）</w:t>
      </w:r>
    </w:p>
    <w:p w14:paraId="5A2B611A">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汇聚层：Dist_SW0_Left（左侧门诊/医技）+ Dist_SW2_Right（右侧住院部/急诊），二层 Trunk 透传</w:t>
      </w:r>
    </w:p>
    <w:p w14:paraId="22A5638B">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接入层：门诊内网、住院部内网、医技与设备、急诊与手术中心，按区域分布</w:t>
      </w:r>
    </w:p>
    <w:p w14:paraId="6B4FAE4F">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上联 WLC（无线控制器）经 Trunk（Native VLAN 99）接入核心</w:t>
      </w:r>
    </w:p>
    <w:p w14:paraId="56C7D5AF">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防火墙：ASA1 连接政务外网出口，ASA2 连接数据中心</w:t>
      </w:r>
    </w:p>
    <w:p w14:paraId="125F7039">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出口路由器：Router0（Cisco 1941）通过专线光纤连接卫健委/医保局</w:t>
      </w:r>
    </w:p>
    <w:p w14:paraId="76C61523">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27" w:name="_Toc2828"/>
      <w:r>
        <w:rPr>
          <w:rFonts w:hint="eastAsia" w:ascii="Times New Roman" w:hAnsi="Times New Roman" w:eastAsia="黑体" w:cs="Times New Roman"/>
          <w:b/>
          <w:bCs w:val="0"/>
          <w:iCs/>
          <w:kern w:val="2"/>
          <w:sz w:val="24"/>
          <w:szCs w:val="24"/>
          <w:lang w:val="en-US" w:eastAsia="zh-CN" w:bidi="ar-SA"/>
        </w:rPr>
        <w:t>4.2 外网拓扑结构：</w:t>
      </w:r>
      <w:bookmarkEnd w:id="27"/>
    </w:p>
    <w:p w14:paraId="249D7856">
      <w:pPr>
        <w:numPr>
          <w:ilvl w:val="0"/>
          <w:numId w:val="0"/>
        </w:numPr>
        <w:spacing w:line="360" w:lineRule="auto"/>
        <w:ind w:leftChars="0" w:firstLine="420" w:firstLineChars="0"/>
        <w:jc w:val="left"/>
      </w:pPr>
      <w:r>
        <w:drawing>
          <wp:inline distT="0" distB="0" distL="114300" distR="114300">
            <wp:extent cx="5264785" cy="4709795"/>
            <wp:effectExtent l="0" t="0" r="825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4785" cy="4709795"/>
                    </a:xfrm>
                    <a:prstGeom prst="rect">
                      <a:avLst/>
                    </a:prstGeom>
                    <a:noFill/>
                    <a:ln>
                      <a:noFill/>
                    </a:ln>
                  </pic:spPr>
                </pic:pic>
              </a:graphicData>
            </a:graphic>
          </wp:inline>
        </w:drawing>
      </w:r>
    </w:p>
    <w:p w14:paraId="22EBEC1B">
      <w:pPr>
        <w:numPr>
          <w:ilvl w:val="0"/>
          <w:numId w:val="0"/>
        </w:numPr>
        <w:spacing w:line="360" w:lineRule="auto"/>
        <w:ind w:leftChars="0" w:firstLine="420" w:firstLineChars="0"/>
        <w:jc w:val="center"/>
        <w:rPr>
          <w:rFonts w:hint="default" w:eastAsia="宋体"/>
          <w:lang w:val="en-US" w:eastAsia="zh-CN"/>
        </w:rPr>
      </w:pPr>
      <w:r>
        <w:rPr>
          <w:rFonts w:hint="eastAsia"/>
          <w:lang w:val="en-US" w:eastAsia="zh-CN"/>
        </w:rPr>
        <w:t>图2 外网拓扑结构</w:t>
      </w:r>
    </w:p>
    <w:p w14:paraId="1FAFE4AC">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核心层：外网核心A + 外网核心B（Cisco 3560 三层交换机），之间 LACP EtherChannel</w:t>
      </w:r>
    </w:p>
    <w:p w14:paraId="0AA4D9FA">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汇聚层：MultilayerSwitch3 + MultilayerSwitch4，二层 Trunk 透传</w:t>
      </w:r>
    </w:p>
    <w:p w14:paraId="1455C039">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接入层：行政大楼、财务与后勤、门诊外网查询、住院部外网查询</w:t>
      </w:r>
    </w:p>
    <w:p w14:paraId="4AF2666B">
      <w:pPr>
        <w:numPr>
          <w:ilvl w:val="0"/>
          <w:numId w:val="2"/>
        </w:numPr>
        <w:spacing w:line="360" w:lineRule="auto"/>
        <w:ind w:left="420" w:leftChars="0" w:hanging="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防火墙：ASA3 连接互联网出口</w:t>
      </w:r>
    </w:p>
    <w:p w14:paraId="3FE1E75A">
      <w:pPr>
        <w:numPr>
          <w:ilvl w:val="0"/>
          <w:numId w:val="2"/>
        </w:numPr>
        <w:spacing w:line="360" w:lineRule="auto"/>
        <w:ind w:left="420" w:leftChars="0" w:hanging="420" w:firstLineChars="0"/>
        <w:jc w:val="left"/>
        <w:rPr>
          <w:rFonts w:hint="default" w:ascii="Arial" w:hAnsi="Arial" w:cs="Arial" w:eastAsiaTheme="minorEastAsia"/>
          <w:sz w:val="24"/>
          <w:lang w:val="en-US" w:eastAsia="zh-CN"/>
        </w:rPr>
      </w:pPr>
      <w:r>
        <w:rPr>
          <w:rFonts w:hint="default" w:ascii="宋体" w:hAnsi="宋体" w:eastAsia="宋体" w:cs="宋体"/>
          <w:b w:val="0"/>
          <w:bCs w:val="0"/>
          <w:sz w:val="24"/>
          <w:lang w:val="en-US" w:eastAsia="zh-CN"/>
        </w:rPr>
        <w:t>出口路由器：Router1 通过 DHCP 获取公网地址，做 PAT</w:t>
      </w:r>
      <w:r>
        <w:rPr>
          <w:rFonts w:hint="eastAsia" w:ascii="Arial" w:hAnsi="Arial" w:cs="Arial" w:eastAsiaTheme="minorEastAsia"/>
          <w:sz w:val="24"/>
          <w:lang w:val="en-US" w:eastAsia="zh-CN"/>
        </w:rPr>
        <w:t xml:space="preserve"> </w:t>
      </w:r>
    </w:p>
    <w:p w14:paraId="6CE3C4F0">
      <w:pPr>
        <w:numPr>
          <w:ilvl w:val="0"/>
          <w:numId w:val="3"/>
        </w:numPr>
        <w:spacing w:line="360" w:lineRule="auto"/>
        <w:outlineLvl w:val="0"/>
        <w:rPr>
          <w:rFonts w:hint="eastAsia" w:ascii="Times New Roman" w:hAnsi="Times New Roman" w:eastAsia="黑体" w:cs="Times New Roman"/>
          <w:b/>
          <w:bCs w:val="0"/>
          <w:iCs/>
          <w:kern w:val="2"/>
          <w:sz w:val="30"/>
          <w:szCs w:val="28"/>
          <w:lang w:val="en-US" w:eastAsia="zh-CN" w:bidi="ar-SA"/>
        </w:rPr>
      </w:pPr>
      <w:bookmarkStart w:id="28" w:name="_Toc15362"/>
      <w:r>
        <w:rPr>
          <w:rFonts w:hint="eastAsia" w:ascii="Times New Roman" w:hAnsi="Times New Roman" w:eastAsia="黑体" w:cs="Times New Roman"/>
          <w:b/>
          <w:bCs w:val="0"/>
          <w:iCs/>
          <w:kern w:val="2"/>
          <w:sz w:val="30"/>
          <w:szCs w:val="28"/>
          <w:lang w:val="en-US" w:eastAsia="zh-CN" w:bidi="ar-SA"/>
        </w:rPr>
        <w:t>系统配置与实施</w:t>
      </w:r>
      <w:bookmarkEnd w:id="28"/>
    </w:p>
    <w:p w14:paraId="58C94AB8">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29" w:name="_Toc10034"/>
      <w:r>
        <w:rPr>
          <w:rFonts w:hint="eastAsia" w:ascii="Times New Roman" w:hAnsi="Times New Roman" w:eastAsia="黑体" w:cs="Times New Roman"/>
          <w:b/>
          <w:bCs w:val="0"/>
          <w:iCs/>
          <w:kern w:val="2"/>
          <w:sz w:val="24"/>
          <w:szCs w:val="24"/>
          <w:lang w:val="en-US" w:eastAsia="zh-CN" w:bidi="ar-SA"/>
        </w:rPr>
        <w:t>5.1核心层</w:t>
      </w:r>
      <w:bookmarkEnd w:id="29"/>
    </w:p>
    <w:p w14:paraId="2442B54E">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30" w:name="_Toc1815"/>
      <w:r>
        <w:rPr>
          <w:rFonts w:hint="default" w:ascii="Times New Roman" w:hAnsi="Times New Roman" w:eastAsia="黑体" w:cs="Times New Roman"/>
          <w:b/>
          <w:bCs w:val="0"/>
          <w:iCs/>
          <w:kern w:val="2"/>
          <w:sz w:val="24"/>
          <w:szCs w:val="24"/>
          <w:lang w:val="en-US" w:eastAsia="zh-CN" w:bidi="ar-SA"/>
        </w:rPr>
        <w:t>5.1.1 内网核心A（Core-A_Inner）</w:t>
      </w:r>
      <w:bookmarkEnd w:id="30"/>
    </w:p>
    <w:p w14:paraId="5BFC9E6A">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eastAsia" w:ascii="宋体" w:hAnsi="宋体" w:cs="宋体"/>
          <w:b w:val="0"/>
          <w:bCs w:val="0"/>
          <w:kern w:val="2"/>
          <w:sz w:val="24"/>
          <w:szCs w:val="24"/>
          <w:lang w:val="en-US" w:eastAsia="zh-CN" w:bidi="ar-SA"/>
        </w:rPr>
        <w:t>VLAN数据库：</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1E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8522" w:type="dxa"/>
          </w:tcPr>
          <w:p w14:paraId="21D696F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10        ! 医生工作站</w:t>
            </w:r>
          </w:p>
          <w:p w14:paraId="4DC3593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20        ! 护理/住院部</w:t>
            </w:r>
          </w:p>
          <w:p w14:paraId="5212E68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99        ! AP管理 + 医疗设备</w:t>
            </w:r>
          </w:p>
          <w:p w14:paraId="745EFCF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 AP_Management</w:t>
            </w:r>
          </w:p>
          <w:p w14:paraId="6A2A91E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vlan 100       ! 数据中心</w:t>
            </w:r>
          </w:p>
        </w:tc>
      </w:tr>
    </w:tbl>
    <w:p w14:paraId="30C9F983">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LACP 链路聚合（与核心B互联）：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AB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C2E0A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range FastEthernet 0/1 - 2</w:t>
            </w:r>
          </w:p>
          <w:p w14:paraId="41E05F0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channel-group 1 mode active</w:t>
            </w:r>
          </w:p>
          <w:p w14:paraId="2E8A53E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w:t>
            </w:r>
          </w:p>
          <w:p w14:paraId="61CC796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Port-channel 1</w:t>
            </w:r>
          </w:p>
          <w:p w14:paraId="1F579B6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trunk encapsulation dot1q</w:t>
            </w:r>
          </w:p>
          <w:p w14:paraId="1989BD9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 xml:space="preserve"> switchport mode trunk</w:t>
            </w:r>
          </w:p>
        </w:tc>
      </w:tr>
    </w:tbl>
    <w:p w14:paraId="27C032D9">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SVI 网关 + HSRP（主）：</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BA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11A8CF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Vlan 10</w:t>
            </w:r>
          </w:p>
          <w:p w14:paraId="574AEEF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10.10.10.252 255.255.254.0</w:t>
            </w:r>
          </w:p>
          <w:p w14:paraId="44BEEA6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10 ip 10.10.10.254</w:t>
            </w:r>
          </w:p>
          <w:p w14:paraId="17D72EA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10 priority 110</w:t>
            </w:r>
          </w:p>
          <w:p w14:paraId="4ECF193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 xml:space="preserve"> standby 10 preempt</w:t>
            </w:r>
          </w:p>
        </w:tc>
      </w:tr>
    </w:tbl>
    <w:p w14:paraId="5B048606">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其余 VLAN 20、99、100 采用相同模式（priority 110，IP 分别为 .252）。</w:t>
      </w:r>
    </w:p>
    <w:p w14:paraId="74B6E621">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STP 根桥：</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D5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CF68F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spanning-tree vlan 10,20,99,100 root primary</w:t>
            </w:r>
          </w:p>
        </w:tc>
      </w:tr>
    </w:tbl>
    <w:p w14:paraId="3B27D3AB">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连接防火墙路由口：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AD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F4213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0/5        ! 连接 ASA1</w:t>
            </w:r>
          </w:p>
          <w:p w14:paraId="2994B3A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switchport</w:t>
            </w:r>
          </w:p>
          <w:p w14:paraId="678EABC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10.254.254.1 255.255.255.252</w:t>
            </w:r>
          </w:p>
          <w:p w14:paraId="02A24A0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w:t>
            </w:r>
          </w:p>
          <w:p w14:paraId="67E4D79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0/4        ! 连接 ASA2</w:t>
            </w:r>
          </w:p>
          <w:p w14:paraId="73068D1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switchport</w:t>
            </w:r>
          </w:p>
          <w:p w14:paraId="2A21E45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 xml:space="preserve"> ip address 10.254.254.5 255.255.255.252</w:t>
            </w:r>
          </w:p>
        </w:tc>
      </w:tr>
    </w:tbl>
    <w:p w14:paraId="1658AFFB">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OSPF：</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A9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EBBCD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router ospf 1</w:t>
            </w:r>
          </w:p>
          <w:p w14:paraId="4C3938C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 0.0.1.255 area 0</w:t>
            </w:r>
          </w:p>
          <w:p w14:paraId="2774D83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10.10.20.0 0.0.0.255 area 0</w:t>
            </w:r>
          </w:p>
          <w:p w14:paraId="0A704C4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10.10.99.0 0.0.0.255 area 0</w:t>
            </w:r>
          </w:p>
          <w:p w14:paraId="486E4F7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10.10.100.0 0.0.0.255 area 0</w:t>
            </w:r>
          </w:p>
          <w:p w14:paraId="66646F0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10.254.254.0 0.0.0.3 area 0</w:t>
            </w:r>
          </w:p>
          <w:p w14:paraId="66CF84C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 xml:space="preserve"> network 10.254.254.4 0.0.0.3 area 0</w:t>
            </w:r>
          </w:p>
        </w:tc>
      </w:tr>
    </w:tbl>
    <w:p w14:paraId="4BD30590">
      <w:pPr>
        <w:pStyle w:val="13"/>
        <w:keepNext w:val="0"/>
        <w:keepLines w:val="0"/>
        <w:widowControl/>
        <w:suppressLineNumbers w:val="0"/>
        <w:spacing w:before="0" w:beforeAutospacing="0" w:after="192" w:afterAutospacing="0"/>
        <w:ind w:left="0" w:right="0" w:firstLine="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DHCP（Split-Scope 前半段 .1-.127）：</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7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D5E5E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10.10.10.128 10.10.10.254</w:t>
            </w:r>
          </w:p>
          <w:p w14:paraId="6B08830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10.10.20.128 10.10.20.254</w:t>
            </w:r>
          </w:p>
          <w:p w14:paraId="0418819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10.10.99.128 10.10.99.254</w:t>
            </w:r>
          </w:p>
          <w:p w14:paraId="51CEE01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14A7C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pool Doctor_POOL</w:t>
            </w:r>
          </w:p>
          <w:p w14:paraId="5B03068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10.10.10.0 255.255.254.0</w:t>
            </w:r>
          </w:p>
          <w:p w14:paraId="59AC411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default-router 10.10.10.254</w:t>
            </w:r>
          </w:p>
          <w:p w14:paraId="13CAD34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dns-server 114.114.114.114</w:t>
            </w:r>
          </w:p>
          <w:p w14:paraId="59DEEDA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78C700F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pool Nurse_POOL</w:t>
            </w:r>
          </w:p>
          <w:p w14:paraId="7777EC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10.10.20.0 255.255.255.0</w:t>
            </w:r>
          </w:p>
          <w:p w14:paraId="3C0307D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default-router 10.10.20.254</w:t>
            </w:r>
          </w:p>
          <w:p w14:paraId="57F148A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dns-server 114.114.114.114</w:t>
            </w:r>
          </w:p>
          <w:p w14:paraId="0495CBF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594E9F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pool AP_POOL</w:t>
            </w:r>
          </w:p>
          <w:p w14:paraId="5277056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10.10.99.0 255.255.255.0</w:t>
            </w:r>
          </w:p>
          <w:p w14:paraId="7E4588A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default-router 10.10.99.254</w:t>
            </w:r>
          </w:p>
          <w:p w14:paraId="2AEBA04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 xml:space="preserve"> option 43 ip 10.10.99.250</w:t>
            </w:r>
          </w:p>
        </w:tc>
      </w:tr>
    </w:tbl>
    <w:p w14:paraId="0A125E9A">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31" w:name="_Toc28662"/>
      <w:r>
        <w:rPr>
          <w:rFonts w:hint="default" w:ascii="Times New Roman" w:hAnsi="Times New Roman" w:eastAsia="黑体" w:cs="Times New Roman"/>
          <w:b/>
          <w:bCs w:val="0"/>
          <w:iCs/>
          <w:kern w:val="2"/>
          <w:sz w:val="24"/>
          <w:szCs w:val="24"/>
          <w:lang w:val="en-US" w:eastAsia="zh-CN" w:bidi="ar-SA"/>
        </w:rPr>
        <w:t>5.1.2 内网核心B（Core-B_Inner）</w:t>
      </w:r>
      <w:bookmarkEnd w:id="31"/>
    </w:p>
    <w:p w14:paraId="444A7B05">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VLAN 数据库、LACP 链路聚合（Po1）、向下 Trunk、ip routing 与核心A 完全相同。以下仅列出与核心A 不同的配置：</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0F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EDAB1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Vlan 10</w:t>
            </w:r>
          </w:p>
          <w:p w14:paraId="4BBE0C1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10.10.10.253 255.255.254.0</w:t>
            </w:r>
          </w:p>
          <w:p w14:paraId="5EDE774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10 ip 10.10.10.254</w:t>
            </w:r>
          </w:p>
          <w:p w14:paraId="4BE5618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10 preempt</w:t>
            </w:r>
          </w:p>
          <w:p w14:paraId="005F4E8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44D8E7A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6CC84FA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ED5DA0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Vlan 20</w:t>
            </w:r>
          </w:p>
          <w:p w14:paraId="627644B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10.10.20.253 255.255.255.0</w:t>
            </w:r>
          </w:p>
          <w:p w14:paraId="70681F0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20 ip 10.10.20.254</w:t>
            </w:r>
          </w:p>
          <w:p w14:paraId="4E108FF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20 preempt</w:t>
            </w:r>
          </w:p>
          <w:p w14:paraId="6495D98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579B65F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7DDF037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6E1680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Vlan 99</w:t>
            </w:r>
          </w:p>
          <w:p w14:paraId="42C0356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10.10.99.253 255.255.255.0</w:t>
            </w:r>
          </w:p>
          <w:p w14:paraId="34934FF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99 ip 10.10.99.254</w:t>
            </w:r>
          </w:p>
          <w:p w14:paraId="63FCD5C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standby 99 preempt</w:t>
            </w:r>
          </w:p>
          <w:p w14:paraId="4D38B6F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01C0D5D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4ABBB21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bCs/>
                <w:sz w:val="24"/>
                <w:vertAlign w:val="baseline"/>
                <w:lang w:val="en-US" w:eastAsia="zh-CN"/>
              </w:rPr>
            </w:pPr>
          </w:p>
        </w:tc>
      </w:tr>
    </w:tbl>
    <w:p w14:paraId="266A1B44">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STP 备份根桥：</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3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D9346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bCs/>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spanning-tree vlan 10,20,99,100 root secondary</w:t>
            </w:r>
          </w:p>
        </w:tc>
      </w:tr>
    </w:tbl>
    <w:p w14:paraId="223A2654">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kern w:val="2"/>
          <w:sz w:val="24"/>
          <w:szCs w:val="24"/>
          <w:lang w:val="en-US" w:eastAsia="zh-CN" w:bidi="ar-SA"/>
        </w:rPr>
        <w:t xml:space="preserve">连接防火墙的路由口：Fa0/6 连 ASA1，Fa0/5 连 ASA2（与核心A 的 </w:t>
      </w:r>
      <w:r>
        <w:rPr>
          <w:rFonts w:hint="default" w:ascii="宋体" w:hAnsi="宋体" w:eastAsia="宋体" w:cs="宋体"/>
          <w:b w:val="0"/>
          <w:bCs w:val="0"/>
          <w:sz w:val="24"/>
          <w:lang w:val="en-US" w:eastAsia="zh-CN"/>
        </w:rPr>
        <w:t>Fa0/5→ASA1、Fa0/4→ASA2 的端口和 IP 不同）：</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3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22C79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0/6</w:t>
            </w:r>
          </w:p>
          <w:p w14:paraId="1F1446A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switchport</w:t>
            </w:r>
          </w:p>
          <w:p w14:paraId="7946D31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10.254.254.9 255.255.255.252</w:t>
            </w:r>
          </w:p>
          <w:p w14:paraId="1EB046F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17FAE97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021F4F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454118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0/5</w:t>
            </w:r>
          </w:p>
          <w:p w14:paraId="464AA37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switchport</w:t>
            </w:r>
          </w:p>
          <w:p w14:paraId="2B4338E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10.254.254.13 255.255.255.252</w:t>
            </w:r>
          </w:p>
          <w:p w14:paraId="1B7AE4F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6CA9209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 xml:space="preserve"> exit</w:t>
            </w:r>
          </w:p>
        </w:tc>
      </w:tr>
    </w:tbl>
    <w:p w14:paraId="3CB6E9F6">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OSPF：内网 VLAN 的 network 语句与核心A 相同，防火墙互联子网不同：</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46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19E6FB0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router ospf 1</w:t>
            </w:r>
          </w:p>
          <w:p w14:paraId="2BD626A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 0.0.1.255 area 0</w:t>
            </w:r>
          </w:p>
          <w:p w14:paraId="159FD0E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10.10.20.0 0.0.0.255 area 0</w:t>
            </w:r>
          </w:p>
          <w:p w14:paraId="707EED4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10.10.99.0 0.0.0.255 area 0</w:t>
            </w:r>
          </w:p>
          <w:p w14:paraId="377914F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10.10.100.0 0.0.0.255 area 0</w:t>
            </w:r>
          </w:p>
          <w:p w14:paraId="1054DED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10.254.254.8 0.0.0.3 area 0</w:t>
            </w:r>
          </w:p>
          <w:p w14:paraId="0F06A24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10.254.254.12 0.0.0.3 area 0</w:t>
            </w:r>
          </w:p>
          <w:p w14:paraId="1575681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 xml:space="preserve"> exit</w:t>
            </w:r>
          </w:p>
        </w:tc>
      </w:tr>
    </w:tbl>
    <w:p w14:paraId="60BF6AE1">
      <w:pPr>
        <w:pStyle w:val="21"/>
        <w:ind w:firstLine="482"/>
        <w:rPr>
          <w:rFonts w:hint="default" w:eastAsia="宋体"/>
          <w:lang w:val="en-US" w:eastAsia="zh-CN"/>
        </w:rPr>
      </w:pPr>
      <w:r>
        <w:rPr>
          <w:rFonts w:hint="eastAsia" w:eastAsia="宋体"/>
          <w:lang w:val="en-US" w:eastAsia="zh-CN"/>
        </w:rPr>
        <w:t>DHCP(Split-Scope 后半段 .128-.249):</w:t>
      </w:r>
      <w:r>
        <w:rPr>
          <w:rFonts w:hint="default" w:eastAsia="宋体"/>
          <w:lang w:val="en-US" w:eastAsia="zh-CN"/>
        </w:rPr>
        <w:t>排除范围与核心A 互补，地址池（Doctor_POOL / Nurse_POOL / AP_POOL）与核心A 完全相同，不再重复贴出：</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4D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B3A88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10.10.10.1 10.10.10.127</w:t>
            </w:r>
          </w:p>
          <w:p w14:paraId="01B2EE7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10.10.10.250 10.10.10.254</w:t>
            </w:r>
          </w:p>
          <w:p w14:paraId="23BA8E6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10.10.20.1 10.10.20.127</w:t>
            </w:r>
          </w:p>
          <w:p w14:paraId="493FB40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10.10.20.250 10.10.20.254</w:t>
            </w:r>
          </w:p>
          <w:p w14:paraId="4DD1C80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dhcp excluded-address 10.10.99.1 10.10.99.127</w:t>
            </w:r>
          </w:p>
          <w:p w14:paraId="69D9BD1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ip dhcp excluded-address 10.10.99.250 10.10.99.254</w:t>
            </w:r>
          </w:p>
        </w:tc>
      </w:tr>
    </w:tbl>
    <w:p w14:paraId="54795809">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32" w:name="_Toc5349"/>
      <w:r>
        <w:rPr>
          <w:rFonts w:hint="default" w:ascii="Times New Roman" w:hAnsi="Times New Roman" w:eastAsia="黑体" w:cs="Times New Roman"/>
          <w:b/>
          <w:bCs w:val="0"/>
          <w:iCs/>
          <w:kern w:val="2"/>
          <w:sz w:val="24"/>
          <w:szCs w:val="24"/>
          <w:lang w:val="en-US" w:eastAsia="zh-CN" w:bidi="ar-SA"/>
        </w:rPr>
        <w:t>5.2 内网汇聚层与接入层</w:t>
      </w:r>
      <w:bookmarkEnd w:id="32"/>
    </w:p>
    <w:p w14:paraId="030A0FCC">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33" w:name="_Toc23527"/>
      <w:r>
        <w:rPr>
          <w:rFonts w:hint="default" w:ascii="Times New Roman" w:hAnsi="Times New Roman" w:eastAsia="黑体" w:cs="Times New Roman"/>
          <w:b/>
          <w:bCs w:val="0"/>
          <w:iCs/>
          <w:kern w:val="2"/>
          <w:sz w:val="24"/>
          <w:szCs w:val="24"/>
          <w:lang w:val="en-US" w:eastAsia="zh-CN" w:bidi="ar-SA"/>
        </w:rPr>
        <w:t>5.2.1 汇聚交换机0—左侧（Dist_SW0_Left）</w:t>
      </w:r>
      <w:bookmarkEnd w:id="3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1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17615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5504C62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6EA811A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hostname Dist_SW0_Left</w:t>
            </w:r>
          </w:p>
          <w:p w14:paraId="6C73FBC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7C38A0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10</w:t>
            </w:r>
          </w:p>
          <w:p w14:paraId="094A447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79D4EF9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20</w:t>
            </w:r>
          </w:p>
          <w:p w14:paraId="38F9B30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2AD70EB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99</w:t>
            </w:r>
          </w:p>
          <w:p w14:paraId="037CECD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 AP_Management</w:t>
            </w:r>
          </w:p>
          <w:p w14:paraId="535AB89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0F5333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100</w:t>
            </w:r>
          </w:p>
          <w:p w14:paraId="0858CDB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BDA0DA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3D78466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range FastEthernet 0/1 - 4</w:t>
            </w:r>
          </w:p>
          <w:p w14:paraId="10F70C4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trunk encapsulation dot1q</w:t>
            </w:r>
          </w:p>
          <w:p w14:paraId="06100E3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mode trunk</w:t>
            </w:r>
          </w:p>
          <w:p w14:paraId="27DC437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424D5CE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17542D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EF0CA3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vertAlign w:val="baseline"/>
                <w:lang w:val="en-US" w:eastAsia="zh-CN"/>
              </w:rPr>
            </w:pPr>
            <w:r>
              <w:rPr>
                <w:rStyle w:val="18"/>
                <w:rFonts w:ascii="Consolas" w:hAnsi="Consolas" w:eastAsia="Consolas" w:cs="Consolas"/>
                <w:i w:val="0"/>
                <w:iCs w:val="0"/>
                <w:caps w:val="0"/>
                <w:color w:val="3B3B3B"/>
                <w:spacing w:val="0"/>
                <w:sz w:val="21"/>
                <w:szCs w:val="21"/>
                <w:shd w:val="clear" w:fill="F8F8F8"/>
              </w:rPr>
              <w:t>write memory</w:t>
            </w:r>
          </w:p>
        </w:tc>
      </w:tr>
    </w:tbl>
    <w:p w14:paraId="05AE4576">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34" w:name="_Toc10270"/>
      <w:r>
        <w:rPr>
          <w:rFonts w:hint="default" w:ascii="Times New Roman" w:hAnsi="Times New Roman" w:eastAsia="黑体" w:cs="Times New Roman"/>
          <w:b/>
          <w:bCs w:val="0"/>
          <w:iCs/>
          <w:kern w:val="2"/>
          <w:sz w:val="24"/>
          <w:szCs w:val="24"/>
          <w:lang w:val="en-US" w:eastAsia="zh-CN" w:bidi="ar-SA"/>
        </w:rPr>
        <w:t>5.2.2 汇聚交换机2 — 右侧（Dist_SW2_Right）</w:t>
      </w:r>
      <w:bookmarkEnd w:id="34"/>
    </w:p>
    <w:p w14:paraId="2139BD50">
      <w:pPr>
        <w:pStyle w:val="21"/>
        <w:ind w:firstLine="482"/>
        <w:rPr>
          <w:rFonts w:hint="default" w:eastAsia="宋体"/>
          <w:lang w:val="en-US" w:eastAsia="zh-CN"/>
        </w:rPr>
      </w:pPr>
      <w:r>
        <w:rPr>
          <w:rFonts w:hint="default" w:eastAsia="宋体"/>
          <w:lang w:val="en-US" w:eastAsia="zh-CN"/>
        </w:rPr>
        <w:t>VLAN 数据库（10/20/99/100）和 Trunk 接口（Fa0/1-4）配置与 Dist_SW0_Left 完全相同，仅主机名不同：</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BB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39765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620C2BE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4A8166B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hostname Dist_SW2_Right</w:t>
            </w:r>
          </w:p>
        </w:tc>
      </w:tr>
    </w:tbl>
    <w:p w14:paraId="0023B34F">
      <w:pPr>
        <w:pStyle w:val="21"/>
        <w:ind w:firstLine="482"/>
        <w:rPr>
          <w:rFonts w:hint="default" w:eastAsia="宋体"/>
          <w:lang w:val="en-US" w:eastAsia="zh-CN"/>
        </w:rPr>
      </w:pPr>
      <w:r>
        <w:rPr>
          <w:rFonts w:hint="default" w:eastAsia="宋体"/>
          <w:lang w:val="en-US" w:eastAsia="zh-CN"/>
        </w:rPr>
        <w:t>其余配置（vlan/interface range/trunk/write memory）同 5.2.1。</w:t>
      </w:r>
    </w:p>
    <w:p w14:paraId="2EDA361F">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35" w:name="_Toc22451"/>
      <w:r>
        <w:rPr>
          <w:rFonts w:hint="default" w:ascii="Times New Roman" w:hAnsi="Times New Roman" w:eastAsia="黑体" w:cs="Times New Roman"/>
          <w:b/>
          <w:bCs w:val="0"/>
          <w:iCs/>
          <w:kern w:val="2"/>
          <w:sz w:val="24"/>
          <w:szCs w:val="24"/>
          <w:lang w:val="en-US" w:eastAsia="zh-CN" w:bidi="ar-SA"/>
        </w:rPr>
        <w:t>5.3 内网</w:t>
      </w:r>
      <w:r>
        <w:rPr>
          <w:rFonts w:hint="eastAsia" w:ascii="Times New Roman" w:hAnsi="Times New Roman" w:eastAsia="黑体" w:cs="Times New Roman"/>
          <w:b/>
          <w:bCs w:val="0"/>
          <w:iCs/>
          <w:kern w:val="2"/>
          <w:sz w:val="24"/>
          <w:szCs w:val="24"/>
          <w:lang w:val="en-US" w:eastAsia="zh-CN" w:bidi="ar-SA"/>
        </w:rPr>
        <w:t>接入层</w:t>
      </w:r>
      <w:bookmarkEnd w:id="35"/>
    </w:p>
    <w:p w14:paraId="3DD74219">
      <w:pPr>
        <w:pStyle w:val="21"/>
        <w:ind w:firstLine="482"/>
        <w:rPr>
          <w:rFonts w:hint="default" w:eastAsia="宋体"/>
          <w:lang w:val="en-US" w:eastAsia="zh-CN"/>
        </w:rPr>
      </w:pPr>
      <w:r>
        <w:rPr>
          <w:rFonts w:hint="default" w:eastAsia="宋体"/>
          <w:lang w:val="en-US" w:eastAsia="zh-CN"/>
        </w:rPr>
        <w:t>接入交换机按区域分布，每台上联口为 Trunk，下联口为 Access + spanning-tree portfast。以门诊内网为代表：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66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D6A96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5599FA7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0204876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E239FC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10</w:t>
            </w:r>
          </w:p>
          <w:p w14:paraId="7D80769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 Doctor_WS</w:t>
            </w:r>
          </w:p>
          <w:p w14:paraId="13D7DA1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379E5E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20</w:t>
            </w:r>
          </w:p>
          <w:p w14:paraId="08939F4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 Inpatient_Dept</w:t>
            </w:r>
          </w:p>
          <w:p w14:paraId="36A1206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5E95215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vlan 99</w:t>
            </w:r>
          </w:p>
          <w:p w14:paraId="4563BAB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 AP_Management</w:t>
            </w:r>
          </w:p>
          <w:p w14:paraId="228258E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974410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741CEA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0/1</w:t>
            </w:r>
          </w:p>
          <w:p w14:paraId="53F3B21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mode trunk</w:t>
            </w:r>
          </w:p>
          <w:p w14:paraId="23800A8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42217CF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0/2</w:t>
            </w:r>
          </w:p>
          <w:p w14:paraId="2264E63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mode access</w:t>
            </w:r>
          </w:p>
          <w:p w14:paraId="7A88967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access vlan 10</w:t>
            </w:r>
          </w:p>
          <w:p w14:paraId="5F60722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spanning-tree portfast</w:t>
            </w:r>
          </w:p>
          <w:p w14:paraId="7CFE009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6D81841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0/3</w:t>
            </w:r>
          </w:p>
          <w:p w14:paraId="0E9BEEB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mode access</w:t>
            </w:r>
          </w:p>
          <w:p w14:paraId="5C93777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access vlan 20</w:t>
            </w:r>
          </w:p>
          <w:p w14:paraId="516C8AD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spanning-tree portfast</w:t>
            </w:r>
          </w:p>
          <w:p w14:paraId="78251D1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2613A60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FastEthernet 0/4</w:t>
            </w:r>
          </w:p>
          <w:p w14:paraId="6458495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mode access</w:t>
            </w:r>
          </w:p>
          <w:p w14:paraId="001089A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switchport access vlan 99</w:t>
            </w:r>
          </w:p>
          <w:p w14:paraId="308E4BA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spanning-tree portfast</w:t>
            </w:r>
          </w:p>
          <w:p w14:paraId="707CE07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60383EA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DF0ACE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val="0"/>
                <w:bCs w:val="0"/>
                <w:sz w:val="24"/>
                <w:vertAlign w:val="baseline"/>
                <w:lang w:val="en-US" w:eastAsia="zh-CN"/>
              </w:rPr>
            </w:pPr>
            <w:r>
              <w:rPr>
                <w:rStyle w:val="18"/>
                <w:rFonts w:ascii="Consolas" w:hAnsi="Consolas" w:eastAsia="Consolas" w:cs="Consolas"/>
                <w:i w:val="0"/>
                <w:iCs w:val="0"/>
                <w:caps w:val="0"/>
                <w:color w:val="3B3B3B"/>
                <w:spacing w:val="0"/>
                <w:sz w:val="21"/>
                <w:szCs w:val="21"/>
                <w:shd w:val="clear" w:fill="F8F8F8"/>
              </w:rPr>
              <w:t>write memory</w:t>
            </w:r>
          </w:p>
        </w:tc>
      </w:tr>
    </w:tbl>
    <w:p w14:paraId="32AF3AF0">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t>其余区域类似：住院部内网与门诊完全相同；医技与设备和急诊与手术中心仅有 VLAN 10 和 VLAN 99，端口分配略有不同，模式同上，不再重复贴出。</w:t>
      </w:r>
    </w:p>
    <w:p w14:paraId="673EA950">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36" w:name="_Toc25721"/>
      <w:r>
        <w:rPr>
          <w:rFonts w:hint="default" w:ascii="Times New Roman" w:hAnsi="Times New Roman" w:eastAsia="黑体" w:cs="Times New Roman"/>
          <w:b/>
          <w:bCs w:val="0"/>
          <w:iCs/>
          <w:kern w:val="2"/>
          <w:sz w:val="24"/>
          <w:szCs w:val="24"/>
          <w:lang w:val="en-US" w:eastAsia="zh-CN" w:bidi="ar-SA"/>
        </w:rPr>
        <w:t>5.</w:t>
      </w:r>
      <w:r>
        <w:rPr>
          <w:rFonts w:hint="eastAsia" w:ascii="Times New Roman" w:hAnsi="Times New Roman" w:eastAsia="黑体" w:cs="Times New Roman"/>
          <w:b/>
          <w:bCs w:val="0"/>
          <w:iCs/>
          <w:kern w:val="2"/>
          <w:sz w:val="24"/>
          <w:szCs w:val="24"/>
          <w:lang w:val="en-US" w:eastAsia="zh-CN" w:bidi="ar-SA"/>
        </w:rPr>
        <w:t>4</w:t>
      </w:r>
      <w:r>
        <w:rPr>
          <w:rFonts w:hint="default" w:ascii="Times New Roman" w:hAnsi="Times New Roman" w:eastAsia="黑体" w:cs="Times New Roman"/>
          <w:b/>
          <w:bCs w:val="0"/>
          <w:iCs/>
          <w:kern w:val="2"/>
          <w:sz w:val="24"/>
          <w:szCs w:val="24"/>
          <w:lang w:val="en-US" w:eastAsia="zh-CN" w:bidi="ar-SA"/>
        </w:rPr>
        <w:t xml:space="preserve"> 内网</w:t>
      </w:r>
      <w:r>
        <w:rPr>
          <w:rFonts w:hint="eastAsia" w:ascii="Times New Roman" w:hAnsi="Times New Roman" w:eastAsia="黑体" w:cs="Times New Roman"/>
          <w:b/>
          <w:bCs w:val="0"/>
          <w:iCs/>
          <w:kern w:val="2"/>
          <w:sz w:val="24"/>
          <w:szCs w:val="24"/>
          <w:lang w:val="en-US" w:eastAsia="zh-CN" w:bidi="ar-SA"/>
        </w:rPr>
        <w:t>防火墙配置</w:t>
      </w:r>
      <w:bookmarkEnd w:id="36"/>
    </w:p>
    <w:p w14:paraId="7DA5E64C">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37" w:name="_Toc8961"/>
      <w:r>
        <w:rPr>
          <w:rFonts w:hint="eastAsia" w:ascii="Times New Roman" w:hAnsi="Times New Roman" w:eastAsia="黑体" w:cs="Times New Roman"/>
          <w:b/>
          <w:bCs w:val="0"/>
          <w:iCs/>
          <w:kern w:val="2"/>
          <w:sz w:val="24"/>
          <w:szCs w:val="24"/>
          <w:lang w:val="en-US" w:eastAsia="zh-CN" w:bidi="ar-SA"/>
        </w:rPr>
        <w:t>5.4.1</w:t>
      </w:r>
      <w:r>
        <w:rPr>
          <w:rFonts w:hint="eastAsia" w:eastAsia="黑体" w:cs="Times New Roman"/>
          <w:b/>
          <w:bCs w:val="0"/>
          <w:iCs/>
          <w:kern w:val="2"/>
          <w:sz w:val="24"/>
          <w:szCs w:val="24"/>
          <w:lang w:val="en-US" w:eastAsia="zh-CN" w:bidi="ar-SA"/>
        </w:rPr>
        <w:t xml:space="preserve"> </w:t>
      </w:r>
      <w:r>
        <w:rPr>
          <w:rFonts w:hint="default" w:ascii="Times New Roman" w:hAnsi="Times New Roman" w:eastAsia="黑体" w:cs="Times New Roman"/>
          <w:b/>
          <w:bCs w:val="0"/>
          <w:iCs/>
          <w:kern w:val="2"/>
          <w:sz w:val="24"/>
          <w:szCs w:val="24"/>
          <w:lang w:val="en-US" w:eastAsia="zh-CN" w:bidi="ar-SA"/>
        </w:rPr>
        <w:t>ASA1 — 出口防火墙（连接卫健委）</w:t>
      </w:r>
      <w:bookmarkEnd w:id="3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EC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4D455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24C7EFF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42FA96A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hostname ASA1_Exit</w:t>
            </w:r>
          </w:p>
          <w:p w14:paraId="5168A7F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0503E3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连接内网核心 ==========</w:t>
            </w:r>
          </w:p>
          <w:p w14:paraId="5A6D166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1/1</w:t>
            </w:r>
          </w:p>
          <w:p w14:paraId="5FEAACD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inside_coreA</w:t>
            </w:r>
          </w:p>
          <w:p w14:paraId="0F77822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100</w:t>
            </w:r>
          </w:p>
          <w:p w14:paraId="3AF524A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10.254.254.2 255.255.255.252</w:t>
            </w:r>
          </w:p>
          <w:p w14:paraId="6B7DEF5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098ACEE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697C4AD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679D52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1/2</w:t>
            </w:r>
          </w:p>
          <w:p w14:paraId="498C1D9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inside_coreB</w:t>
            </w:r>
          </w:p>
          <w:p w14:paraId="46FBECA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100</w:t>
            </w:r>
          </w:p>
          <w:p w14:paraId="36DFC12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10.254.254.10 255.255.255.252</w:t>
            </w:r>
          </w:p>
          <w:p w14:paraId="1F65CE6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12140ED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699794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3706BB9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连接政务外网路由器 ==========</w:t>
            </w:r>
          </w:p>
          <w:p w14:paraId="2FDE27C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1/3</w:t>
            </w:r>
          </w:p>
          <w:p w14:paraId="46347CA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outside_gov</w:t>
            </w:r>
          </w:p>
          <w:p w14:paraId="5913968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50</w:t>
            </w:r>
          </w:p>
          <w:p w14:paraId="7D9A72B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10.254.254.17 255.255.255.252</w:t>
            </w:r>
          </w:p>
          <w:p w14:paraId="2736A82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237CEF6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BA31FE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43CFA7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OSPF ==========</w:t>
            </w:r>
          </w:p>
          <w:p w14:paraId="43F218C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router ospf 1</w:t>
            </w:r>
          </w:p>
          <w:p w14:paraId="05A4CEE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10.254.254.0 255.255.255.252 area 0</w:t>
            </w:r>
          </w:p>
          <w:p w14:paraId="1673543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10.254.254.8 255.255.255.252 area 0</w:t>
            </w:r>
          </w:p>
          <w:p w14:paraId="17E4203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default-information originate</w:t>
            </w:r>
          </w:p>
          <w:p w14:paraId="6DAFE8C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14B3C4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2DA7F7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路由 ==========</w:t>
            </w:r>
          </w:p>
          <w:p w14:paraId="7C2E324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 outside_gov 10.100.0.0 255.255.0.0 10.254.254.18</w:t>
            </w:r>
          </w:p>
          <w:p w14:paraId="357A235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 outside_gov 0.0.0.0 0.0.0.0 10.254.254.18</w:t>
            </w:r>
          </w:p>
          <w:p w14:paraId="71FEA14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214C1B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ACL ==========</w:t>
            </w:r>
          </w:p>
          <w:p w14:paraId="0AA9B47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OUTSIDE_IN extended permit icmp any any echo-reply</w:t>
            </w:r>
          </w:p>
          <w:p w14:paraId="6585C85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access-group OUTSIDE_IN in interface outside_gov</w:t>
            </w:r>
          </w:p>
          <w:p w14:paraId="66C3840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8ACFE0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数据中心访问控制 ==========</w:t>
            </w:r>
          </w:p>
          <w:p w14:paraId="5F70B31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DC_ACCESS extended permit ip 10.10.10.0 255.255.254.0 10.10.100.0 255.255.255.0</w:t>
            </w:r>
          </w:p>
          <w:p w14:paraId="7DB33A5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DC_ACCESS extended permit ip 10.10.99.0 255.255.255.0 10.10.100.0 255.255.255.0</w:t>
            </w:r>
          </w:p>
          <w:p w14:paraId="594A945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DC_ACCESS extended deny   ip 192.168.50.0 255.255.255.0 10.10.100.0 255.255.255.0</w:t>
            </w:r>
          </w:p>
          <w:p w14:paraId="5A480A5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DC_ACCESS extended permit ip any any</w:t>
            </w:r>
          </w:p>
          <w:p w14:paraId="6FBED38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access-group DC_ACCESS in interface inside_coreA</w:t>
            </w:r>
          </w:p>
          <w:p w14:paraId="3107702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access-group DC_ACCESS in interface inside_coreB</w:t>
            </w:r>
          </w:p>
          <w:p w14:paraId="2FD06D7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B13729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bCs/>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write memory</w:t>
            </w:r>
          </w:p>
        </w:tc>
      </w:tr>
    </w:tbl>
    <w:p w14:paraId="146EE794">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38" w:name="_Toc21130"/>
      <w:r>
        <w:rPr>
          <w:rFonts w:hint="eastAsia" w:ascii="Times New Roman" w:hAnsi="Times New Roman" w:eastAsia="黑体" w:cs="Times New Roman"/>
          <w:b/>
          <w:bCs w:val="0"/>
          <w:iCs/>
          <w:kern w:val="2"/>
          <w:sz w:val="24"/>
          <w:szCs w:val="24"/>
          <w:lang w:val="en-US" w:eastAsia="zh-CN" w:bidi="ar-SA"/>
        </w:rPr>
        <w:t>5.4.2</w:t>
      </w:r>
      <w:r>
        <w:rPr>
          <w:rFonts w:hint="eastAsia" w:eastAsia="黑体" w:cs="Times New Roman"/>
          <w:b/>
          <w:bCs w:val="0"/>
          <w:iCs/>
          <w:kern w:val="2"/>
          <w:sz w:val="24"/>
          <w:szCs w:val="24"/>
          <w:lang w:val="en-US" w:eastAsia="zh-CN" w:bidi="ar-SA"/>
        </w:rPr>
        <w:t xml:space="preserve"> </w:t>
      </w:r>
      <w:r>
        <w:rPr>
          <w:rFonts w:hint="default" w:ascii="Times New Roman" w:hAnsi="Times New Roman" w:eastAsia="黑体" w:cs="Times New Roman"/>
          <w:b/>
          <w:bCs w:val="0"/>
          <w:iCs/>
          <w:kern w:val="2"/>
          <w:sz w:val="24"/>
          <w:szCs w:val="24"/>
          <w:lang w:val="en-US" w:eastAsia="zh-CN" w:bidi="ar-SA"/>
        </w:rPr>
        <w:t>ASA</w:t>
      </w:r>
      <w:r>
        <w:rPr>
          <w:rFonts w:hint="eastAsia" w:ascii="Times New Roman" w:hAnsi="Times New Roman" w:eastAsia="黑体" w:cs="Times New Roman"/>
          <w:b/>
          <w:bCs w:val="0"/>
          <w:iCs/>
          <w:kern w:val="2"/>
          <w:sz w:val="24"/>
          <w:szCs w:val="24"/>
          <w:lang w:val="en-US" w:eastAsia="zh-CN" w:bidi="ar-SA"/>
        </w:rPr>
        <w:t>2</w:t>
      </w:r>
      <w:r>
        <w:rPr>
          <w:rFonts w:hint="default" w:ascii="Times New Roman" w:hAnsi="Times New Roman" w:eastAsia="黑体" w:cs="Times New Roman"/>
          <w:b/>
          <w:bCs w:val="0"/>
          <w:iCs/>
          <w:kern w:val="2"/>
          <w:sz w:val="24"/>
          <w:szCs w:val="24"/>
          <w:lang w:val="en-US" w:eastAsia="zh-CN" w:bidi="ar-SA"/>
        </w:rPr>
        <w:t xml:space="preserve"> — </w:t>
      </w:r>
      <w:r>
        <w:rPr>
          <w:rFonts w:hint="eastAsia" w:ascii="Times New Roman" w:hAnsi="Times New Roman" w:eastAsia="黑体" w:cs="Times New Roman"/>
          <w:b/>
          <w:bCs w:val="0"/>
          <w:iCs/>
          <w:kern w:val="2"/>
          <w:sz w:val="24"/>
          <w:szCs w:val="24"/>
          <w:lang w:val="en-US" w:eastAsia="zh-CN" w:bidi="ar-SA"/>
        </w:rPr>
        <w:t>数据中心防火墙</w:t>
      </w:r>
      <w:bookmarkEnd w:id="3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B7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A30DC1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47866A6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0728E09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hostname ASA2_DC</w:t>
            </w:r>
          </w:p>
          <w:p w14:paraId="338CE6E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BD2A8F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连接内网核心 ==========</w:t>
            </w:r>
          </w:p>
          <w:p w14:paraId="5A77CAF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1/1</w:t>
            </w:r>
          </w:p>
          <w:p w14:paraId="1D13FFC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inside_coreA</w:t>
            </w:r>
          </w:p>
          <w:p w14:paraId="24ACD1D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100</w:t>
            </w:r>
          </w:p>
          <w:p w14:paraId="2C4EECD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10.254.254.6 255.255.255.252</w:t>
            </w:r>
          </w:p>
          <w:p w14:paraId="779A83E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7ED1992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59F9A5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12C2DE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1/2</w:t>
            </w:r>
          </w:p>
          <w:p w14:paraId="610E4BA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inside_coreB</w:t>
            </w:r>
          </w:p>
          <w:p w14:paraId="033F57D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100</w:t>
            </w:r>
          </w:p>
          <w:p w14:paraId="61A98BD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10.254.254.14 255.255.255.252</w:t>
            </w:r>
          </w:p>
          <w:p w14:paraId="4EB6365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730F5C2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776EDDB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54F146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连接数据中心交换机 ==========</w:t>
            </w:r>
          </w:p>
          <w:p w14:paraId="28A19AC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1/3</w:t>
            </w:r>
          </w:p>
          <w:p w14:paraId="1F06F28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nameif server_zone</w:t>
            </w:r>
          </w:p>
          <w:p w14:paraId="2C2C6E6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security-level 100</w:t>
            </w:r>
          </w:p>
          <w:p w14:paraId="2E4A8F1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10.10.100.254 255.255.255.0</w:t>
            </w:r>
          </w:p>
          <w:p w14:paraId="3CE1391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14311D2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C1DC9A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4736C80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OSPF ==========</w:t>
            </w:r>
          </w:p>
          <w:p w14:paraId="2A7DA9C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router ospf 1</w:t>
            </w:r>
          </w:p>
          <w:p w14:paraId="3FFA139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10.254.254.4 255.255.255.252 area 0</w:t>
            </w:r>
          </w:p>
          <w:p w14:paraId="4FBA7E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10.254.254.12 255.255.255.252 area 0</w:t>
            </w:r>
          </w:p>
          <w:p w14:paraId="44B3BD8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network 10.10.100.0 255.255.255.0 area 0</w:t>
            </w:r>
          </w:p>
          <w:p w14:paraId="2F42EBF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D2F9CD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90ED38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数据中心访问控制 ==========</w:t>
            </w:r>
          </w:p>
          <w:p w14:paraId="756651E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VLAN 10 医生工作站允许访问 HIS/LIS 与 PACS</w:t>
            </w:r>
          </w:p>
          <w:p w14:paraId="67CC8FC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DC_ACCESS extended permit ip 10.10.10.0 255.255.254.0 10.10.100.0 255.255.255.0</w:t>
            </w:r>
          </w:p>
          <w:p w14:paraId="18089E9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VLAN 99 医疗设备/AP 管理网允许访问数据中心</w:t>
            </w:r>
          </w:p>
          <w:p w14:paraId="6856590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DC_ACCESS extended permit ip 10.10.99.0 255.255.255.0 10.10.100.0 255.255.255.0</w:t>
            </w:r>
          </w:p>
          <w:p w14:paraId="0C907A8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VLAN 20 护士站禁止访问 PACS 影像存储服务器 10.10.100.2</w:t>
            </w:r>
          </w:p>
          <w:p w14:paraId="5C653BD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DC_ACCESS extended deny ip 10.10.20.0 255.255.255.0 host 10.10.100.2</w:t>
            </w:r>
          </w:p>
          <w:p w14:paraId="5FFD619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其余业务流量放行，例如护士站访问 HIS/LIS 服务器 10.10.100.1</w:t>
            </w:r>
          </w:p>
          <w:p w14:paraId="6B3D436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DC_ACCESS extended permit ip any any</w:t>
            </w:r>
          </w:p>
          <w:p w14:paraId="537B18E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access-group DC_ACCESS in interface inside_coreA</w:t>
            </w:r>
          </w:p>
          <w:p w14:paraId="1D8EC5A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access-group DC_ACCESS in interface inside_coreB</w:t>
            </w:r>
          </w:p>
          <w:p w14:paraId="3630DD1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7EFF3CE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43EAAB0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cs="宋体"/>
                <w:b/>
                <w:bCs/>
                <w:kern w:val="2"/>
                <w:sz w:val="24"/>
                <w:szCs w:val="24"/>
                <w:vertAlign w:val="baseline"/>
                <w:lang w:val="en-US" w:eastAsia="zh-CN" w:bidi="ar-SA"/>
              </w:rPr>
            </w:pPr>
            <w:r>
              <w:rPr>
                <w:rStyle w:val="18"/>
                <w:rFonts w:ascii="Consolas" w:hAnsi="Consolas" w:eastAsia="Consolas" w:cs="Consolas"/>
                <w:i w:val="0"/>
                <w:iCs w:val="0"/>
                <w:caps w:val="0"/>
                <w:color w:val="3B3B3B"/>
                <w:spacing w:val="0"/>
                <w:sz w:val="21"/>
                <w:szCs w:val="21"/>
                <w:shd w:val="clear" w:fill="F8F8F8"/>
              </w:rPr>
              <w:t>write memory</w:t>
            </w:r>
          </w:p>
        </w:tc>
      </w:tr>
    </w:tbl>
    <w:p w14:paraId="528D95B1">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39" w:name="_Toc30081"/>
      <w:r>
        <w:rPr>
          <w:rFonts w:hint="eastAsia" w:ascii="Times New Roman" w:hAnsi="Times New Roman" w:eastAsia="黑体" w:cs="Times New Roman"/>
          <w:b/>
          <w:bCs w:val="0"/>
          <w:iCs/>
          <w:kern w:val="2"/>
          <w:sz w:val="24"/>
          <w:szCs w:val="24"/>
          <w:lang w:val="en-US" w:eastAsia="zh-CN" w:bidi="ar-SA"/>
        </w:rPr>
        <w:t xml:space="preserve">5.5 </w:t>
      </w:r>
      <w:r>
        <w:rPr>
          <w:rFonts w:hint="default" w:ascii="Times New Roman" w:hAnsi="Times New Roman" w:eastAsia="黑体" w:cs="Times New Roman"/>
          <w:b/>
          <w:bCs w:val="0"/>
          <w:iCs/>
          <w:kern w:val="2"/>
          <w:sz w:val="24"/>
          <w:szCs w:val="24"/>
          <w:lang w:val="en-US" w:eastAsia="zh-CN" w:bidi="ar-SA"/>
        </w:rPr>
        <w:t>政务外网出口 — Router0（Cisco 1941）</w:t>
      </w:r>
      <w:bookmarkEnd w:id="3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BF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BD819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enable</w:t>
            </w:r>
          </w:p>
          <w:p w14:paraId="1A945C5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configure terminal</w:t>
            </w:r>
          </w:p>
          <w:p w14:paraId="2D593B4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hostname Router0_GovLine</w:t>
            </w:r>
          </w:p>
          <w:p w14:paraId="1033F1C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B536EA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连接 ASA1</w:t>
            </w:r>
          </w:p>
          <w:p w14:paraId="26E37C5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0/0</w:t>
            </w:r>
          </w:p>
          <w:p w14:paraId="0966AE4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10.254.254.18 255.255.255.252</w:t>
            </w:r>
          </w:p>
          <w:p w14:paraId="7D95F14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5F48BF8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54C6270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5AD6BE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连接卫健委/医保局专线</w:t>
            </w:r>
          </w:p>
          <w:p w14:paraId="5A846E1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0/1</w:t>
            </w:r>
          </w:p>
          <w:p w14:paraId="27E9E23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ip address 10.100.1.1 255.255.255.0</w:t>
            </w:r>
          </w:p>
          <w:p w14:paraId="1DBBF73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no shutdown</w:t>
            </w:r>
          </w:p>
          <w:p w14:paraId="1C45416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6DEE74F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7D4E15E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静态路由</w:t>
            </w:r>
          </w:p>
          <w:p w14:paraId="3FF1100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route 10.0.0.0 255.0.0.0 10.254.254.17</w:t>
            </w:r>
          </w:p>
          <w:p w14:paraId="3039664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ip route 0.0.0.0 0.0.0.0 10.100.1.254</w:t>
            </w:r>
          </w:p>
          <w:p w14:paraId="0048ED3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B2F6AF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write memory</w:t>
            </w:r>
          </w:p>
          <w:p w14:paraId="2122B69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2F95DF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license boot module c1900 technology-package securityk9</w:t>
            </w:r>
          </w:p>
          <w:p w14:paraId="628A5A1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reload</w:t>
            </w:r>
          </w:p>
          <w:p w14:paraId="5AFBFB1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194F7A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1. 配置 Phase 1 (ISAKMP) 策略 ==========</w:t>
            </w:r>
          </w:p>
          <w:p w14:paraId="4268B5B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crypto isakmp policy 10</w:t>
            </w:r>
          </w:p>
          <w:p w14:paraId="698F82D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encryption aes</w:t>
            </w:r>
          </w:p>
          <w:p w14:paraId="3B2C081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hash sha</w:t>
            </w:r>
          </w:p>
          <w:p w14:paraId="498B09F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authentication pre-share</w:t>
            </w:r>
          </w:p>
          <w:p w14:paraId="3FAB595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group 5</w:t>
            </w:r>
          </w:p>
          <w:p w14:paraId="10F09DB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lifetime 86400</w:t>
            </w:r>
          </w:p>
          <w:p w14:paraId="3DF79BF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1E3282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F9F8F4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2. 配置预共享密钥 ==========</w:t>
            </w:r>
          </w:p>
          <w:p w14:paraId="64609A9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crypto isakmp key cisco123 address 10.254.254.17</w:t>
            </w:r>
          </w:p>
          <w:p w14:paraId="6123D8B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7CDB1EC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3. 配置 Phase 2 (IPsec) 转换集 ==========</w:t>
            </w:r>
          </w:p>
          <w:p w14:paraId="61C52E1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crypto ipsec transform-set TRANS_AES_SHA esp-aes esp-sha-hmac</w:t>
            </w:r>
          </w:p>
          <w:p w14:paraId="7789D26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mode tunnel</w:t>
            </w:r>
          </w:p>
          <w:p w14:paraId="07DA70A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03D0910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3FAAE2F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4. 配置感兴趣流（镜像反转） ==========</w:t>
            </w:r>
          </w:p>
          <w:p w14:paraId="3BB18E7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100 permit ip 10.100.0.0 0.0.255.255 10.10.10.0 0.0.1.255</w:t>
            </w:r>
          </w:p>
          <w:p w14:paraId="17B359D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access-list 100 permit ip 10.100.0.0 0.0.255.255 10.10.100.0 0.0.0.255</w:t>
            </w:r>
          </w:p>
          <w:p w14:paraId="113D765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495A1A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5. 配置 Crypto Map ==========</w:t>
            </w:r>
          </w:p>
          <w:p w14:paraId="7892AD2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crypto map GOV_VPN_MAP 10 ipsec-isakmp</w:t>
            </w:r>
          </w:p>
          <w:p w14:paraId="58DC363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description VPN_To_Hospital_ASA</w:t>
            </w:r>
          </w:p>
          <w:p w14:paraId="55399EB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set peer 10.254.254.17</w:t>
            </w:r>
          </w:p>
          <w:p w14:paraId="20F31A5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set transform-set TRANS_AES_SHA</w:t>
            </w:r>
          </w:p>
          <w:p w14:paraId="0B77259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match address 100</w:t>
            </w:r>
          </w:p>
          <w:p w14:paraId="4FAC6A4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3BDFBAD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D1FE86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 6. 应用到接口 ==========</w:t>
            </w:r>
          </w:p>
          <w:p w14:paraId="4590A658">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interface GigabitEthernet 0/0</w:t>
            </w:r>
          </w:p>
          <w:p w14:paraId="0A18FB5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crypto map GOV_VPN_MAP</w:t>
            </w:r>
          </w:p>
          <w:p w14:paraId="0103808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ascii="Consolas" w:hAnsi="Consolas" w:eastAsia="Consolas" w:cs="Consolas"/>
                <w:i w:val="0"/>
                <w:iCs w:val="0"/>
                <w:caps w:val="0"/>
                <w:color w:val="3B3B3B"/>
                <w:spacing w:val="0"/>
                <w:sz w:val="21"/>
                <w:szCs w:val="21"/>
                <w:shd w:val="clear" w:fill="F8F8F8"/>
              </w:rPr>
              <w:t xml:space="preserve"> exit</w:t>
            </w:r>
          </w:p>
          <w:p w14:paraId="2E687BE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C8B1CE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ascii="Consolas" w:hAnsi="Consolas" w:eastAsia="Consolas" w:cs="Consolas"/>
                <w:i w:val="0"/>
                <w:iCs w:val="0"/>
                <w:caps w:val="0"/>
                <w:color w:val="3B3B3B"/>
                <w:spacing w:val="0"/>
                <w:sz w:val="21"/>
                <w:szCs w:val="21"/>
                <w:shd w:val="clear" w:fill="F8F8F8"/>
              </w:rPr>
              <w:t>write memory</w:t>
            </w:r>
          </w:p>
        </w:tc>
      </w:tr>
    </w:tbl>
    <w:p w14:paraId="5CD31BA8">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40" w:name="_Toc24346"/>
      <w:r>
        <w:rPr>
          <w:rFonts w:hint="eastAsia" w:ascii="Times New Roman" w:hAnsi="Times New Roman" w:eastAsia="黑体" w:cs="Times New Roman"/>
          <w:b/>
          <w:bCs w:val="0"/>
          <w:iCs/>
          <w:kern w:val="2"/>
          <w:sz w:val="24"/>
          <w:szCs w:val="24"/>
          <w:lang w:val="en-US" w:eastAsia="zh-CN" w:bidi="ar-SA"/>
        </w:rPr>
        <w:t xml:space="preserve">5.6 </w:t>
      </w:r>
      <w:r>
        <w:rPr>
          <w:rFonts w:hint="default" w:ascii="Times New Roman" w:hAnsi="Times New Roman" w:eastAsia="黑体" w:cs="Times New Roman"/>
          <w:b/>
          <w:bCs w:val="0"/>
          <w:iCs/>
          <w:kern w:val="2"/>
          <w:sz w:val="24"/>
          <w:szCs w:val="24"/>
          <w:lang w:val="en-US" w:eastAsia="zh-CN" w:bidi="ar-SA"/>
        </w:rPr>
        <w:t>IPsec Site-to-Site VPN 配置</w:t>
      </w:r>
      <w:bookmarkEnd w:id="40"/>
    </w:p>
    <w:p w14:paraId="4B359BB7">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41" w:name="_Toc13631"/>
      <w:r>
        <w:rPr>
          <w:rFonts w:hint="eastAsia" w:ascii="Times New Roman" w:hAnsi="Times New Roman" w:eastAsia="黑体" w:cs="Times New Roman"/>
          <w:b/>
          <w:bCs w:val="0"/>
          <w:iCs/>
          <w:kern w:val="2"/>
          <w:sz w:val="24"/>
          <w:szCs w:val="24"/>
          <w:lang w:val="en-US" w:eastAsia="zh-CN" w:bidi="ar-SA"/>
        </w:rPr>
        <w:t>5.6.1 ASA1</w:t>
      </w:r>
      <w:bookmarkEnd w:id="4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6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0DE532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1. 开启 ISAKMP/IKE 协议 ==========</w:t>
            </w:r>
          </w:p>
          <w:p w14:paraId="7452D5B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isakmp enable outside_gov</w:t>
            </w:r>
          </w:p>
          <w:p w14:paraId="4FE8FBA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p>
          <w:p w14:paraId="1807A4B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2. 配置 Phase 1 (ISAKMP/IKE) 策略 ==========</w:t>
            </w:r>
          </w:p>
          <w:p w14:paraId="2004A21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isakmp policy 10</w:t>
            </w:r>
          </w:p>
          <w:p w14:paraId="6F3DA89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authentication pre-share</w:t>
            </w:r>
          </w:p>
          <w:p w14:paraId="0094D09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encryption aes</w:t>
            </w:r>
          </w:p>
          <w:p w14:paraId="066F448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hash sha</w:t>
            </w:r>
          </w:p>
          <w:p w14:paraId="15B6878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group 5</w:t>
            </w:r>
          </w:p>
          <w:p w14:paraId="587FE5B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lifetime 86400</w:t>
            </w:r>
          </w:p>
          <w:p w14:paraId="6EAB505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62BD0D5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3. 配置预共享密钥 (Tunnel Group) ==========</w:t>
            </w:r>
          </w:p>
          <w:p w14:paraId="59A2BA2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tunnel-group 10.254.254.18 type ipsec-l2l</w:t>
            </w:r>
          </w:p>
          <w:p w14:paraId="1C3468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tunnel-group 10.254.254.18 ipsec-attributes</w:t>
            </w:r>
          </w:p>
          <w:p w14:paraId="262BC97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pre-shared-key cisco123</w:t>
            </w:r>
          </w:p>
          <w:p w14:paraId="386F571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1C14922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A4DD1A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4. 配置 Phase 2 (IPsec) 转换集 ==========</w:t>
            </w:r>
          </w:p>
          <w:p w14:paraId="1A63DA0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ipsec transform-set TRANS_AES_SHA esp-aes esp-sha-hmac</w:t>
            </w:r>
          </w:p>
          <w:p w14:paraId="28A3FE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26D9957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5. 配置感兴趣流 (ACL) ==========</w:t>
            </w:r>
          </w:p>
          <w:p w14:paraId="7EEE74C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VPN_TRAFFIC extended permit ip 10.10.10.0 255.255.254.0 10.100.0.0 255.255.0.0</w:t>
            </w:r>
          </w:p>
          <w:p w14:paraId="18A3951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VPN_TRAFFIC extended permit ip 10.10.20.0 255.255.255.0 10.100.0.0 255.255.0.0</w:t>
            </w:r>
          </w:p>
          <w:p w14:paraId="608C035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VPN_TRAFFIC extended permit ip 10.10.99.0 255.255.255.0 10.100.0.0 255.255.0.0</w:t>
            </w:r>
          </w:p>
          <w:p w14:paraId="168B51D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access-list VPN_TRAFFIC extended permit ip 10.10.100.0 255.255.255.0 10.100.0.0 255.255.0.0</w:t>
            </w:r>
          </w:p>
          <w:p w14:paraId="7893800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62A1DF0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6. 配置 Crypto Map ==========</w:t>
            </w:r>
          </w:p>
          <w:p w14:paraId="2D597AA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map GOV_VPN_MAP 10 match address VPN_TRAFFIC</w:t>
            </w:r>
          </w:p>
          <w:p w14:paraId="4C8A7FB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map GOV_VPN_MAP 10 set peer 10.254.254.18</w:t>
            </w:r>
          </w:p>
          <w:p w14:paraId="152D479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map GOV_VPN_MAP 10 set transform-set TRANS_AES_SHA</w:t>
            </w:r>
          </w:p>
          <w:p w14:paraId="6DD81B1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5DDA188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7. 应用到接口 ==========</w:t>
            </w:r>
          </w:p>
          <w:p w14:paraId="71FC8F5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crypto map GOV_VPN_MAP interface outside_gov</w:t>
            </w:r>
          </w:p>
          <w:p w14:paraId="271E131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07527BC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 8. NAT 豁免（VPN 流量不做 NAT） ==========</w:t>
            </w:r>
          </w:p>
          <w:p w14:paraId="2BD652A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ASA1 不配置内网到卫健委方向的 NAT/PAT。</w:t>
            </w:r>
          </w:p>
          <w:p w14:paraId="5D5AA3E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rPr>
            </w:pPr>
            <w:r>
              <w:rPr>
                <w:rStyle w:val="18"/>
                <w:rFonts w:hint="default" w:ascii="Consolas" w:hAnsi="Consolas" w:eastAsia="Consolas" w:cs="Consolas"/>
                <w:i w:val="0"/>
                <w:iCs w:val="0"/>
                <w:caps w:val="0"/>
                <w:color w:val="3B3B3B"/>
                <w:spacing w:val="0"/>
                <w:sz w:val="21"/>
                <w:szCs w:val="21"/>
                <w:shd w:val="clear" w:fill="F8F8F8"/>
                <w:lang w:val="en-US" w:eastAsia="zh-CN"/>
              </w:rPr>
              <w:t>! VLAN10、VLAN20、VLAN99、VLAN100 保持原始地址，统一匹配 VPN_TRAFFIC 并触发 IPsec。</w:t>
            </w:r>
          </w:p>
          <w:p w14:paraId="24EC2B1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ascii="Consolas" w:hAnsi="Consolas" w:eastAsia="Consolas" w:cs="Consolas"/>
                <w:i w:val="0"/>
                <w:iCs w:val="0"/>
                <w:caps w:val="0"/>
                <w:color w:val="3B3B3B"/>
                <w:spacing w:val="0"/>
                <w:sz w:val="21"/>
                <w:szCs w:val="21"/>
                <w:shd w:val="clear" w:fill="F8F8F8"/>
              </w:rPr>
            </w:pPr>
          </w:p>
          <w:p w14:paraId="137BDAC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vertAlign w:val="baseline"/>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write memory</w:t>
            </w:r>
          </w:p>
        </w:tc>
      </w:tr>
    </w:tbl>
    <w:p w14:paraId="61491DBD">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42" w:name="_Toc6832"/>
      <w:r>
        <w:rPr>
          <w:rFonts w:hint="eastAsia" w:ascii="Times New Roman" w:hAnsi="Times New Roman" w:eastAsia="黑体" w:cs="Times New Roman"/>
          <w:b/>
          <w:bCs w:val="0"/>
          <w:iCs/>
          <w:kern w:val="2"/>
          <w:sz w:val="24"/>
          <w:szCs w:val="24"/>
          <w:lang w:val="en-US" w:eastAsia="zh-CN" w:bidi="ar-SA"/>
        </w:rPr>
        <w:t>5.6.2 Router0</w:t>
      </w:r>
      <w:bookmarkEnd w:id="4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B2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69272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0. 确保已激活安全许可（若已激活请忽略） ==========</w:t>
            </w:r>
          </w:p>
          <w:p w14:paraId="18621F4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license boot module c1900 technology-package securityk9</w:t>
            </w:r>
          </w:p>
          <w:p w14:paraId="5878269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(激活后需要保存并 reload 重启)</w:t>
            </w:r>
          </w:p>
          <w:p w14:paraId="4533190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p>
          <w:p w14:paraId="2270BB1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1. 配置 Phase 1 (ISAKMP) 策略 ==========</w:t>
            </w:r>
          </w:p>
          <w:p w14:paraId="0BC6EDE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crypto isakmp policy 10</w:t>
            </w:r>
          </w:p>
          <w:p w14:paraId="422153A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encryption aes</w:t>
            </w:r>
          </w:p>
          <w:p w14:paraId="7D633A3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hash sha</w:t>
            </w:r>
          </w:p>
          <w:p w14:paraId="4419BF1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authentication pre-share</w:t>
            </w:r>
          </w:p>
          <w:p w14:paraId="4BD428C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group 5</w:t>
            </w:r>
          </w:p>
          <w:p w14:paraId="703327B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lifetime 86400</w:t>
            </w:r>
          </w:p>
          <w:p w14:paraId="7DF4061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7BFB42E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2. 配置预共享密钥 ==========</w:t>
            </w:r>
          </w:p>
          <w:p w14:paraId="7C298B8E">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crypto isakmp key cisco123 address 10.254.254.17</w:t>
            </w:r>
          </w:p>
          <w:p w14:paraId="448E1D3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p>
          <w:p w14:paraId="5BAFA667">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3. 配置 Phase 2 (IPsec) 转换集 ==========</w:t>
            </w:r>
          </w:p>
          <w:p w14:paraId="6B7EF6F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crypto ipsec transform-set TRANS_AES_SHA esp-aes esp-sha-hmac</w:t>
            </w:r>
          </w:p>
          <w:p w14:paraId="30E27480">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mode tunnel</w:t>
            </w:r>
          </w:p>
          <w:p w14:paraId="4BE75C2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3A6D72B6">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4. 配置感兴趣流（镜像反转） ==========</w:t>
            </w:r>
          </w:p>
          <w:p w14:paraId="6C3EFCFF">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access-list 100 permit ip 10.100.0.0 0.0.255.255 10.10.10.0 0.0.1.255</w:t>
            </w:r>
          </w:p>
          <w:p w14:paraId="306C40F9">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access-list 100 permit ip 10.100.0.0 0.0.255.255 10.10.20.0 0.0.0.255</w:t>
            </w:r>
          </w:p>
          <w:p w14:paraId="18B3B865">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access-list 100 permit ip 10.100.0.0 0.0.255.255 10.10.99.0 0.0.0.255</w:t>
            </w:r>
          </w:p>
          <w:p w14:paraId="09BF4B3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access-list 100 permit ip 10.100.0.0 0.0.255.255 10.10.100.0 0.0.0.255</w:t>
            </w:r>
          </w:p>
          <w:p w14:paraId="71D70FE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p>
          <w:p w14:paraId="20D9B47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5. 配置 Crypto Map ==========</w:t>
            </w:r>
          </w:p>
          <w:p w14:paraId="6CCA9283">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crypto map GOV_VPN_MAP 10 ipsec-isakmp</w:t>
            </w:r>
          </w:p>
          <w:p w14:paraId="72B3213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description VPN_To_Hospital_ASA</w:t>
            </w:r>
          </w:p>
          <w:p w14:paraId="144C0C8C">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set peer 10.254.254.17</w:t>
            </w:r>
          </w:p>
          <w:p w14:paraId="52B10AA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set transform-set TRANS_AES_SHA</w:t>
            </w:r>
          </w:p>
          <w:p w14:paraId="3B99873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match address 100</w:t>
            </w:r>
          </w:p>
          <w:p w14:paraId="2A2BACC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66BA97D1">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6. 应用到接口 ==========</w:t>
            </w:r>
          </w:p>
          <w:p w14:paraId="61CD3892">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interface GigabitEthernet 0/0</w:t>
            </w:r>
          </w:p>
          <w:p w14:paraId="724704FA">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crypto map GOV_VPN_MAP</w:t>
            </w:r>
          </w:p>
          <w:p w14:paraId="25547A44">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exit</w:t>
            </w:r>
          </w:p>
          <w:p w14:paraId="26B7E0FB">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Style w:val="18"/>
                <w:rFonts w:hint="default" w:ascii="Consolas" w:hAnsi="Consolas" w:eastAsia="Consolas" w:cs="Consolas"/>
                <w:i w:val="0"/>
                <w:iCs w:val="0"/>
                <w:caps w:val="0"/>
                <w:color w:val="3B3B3B"/>
                <w:spacing w:val="0"/>
                <w:sz w:val="21"/>
                <w:szCs w:val="21"/>
                <w:shd w:val="clear" w:fill="F8F8F8"/>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 ========== 保存配置 ==========</w:t>
            </w:r>
          </w:p>
          <w:p w14:paraId="73ED270D">
            <w:pPr>
              <w:pStyle w:val="12"/>
              <w:keepNext w:val="0"/>
              <w:keepLines w:val="0"/>
              <w:widowControl/>
              <w:suppressLineNumbers w:val="0"/>
              <w:pBdr>
                <w:top w:val="single" w:color="E5E5E5" w:sz="4" w:space="9"/>
                <w:left w:val="single" w:color="E5E5E5" w:sz="4" w:space="9"/>
                <w:bottom w:val="single" w:color="E5E5E5" w:sz="4" w:space="9"/>
                <w:right w:val="single" w:color="E5E5E5" w:sz="4" w:space="9"/>
              </w:pBdr>
              <w:shd w:val="clear" w:fill="F8F8F8"/>
              <w:spacing w:before="0" w:beforeAutospacing="0"/>
              <w:ind w:left="0" w:firstLine="0"/>
              <w:rPr>
                <w:rFonts w:hint="default" w:ascii="宋体" w:hAnsi="宋体" w:eastAsia="宋体" w:cs="宋体"/>
                <w:b/>
                <w:bCs/>
                <w:sz w:val="24"/>
                <w:vertAlign w:val="baseline"/>
                <w:lang w:val="en-US" w:eastAsia="zh-CN"/>
              </w:rPr>
            </w:pPr>
            <w:r>
              <w:rPr>
                <w:rStyle w:val="18"/>
                <w:rFonts w:hint="default" w:ascii="Consolas" w:hAnsi="Consolas" w:eastAsia="Consolas" w:cs="Consolas"/>
                <w:i w:val="0"/>
                <w:iCs w:val="0"/>
                <w:caps w:val="0"/>
                <w:color w:val="3B3B3B"/>
                <w:spacing w:val="0"/>
                <w:sz w:val="21"/>
                <w:szCs w:val="21"/>
                <w:shd w:val="clear" w:fill="F8F8F8"/>
                <w:lang w:val="en-US" w:eastAsia="zh-CN"/>
              </w:rPr>
              <w:t>write memory</w:t>
            </w:r>
          </w:p>
        </w:tc>
      </w:tr>
    </w:tbl>
    <w:p w14:paraId="1A19ECF5">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43" w:name="_Toc4273"/>
      <w:r>
        <w:rPr>
          <w:rFonts w:hint="default" w:ascii="Times New Roman" w:hAnsi="Times New Roman" w:eastAsia="黑体" w:cs="Times New Roman"/>
          <w:b/>
          <w:bCs w:val="0"/>
          <w:iCs/>
          <w:kern w:val="2"/>
          <w:sz w:val="24"/>
          <w:szCs w:val="24"/>
          <w:lang w:val="en-US" w:eastAsia="zh-CN" w:bidi="ar-SA"/>
        </w:rPr>
        <w:t>5.</w:t>
      </w:r>
      <w:r>
        <w:rPr>
          <w:rFonts w:hint="eastAsia" w:ascii="Times New Roman" w:hAnsi="Times New Roman" w:eastAsia="黑体" w:cs="Times New Roman"/>
          <w:b/>
          <w:bCs w:val="0"/>
          <w:iCs/>
          <w:kern w:val="2"/>
          <w:sz w:val="24"/>
          <w:szCs w:val="24"/>
          <w:lang w:val="en-US" w:eastAsia="zh-CN" w:bidi="ar-SA"/>
        </w:rPr>
        <w:t>7</w:t>
      </w:r>
      <w:r>
        <w:rPr>
          <w:rFonts w:hint="default" w:ascii="Times New Roman" w:hAnsi="Times New Roman"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外网配置</w:t>
      </w:r>
      <w:bookmarkEnd w:id="43"/>
    </w:p>
    <w:p w14:paraId="36A567B1">
      <w:pPr>
        <w:pStyle w:val="21"/>
        <w:ind w:firstLine="482"/>
        <w:rPr>
          <w:rFonts w:hint="default" w:eastAsia="宋体"/>
          <w:lang w:val="en-US" w:eastAsia="zh-CN"/>
        </w:rPr>
      </w:pPr>
      <w:r>
        <w:rPr>
          <w:rFonts w:hint="default" w:eastAsia="宋体"/>
          <w:lang w:val="en-US" w:eastAsia="zh-CN"/>
        </w:rPr>
        <w:t>外网整体技术栈</w:t>
      </w:r>
      <w:r>
        <w:rPr>
          <w:rFonts w:hint="eastAsia" w:eastAsia="宋体"/>
          <w:lang w:val="en-US" w:eastAsia="zh-CN"/>
        </w:rPr>
        <w:t>(</w:t>
      </w:r>
      <w:r>
        <w:rPr>
          <w:rFonts w:hint="default" w:eastAsia="宋体"/>
          <w:lang w:val="en-US" w:eastAsia="zh-CN"/>
        </w:rPr>
        <w:t>核心层HSRP/STP/LACP/OSPF/DHCPSplit-Scope、汇聚层二层Trunk透传、接入层Access+PortFast、防火</w:t>
      </w:r>
      <w:r>
        <w:rPr>
          <w:rFonts w:hint="eastAsia" w:eastAsia="宋体"/>
          <w:lang w:val="en-US" w:eastAsia="zh-CN"/>
        </w:rPr>
        <w:t>墙</w:t>
      </w:r>
      <w:r>
        <w:rPr>
          <w:rFonts w:hint="default" w:eastAsia="宋体"/>
          <w:lang w:val="en-US" w:eastAsia="zh-CN"/>
        </w:rPr>
        <w:t>NAT/OSPF/default-information originate</w:t>
      </w:r>
      <w:r>
        <w:rPr>
          <w:rFonts w:hint="eastAsia" w:eastAsia="宋体"/>
          <w:lang w:val="en-US" w:eastAsia="zh-CN"/>
        </w:rPr>
        <w:t>)</w:t>
      </w:r>
      <w:r>
        <w:rPr>
          <w:rFonts w:hint="default" w:eastAsia="宋体"/>
          <w:lang w:val="en-US" w:eastAsia="zh-CN"/>
        </w:rPr>
        <w:t>与内网完全一致，不再逐设备展开。仅参数的差异：VLAN 为 30（192.168.30.0/24）、50（192.168.50.0/24）、60（192.168.60.0/24），HSRP priority 120，核心A SVI .252、核心B .253，互联 /30 子网分别为 192.168.254.0/30（核心A↔ASA3）和192.168.253.0/30（核心B↔ASA3）。</w:t>
      </w:r>
    </w:p>
    <w:p w14:paraId="2745E9CB">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44" w:name="_Toc8734"/>
      <w:r>
        <w:rPr>
          <w:rFonts w:hint="eastAsia" w:ascii="Times New Roman" w:hAnsi="Times New Roman" w:eastAsia="黑体" w:cs="Times New Roman"/>
          <w:b/>
          <w:bCs w:val="0"/>
          <w:iCs/>
          <w:kern w:val="2"/>
          <w:sz w:val="24"/>
          <w:szCs w:val="24"/>
          <w:lang w:val="en-US" w:eastAsia="zh-CN" w:bidi="ar-SA"/>
        </w:rPr>
        <w:t>5.8 WLC基础配置流程</w:t>
      </w:r>
      <w:bookmarkEnd w:id="44"/>
    </w:p>
    <w:p w14:paraId="40392247">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45" w:name="_Toc7592"/>
      <w:r>
        <w:rPr>
          <w:rFonts w:hint="eastAsia" w:ascii="Times New Roman" w:hAnsi="Times New Roman" w:eastAsia="黑体" w:cs="Times New Roman"/>
          <w:b/>
          <w:bCs w:val="0"/>
          <w:iCs/>
          <w:kern w:val="2"/>
          <w:sz w:val="24"/>
          <w:szCs w:val="24"/>
          <w:lang w:val="en-US" w:eastAsia="zh-CN" w:bidi="ar-SA"/>
        </w:rPr>
        <w:t>1.</w:t>
      </w:r>
      <w:r>
        <w:rPr>
          <w:rFonts w:hint="default" w:ascii="Times New Roman" w:hAnsi="Times New Roman" w:eastAsia="黑体" w:cs="Times New Roman"/>
          <w:b/>
          <w:bCs w:val="0"/>
          <w:iCs/>
          <w:kern w:val="2"/>
          <w:sz w:val="24"/>
          <w:szCs w:val="24"/>
          <w:lang w:val="en-US" w:eastAsia="zh-CN" w:bidi="ar-SA"/>
        </w:rPr>
        <w:t>WLC初始化与登录</w:t>
      </w:r>
      <w:bookmarkEnd w:id="45"/>
    </w:p>
    <w:p w14:paraId="0C38318B">
      <w:pPr>
        <w:spacing w:line="360" w:lineRule="auto"/>
        <w:jc w:val="left"/>
        <w:rPr>
          <w:rFonts w:hint="eastAsia" w:ascii="宋体" w:hAnsi="宋体" w:cs="宋体"/>
          <w:b/>
          <w:bCs/>
          <w:sz w:val="24"/>
          <w:lang w:val="en-US" w:eastAsia="zh-CN"/>
        </w:rPr>
      </w:pPr>
      <w:r>
        <w:rPr>
          <w:rFonts w:hint="eastAsia" w:ascii="宋体" w:hAnsi="宋体" w:cs="宋体"/>
          <w:b/>
          <w:bCs/>
          <w:sz w:val="24"/>
          <w:lang w:val="en-US" w:eastAsia="zh-CN"/>
        </w:rPr>
        <w:drawing>
          <wp:inline distT="0" distB="0" distL="114300" distR="114300">
            <wp:extent cx="2312035" cy="2286635"/>
            <wp:effectExtent l="0" t="0" r="4445" b="14605"/>
            <wp:docPr id="3" name="图片 3" descr="5e9d9bd6a93cf87f2e37d739d8cb3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e9d9bd6a93cf87f2e37d739d8cb36fa"/>
                    <pic:cNvPicPr>
                      <a:picLocks noChangeAspect="1"/>
                    </pic:cNvPicPr>
                  </pic:nvPicPr>
                  <pic:blipFill>
                    <a:blip r:embed="rId9"/>
                    <a:stretch>
                      <a:fillRect/>
                    </a:stretch>
                  </pic:blipFill>
                  <pic:spPr>
                    <a:xfrm>
                      <a:off x="0" y="0"/>
                      <a:ext cx="2312035" cy="2286635"/>
                    </a:xfrm>
                    <a:prstGeom prst="rect">
                      <a:avLst/>
                    </a:prstGeom>
                  </pic:spPr>
                </pic:pic>
              </a:graphicData>
            </a:graphic>
          </wp:inline>
        </w:drawing>
      </w:r>
      <w:r>
        <w:rPr>
          <w:rFonts w:hint="eastAsia" w:ascii="宋体" w:hAnsi="宋体" w:cs="宋体"/>
          <w:b/>
          <w:bCs/>
          <w:sz w:val="24"/>
          <w:lang w:val="en-US" w:eastAsia="zh-CN"/>
        </w:rPr>
        <w:t xml:space="preserve">     </w:t>
      </w:r>
      <w:r>
        <w:rPr>
          <w:rFonts w:hint="eastAsia" w:ascii="宋体" w:hAnsi="宋体" w:cs="宋体"/>
          <w:b/>
          <w:bCs/>
          <w:sz w:val="24"/>
          <w:lang w:val="en-US" w:eastAsia="zh-CN"/>
        </w:rPr>
        <w:drawing>
          <wp:inline distT="0" distB="0" distL="114300" distR="114300">
            <wp:extent cx="2505710" cy="2361565"/>
            <wp:effectExtent l="0" t="0" r="8890" b="635"/>
            <wp:docPr id="6" name="图片 6" descr="7ae3a9fa8c037ab042dee3d61bc6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e3a9fa8c037ab042dee3d61bc61483"/>
                    <pic:cNvPicPr>
                      <a:picLocks noChangeAspect="1"/>
                    </pic:cNvPicPr>
                  </pic:nvPicPr>
                  <pic:blipFill>
                    <a:blip r:embed="rId10"/>
                    <a:stretch>
                      <a:fillRect/>
                    </a:stretch>
                  </pic:blipFill>
                  <pic:spPr>
                    <a:xfrm>
                      <a:off x="0" y="0"/>
                      <a:ext cx="2505710" cy="2361565"/>
                    </a:xfrm>
                    <a:prstGeom prst="rect">
                      <a:avLst/>
                    </a:prstGeom>
                  </pic:spPr>
                </pic:pic>
              </a:graphicData>
            </a:graphic>
          </wp:inline>
        </w:drawing>
      </w:r>
    </w:p>
    <w:p w14:paraId="52C0C434">
      <w:pPr>
        <w:spacing w:line="360" w:lineRule="auto"/>
        <w:ind w:firstLine="420" w:firstLineChars="0"/>
        <w:jc w:val="center"/>
        <w:rPr>
          <w:rFonts w:hint="default"/>
          <w:lang w:val="en-US" w:eastAsia="zh-CN"/>
        </w:rPr>
      </w:pPr>
      <w:r>
        <w:rPr>
          <w:rFonts w:hint="eastAsia"/>
          <w:lang w:val="en-US" w:eastAsia="zh-CN"/>
        </w:rPr>
        <w:t>图3 WLC初始化与登录</w:t>
      </w:r>
    </w:p>
    <w:p w14:paraId="434FA14E">
      <w:pPr>
        <w:spacing w:line="360" w:lineRule="auto"/>
        <w:ind w:firstLine="420" w:firstLineChars="0"/>
        <w:jc w:val="left"/>
        <w:rPr>
          <w:rFonts w:hint="default" w:ascii="宋体" w:hAnsi="宋体" w:eastAsia="宋体" w:cs="宋体"/>
          <w:b w:val="0"/>
          <w:bCs w:val="0"/>
          <w:sz w:val="24"/>
          <w:lang w:val="en-US" w:eastAsia="zh-CN"/>
        </w:rPr>
      </w:pPr>
      <w:r>
        <w:rPr>
          <w:rFonts w:hint="default" w:ascii="宋体" w:hAnsi="宋体" w:eastAsia="宋体" w:cs="宋体"/>
          <w:b/>
          <w:bCs/>
          <w:sz w:val="24"/>
          <w:lang w:val="en-US" w:eastAsia="zh-CN"/>
        </w:rPr>
        <w:t>首次访问与账号创建：</w:t>
      </w:r>
      <w:r>
        <w:rPr>
          <w:rFonts w:hint="default" w:ascii="宋体" w:hAnsi="宋体" w:eastAsia="宋体" w:cs="宋体"/>
          <w:b w:val="0"/>
          <w:bCs w:val="0"/>
          <w:sz w:val="24"/>
          <w:lang w:val="en-US" w:eastAsia="zh-CN"/>
        </w:rPr>
        <w:t xml:space="preserve"> 通过终端（如“门诊医生”的电脑）的 Web 浏览器，访问 WLC 的管理 IP 地址 http://10.10.99.250。在欢迎界面，系统要求首先创建一个管理员账号（如 admin）并设置密码，点击“Start”初始化。</w:t>
      </w:r>
    </w:p>
    <w:p w14:paraId="1B462BD7">
      <w:pPr>
        <w:spacing w:line="360" w:lineRule="auto"/>
        <w:ind w:firstLine="420" w:firstLineChars="0"/>
        <w:jc w:val="left"/>
        <w:rPr>
          <w:rFonts w:hint="eastAsia" w:ascii="宋体" w:hAnsi="宋体" w:eastAsia="宋体" w:cs="宋体"/>
          <w:b w:val="0"/>
          <w:bCs w:val="0"/>
          <w:sz w:val="24"/>
          <w:lang w:val="en-US" w:eastAsia="zh-CN"/>
        </w:rPr>
      </w:pPr>
      <w:r>
        <w:rPr>
          <w:rFonts w:hint="default" w:ascii="宋体" w:hAnsi="宋体" w:eastAsia="宋体" w:cs="宋体"/>
          <w:b/>
          <w:bCs/>
          <w:sz w:val="24"/>
          <w:lang w:val="en-US" w:eastAsia="zh-CN"/>
        </w:rPr>
        <w:t>正式登录：</w:t>
      </w:r>
      <w:r>
        <w:rPr>
          <w:rFonts w:hint="default" w:ascii="宋体" w:hAnsi="宋体" w:eastAsia="宋体" w:cs="宋体"/>
          <w:b w:val="0"/>
          <w:bCs w:val="0"/>
          <w:sz w:val="24"/>
          <w:lang w:val="en-US" w:eastAsia="zh-CN"/>
        </w:rPr>
        <w:t xml:space="preserve"> 账号创建完成后，浏览器会自动跳转到更安全的 HTTPS 协议 https://10.10.99.250。在弹出的认证窗口中输入刚才创建的 admin 用户名和密码即可进入管理后台。</w:t>
      </w:r>
    </w:p>
    <w:p w14:paraId="7240AF1F">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46" w:name="_Toc12109"/>
      <w:r>
        <w:rPr>
          <w:rFonts w:hint="eastAsia" w:ascii="Times New Roman" w:hAnsi="Times New Roman" w:eastAsia="黑体" w:cs="Times New Roman"/>
          <w:b/>
          <w:bCs w:val="0"/>
          <w:iCs/>
          <w:kern w:val="2"/>
          <w:sz w:val="24"/>
          <w:szCs w:val="24"/>
          <w:lang w:val="en-US" w:eastAsia="zh-CN" w:bidi="ar-SA"/>
        </w:rPr>
        <w:t>2.创建动态窗口</w:t>
      </w:r>
      <w:bookmarkEnd w:id="46"/>
    </w:p>
    <w:p w14:paraId="49C1A513">
      <w:pPr>
        <w:spacing w:line="360" w:lineRule="auto"/>
        <w:jc w:val="center"/>
        <w:rPr>
          <w:rFonts w:hint="eastAsia" w:ascii="宋体" w:hAnsi="宋体" w:cs="宋体"/>
          <w:b/>
          <w:bCs/>
          <w:sz w:val="24"/>
          <w:lang w:val="en-US" w:eastAsia="zh-CN"/>
        </w:rPr>
      </w:pPr>
      <w:r>
        <w:rPr>
          <w:rFonts w:hint="eastAsia" w:ascii="宋体" w:hAnsi="宋体" w:cs="宋体"/>
          <w:b/>
          <w:bCs/>
          <w:sz w:val="24"/>
          <w:lang w:val="en-US" w:eastAsia="zh-CN"/>
        </w:rPr>
        <w:drawing>
          <wp:inline distT="0" distB="0" distL="114300" distR="114300">
            <wp:extent cx="3225800" cy="2390140"/>
            <wp:effectExtent l="0" t="0" r="5080" b="2540"/>
            <wp:docPr id="4" name="图片 4" descr="60950be7871ec8f566f74358ff9ea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0950be7871ec8f566f74358ff9eaf34"/>
                    <pic:cNvPicPr>
                      <a:picLocks noChangeAspect="1"/>
                    </pic:cNvPicPr>
                  </pic:nvPicPr>
                  <pic:blipFill>
                    <a:blip r:embed="rId11"/>
                    <a:stretch>
                      <a:fillRect/>
                    </a:stretch>
                  </pic:blipFill>
                  <pic:spPr>
                    <a:xfrm>
                      <a:off x="0" y="0"/>
                      <a:ext cx="3225800" cy="2390140"/>
                    </a:xfrm>
                    <a:prstGeom prst="rect">
                      <a:avLst/>
                    </a:prstGeom>
                  </pic:spPr>
                </pic:pic>
              </a:graphicData>
            </a:graphic>
          </wp:inline>
        </w:drawing>
      </w:r>
    </w:p>
    <w:p w14:paraId="436F43A1">
      <w:pPr>
        <w:spacing w:line="360" w:lineRule="auto"/>
        <w:ind w:firstLine="420" w:firstLineChars="0"/>
        <w:jc w:val="center"/>
        <w:rPr>
          <w:rFonts w:hint="default"/>
          <w:lang w:val="en-US" w:eastAsia="zh-CN"/>
        </w:rPr>
      </w:pPr>
      <w:r>
        <w:rPr>
          <w:rFonts w:hint="eastAsia"/>
          <w:lang w:val="en-US" w:eastAsia="zh-CN"/>
        </w:rPr>
        <w:t>图4 创建动态窗口</w:t>
      </w:r>
    </w:p>
    <w:p w14:paraId="360EC9CD">
      <w:pPr>
        <w:spacing w:line="360" w:lineRule="auto"/>
        <w:ind w:firstLine="420" w:firstLineChars="0"/>
        <w:jc w:val="left"/>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sz w:val="24"/>
          <w:lang w:val="en-US" w:eastAsia="zh-CN"/>
        </w:rPr>
        <w:t>在顶部导航栏点击CONTROLLER。在左侧菜单中选择 Interfaces，然后点击右上角的New按钮。填写基础信息：Interface Name（接口名称）：VLAN40_Medical（用于医疗设备的接口）。VLAN Id（VLAN 标签）：40。点击Apply进入下一步的详细参数配置</w:t>
      </w:r>
      <w:r>
        <w:rPr>
          <w:rFonts w:hint="eastAsia" w:ascii="宋体" w:hAnsi="宋体" w:eastAsia="宋体" w:cs="宋体"/>
          <w:b w:val="0"/>
          <w:bCs w:val="0"/>
          <w:sz w:val="24"/>
          <w:lang w:val="en-US" w:eastAsia="zh-CN"/>
        </w:rPr>
        <w:t>。</w:t>
      </w:r>
    </w:p>
    <w:p w14:paraId="74115A49">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47" w:name="_Toc708"/>
      <w:r>
        <w:rPr>
          <w:rFonts w:hint="eastAsia" w:ascii="Times New Roman" w:hAnsi="Times New Roman" w:eastAsia="黑体" w:cs="Times New Roman"/>
          <w:b/>
          <w:bCs w:val="0"/>
          <w:iCs/>
          <w:kern w:val="2"/>
          <w:sz w:val="24"/>
          <w:szCs w:val="24"/>
          <w:lang w:val="en-US" w:eastAsia="zh-CN" w:bidi="ar-SA"/>
        </w:rPr>
        <w:t>3.配置接口网络参数</w:t>
      </w:r>
      <w:bookmarkEnd w:id="47"/>
    </w:p>
    <w:p w14:paraId="593F5FC6">
      <w:pPr>
        <w:spacing w:line="360" w:lineRule="auto"/>
        <w:ind w:firstLine="420" w:firstLineChars="0"/>
        <w:jc w:val="center"/>
        <w:rPr>
          <w:rFonts w:hint="eastAsia" w:ascii="宋体" w:hAnsi="宋体" w:cs="宋体"/>
          <w:b/>
          <w:bCs/>
          <w:sz w:val="24"/>
          <w:lang w:val="en-US" w:eastAsia="zh-CN"/>
        </w:rPr>
      </w:pPr>
      <w:r>
        <w:rPr>
          <w:rFonts w:hint="eastAsia" w:ascii="宋体" w:hAnsi="宋体" w:cs="宋体"/>
          <w:b/>
          <w:bCs/>
          <w:sz w:val="24"/>
          <w:lang w:val="en-US" w:eastAsia="zh-CN"/>
        </w:rPr>
        <w:drawing>
          <wp:inline distT="0" distB="0" distL="114300" distR="114300">
            <wp:extent cx="3305810" cy="3097530"/>
            <wp:effectExtent l="0" t="0" r="1270" b="11430"/>
            <wp:docPr id="7" name="图片 7" descr="6c3af736f85532b0e031334a0d873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3af736f85532b0e031334a0d873a80"/>
                    <pic:cNvPicPr>
                      <a:picLocks noChangeAspect="1"/>
                    </pic:cNvPicPr>
                  </pic:nvPicPr>
                  <pic:blipFill>
                    <a:blip r:embed="rId12"/>
                    <a:stretch>
                      <a:fillRect/>
                    </a:stretch>
                  </pic:blipFill>
                  <pic:spPr>
                    <a:xfrm>
                      <a:off x="0" y="0"/>
                      <a:ext cx="3305810" cy="3097530"/>
                    </a:xfrm>
                    <a:prstGeom prst="rect">
                      <a:avLst/>
                    </a:prstGeom>
                  </pic:spPr>
                </pic:pic>
              </a:graphicData>
            </a:graphic>
          </wp:inline>
        </w:drawing>
      </w:r>
    </w:p>
    <w:p w14:paraId="37BD9F09">
      <w:pPr>
        <w:spacing w:line="360" w:lineRule="auto"/>
        <w:ind w:firstLine="420" w:firstLineChars="0"/>
        <w:jc w:val="center"/>
        <w:rPr>
          <w:rFonts w:hint="default"/>
          <w:lang w:val="en-US" w:eastAsia="zh-CN"/>
        </w:rPr>
      </w:pPr>
      <w:r>
        <w:rPr>
          <w:rFonts w:hint="eastAsia"/>
          <w:lang w:val="en-US" w:eastAsia="zh-CN"/>
        </w:rPr>
        <w:t>图5 配置网络参数</w:t>
      </w:r>
    </w:p>
    <w:p w14:paraId="1E706F83">
      <w:pPr>
        <w:spacing w:line="360" w:lineRule="auto"/>
        <w:ind w:firstLine="420" w:firstLineChars="0"/>
        <w:jc w:val="left"/>
        <w:rPr>
          <w:rFonts w:hint="eastAsia" w:ascii="宋体" w:hAnsi="宋体" w:cs="宋体"/>
          <w:b/>
          <w:bCs/>
          <w:sz w:val="24"/>
          <w:lang w:val="en-US" w:eastAsia="zh-CN"/>
        </w:rPr>
      </w:pPr>
      <w:r>
        <w:rPr>
          <w:rFonts w:ascii="宋体" w:hAnsi="宋体" w:eastAsia="宋体" w:cs="宋体"/>
          <w:sz w:val="24"/>
          <w:szCs w:val="24"/>
        </w:rPr>
        <w:t>在这个编辑页面（Interfaces &gt; Edit），</w:t>
      </w:r>
      <w:r>
        <w:rPr>
          <w:rFonts w:ascii="宋体" w:hAnsi="宋体" w:eastAsia="宋体" w:cs="宋体"/>
          <w:b/>
          <w:bCs/>
          <w:sz w:val="24"/>
          <w:szCs w:val="24"/>
        </w:rPr>
        <w:t>Physical Information（物理信息）：</w:t>
      </w:r>
      <w:r>
        <w:rPr>
          <w:rFonts w:ascii="宋体" w:hAnsi="宋体" w:eastAsia="宋体" w:cs="宋体"/>
          <w:sz w:val="24"/>
          <w:szCs w:val="24"/>
        </w:rPr>
        <w:t xml:space="preserve"> * </w:t>
      </w:r>
      <w:r>
        <w:rPr>
          <w:rFonts w:ascii="宋体" w:hAnsi="宋体" w:eastAsia="宋体" w:cs="宋体"/>
          <w:b/>
          <w:bCs/>
          <w:sz w:val="24"/>
          <w:szCs w:val="24"/>
        </w:rPr>
        <w:t>Port Number</w:t>
      </w:r>
      <w:r>
        <w:rPr>
          <w:rFonts w:ascii="宋体" w:hAnsi="宋体" w:eastAsia="宋体" w:cs="宋体"/>
          <w:sz w:val="24"/>
          <w:szCs w:val="24"/>
        </w:rPr>
        <w:t xml:space="preserve">：设置为 </w:t>
      </w:r>
      <w:r>
        <w:rPr>
          <w:rStyle w:val="18"/>
          <w:rFonts w:ascii="宋体" w:hAnsi="宋体" w:eastAsia="宋体" w:cs="宋体"/>
          <w:sz w:val="24"/>
          <w:szCs w:val="24"/>
        </w:rPr>
        <w:t>1</w:t>
      </w:r>
      <w:r>
        <w:rPr>
          <w:rFonts w:ascii="宋体" w:hAnsi="宋体" w:eastAsia="宋体" w:cs="宋体"/>
          <w:sz w:val="24"/>
          <w:szCs w:val="24"/>
        </w:rPr>
        <w:t>。这代表此 VLAN 的流量将通过 WLC 上的物理端口 1 转发到上层核心交换机。</w:t>
      </w:r>
      <w:r>
        <w:rPr>
          <w:rFonts w:ascii="宋体" w:hAnsi="宋体" w:eastAsia="宋体" w:cs="宋体"/>
          <w:b/>
          <w:bCs/>
          <w:sz w:val="24"/>
          <w:szCs w:val="24"/>
        </w:rPr>
        <w:t>IP Address</w:t>
      </w:r>
      <w:r>
        <w:rPr>
          <w:rFonts w:ascii="宋体" w:hAnsi="宋体" w:eastAsia="宋体" w:cs="宋体"/>
          <w:sz w:val="24"/>
          <w:szCs w:val="24"/>
        </w:rPr>
        <w:t>：</w:t>
      </w:r>
      <w:r>
        <w:rPr>
          <w:rStyle w:val="18"/>
          <w:rFonts w:ascii="宋体" w:hAnsi="宋体" w:eastAsia="宋体" w:cs="宋体"/>
          <w:sz w:val="24"/>
          <w:szCs w:val="24"/>
        </w:rPr>
        <w:t>172.16.40.250</w:t>
      </w:r>
      <w:r>
        <w:rPr>
          <w:rFonts w:ascii="宋体" w:hAnsi="宋体" w:eastAsia="宋体" w:cs="宋体"/>
          <w:sz w:val="24"/>
          <w:szCs w:val="24"/>
        </w:rPr>
        <w:t>（WLC 在该 VLAN 内的接口 IP）。</w:t>
      </w:r>
      <w:r>
        <w:rPr>
          <w:rFonts w:ascii="宋体" w:hAnsi="宋体" w:eastAsia="宋体" w:cs="宋体"/>
          <w:b/>
          <w:bCs/>
          <w:sz w:val="24"/>
          <w:szCs w:val="24"/>
        </w:rPr>
        <w:t>Netmask</w:t>
      </w:r>
      <w:r>
        <w:rPr>
          <w:rFonts w:ascii="宋体" w:hAnsi="宋体" w:eastAsia="宋体" w:cs="宋体"/>
          <w:sz w:val="24"/>
          <w:szCs w:val="24"/>
        </w:rPr>
        <w:t>：</w:t>
      </w:r>
      <w:r>
        <w:rPr>
          <w:rStyle w:val="18"/>
          <w:rFonts w:ascii="宋体" w:hAnsi="宋体" w:eastAsia="宋体" w:cs="宋体"/>
          <w:sz w:val="24"/>
          <w:szCs w:val="24"/>
        </w:rPr>
        <w:t>255.255.255.0</w:t>
      </w:r>
      <w:r>
        <w:rPr>
          <w:rFonts w:ascii="宋体" w:hAnsi="宋体" w:eastAsia="宋体" w:cs="宋体"/>
          <w:sz w:val="24"/>
          <w:szCs w:val="24"/>
        </w:rPr>
        <w:t>。</w:t>
      </w:r>
      <w:r>
        <w:rPr>
          <w:rFonts w:ascii="宋体" w:hAnsi="宋体" w:eastAsia="宋体" w:cs="宋体"/>
          <w:b/>
          <w:bCs/>
          <w:sz w:val="24"/>
          <w:szCs w:val="24"/>
        </w:rPr>
        <w:t>Gateway</w:t>
      </w:r>
      <w:r>
        <w:rPr>
          <w:rFonts w:ascii="宋体" w:hAnsi="宋体" w:eastAsia="宋体" w:cs="宋体"/>
          <w:sz w:val="24"/>
          <w:szCs w:val="24"/>
        </w:rPr>
        <w:t>：</w:t>
      </w:r>
      <w:r>
        <w:rPr>
          <w:rStyle w:val="18"/>
          <w:rFonts w:ascii="宋体" w:hAnsi="宋体" w:eastAsia="宋体" w:cs="宋体"/>
          <w:sz w:val="24"/>
          <w:szCs w:val="24"/>
        </w:rPr>
        <w:t>172.16.40.254</w:t>
      </w:r>
      <w:r>
        <w:rPr>
          <w:rFonts w:ascii="宋体" w:hAnsi="宋体" w:eastAsia="宋体" w:cs="宋体"/>
          <w:sz w:val="24"/>
          <w:szCs w:val="24"/>
        </w:rPr>
        <w:t>（该网段的网关，通常是核心/汇聚交换机上的 SVI 接口 IP）。</w:t>
      </w:r>
      <w:r>
        <w:rPr>
          <w:rFonts w:ascii="宋体" w:hAnsi="宋体" w:eastAsia="宋体" w:cs="宋体"/>
          <w:b/>
          <w:bCs/>
          <w:sz w:val="24"/>
          <w:szCs w:val="24"/>
        </w:rPr>
        <w:t>Primary DHCP Server</w:t>
      </w:r>
      <w:r>
        <w:rPr>
          <w:rFonts w:ascii="宋体" w:hAnsi="宋体" w:eastAsia="宋体" w:cs="宋体"/>
          <w:sz w:val="24"/>
          <w:szCs w:val="24"/>
        </w:rPr>
        <w:t>：</w:t>
      </w:r>
      <w:r>
        <w:rPr>
          <w:rStyle w:val="18"/>
          <w:rFonts w:ascii="宋体" w:hAnsi="宋体" w:eastAsia="宋体" w:cs="宋体"/>
          <w:sz w:val="24"/>
          <w:szCs w:val="24"/>
        </w:rPr>
        <w:t>172.16.40.254</w:t>
      </w:r>
      <w:r>
        <w:rPr>
          <w:rFonts w:ascii="宋体" w:hAnsi="宋体" w:eastAsia="宋体" w:cs="宋体"/>
          <w:sz w:val="24"/>
          <w:szCs w:val="24"/>
        </w:rPr>
        <w:t xml:space="preserve">。告诉 WLC，如果该 VLAN 的终端需要获取 IP，应该向哪个服务器发送 DHCP 请求。配置确认无误后，点击右上角的 </w:t>
      </w:r>
      <w:r>
        <w:rPr>
          <w:rFonts w:ascii="宋体" w:hAnsi="宋体" w:eastAsia="宋体" w:cs="宋体"/>
          <w:b/>
          <w:bCs/>
          <w:sz w:val="24"/>
          <w:szCs w:val="24"/>
        </w:rPr>
        <w:t>Apply</w:t>
      </w:r>
      <w:r>
        <w:rPr>
          <w:rFonts w:ascii="宋体" w:hAnsi="宋体" w:eastAsia="宋体" w:cs="宋体"/>
          <w:sz w:val="24"/>
          <w:szCs w:val="24"/>
        </w:rPr>
        <w:t xml:space="preserve"> 保存。</w:t>
      </w:r>
    </w:p>
    <w:p w14:paraId="359AB5BF">
      <w:pPr>
        <w:numPr>
          <w:ilvl w:val="0"/>
          <w:numId w:val="0"/>
        </w:numPr>
        <w:spacing w:line="360" w:lineRule="auto"/>
        <w:ind w:left="0" w:leftChars="0" w:firstLine="482" w:firstLineChars="200"/>
        <w:outlineLvl w:val="2"/>
        <w:rPr>
          <w:rFonts w:hint="eastAsia" w:ascii="Times New Roman" w:hAnsi="Times New Roman" w:eastAsia="黑体" w:cs="Times New Roman"/>
          <w:b/>
          <w:bCs w:val="0"/>
          <w:iCs/>
          <w:kern w:val="2"/>
          <w:sz w:val="24"/>
          <w:szCs w:val="24"/>
          <w:lang w:val="en-US" w:eastAsia="zh-CN" w:bidi="ar-SA"/>
        </w:rPr>
      </w:pPr>
      <w:bookmarkStart w:id="48" w:name="_Toc28574"/>
      <w:r>
        <w:rPr>
          <w:rFonts w:hint="eastAsia" w:ascii="Times New Roman" w:hAnsi="Times New Roman" w:eastAsia="黑体" w:cs="Times New Roman"/>
          <w:b/>
          <w:bCs w:val="0"/>
          <w:iCs/>
          <w:kern w:val="2"/>
          <w:sz w:val="24"/>
          <w:szCs w:val="24"/>
          <w:lang w:val="en-US" w:eastAsia="zh-CN" w:bidi="ar-SA"/>
        </w:rPr>
        <w:t>4.创建并绑定WLAN(SSID)</w:t>
      </w:r>
      <w:bookmarkEnd w:id="48"/>
    </w:p>
    <w:p w14:paraId="5E281EBC">
      <w:pPr>
        <w:spacing w:line="360" w:lineRule="auto"/>
        <w:ind w:firstLine="420" w:firstLineChars="0"/>
        <w:jc w:val="center"/>
        <w:rPr>
          <w:rFonts w:hint="eastAsia"/>
          <w:lang w:val="en-US" w:eastAsia="zh-CN"/>
        </w:rPr>
      </w:pPr>
      <w:r>
        <w:rPr>
          <w:rFonts w:hint="eastAsia"/>
          <w:lang w:val="en-US" w:eastAsia="zh-CN"/>
        </w:rPr>
        <w:drawing>
          <wp:inline distT="0" distB="0" distL="114300" distR="114300">
            <wp:extent cx="3019425" cy="2791460"/>
            <wp:effectExtent l="0" t="0" r="13335" b="12700"/>
            <wp:docPr id="5" name="图片 5" descr="2ddbf05ad26b4406231fc98b0b6f6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ddbf05ad26b4406231fc98b0b6f6a1b"/>
                    <pic:cNvPicPr>
                      <a:picLocks noChangeAspect="1"/>
                    </pic:cNvPicPr>
                  </pic:nvPicPr>
                  <pic:blipFill>
                    <a:blip r:embed="rId13"/>
                    <a:stretch>
                      <a:fillRect/>
                    </a:stretch>
                  </pic:blipFill>
                  <pic:spPr>
                    <a:xfrm>
                      <a:off x="0" y="0"/>
                      <a:ext cx="3019425" cy="2791460"/>
                    </a:xfrm>
                    <a:prstGeom prst="rect">
                      <a:avLst/>
                    </a:prstGeom>
                  </pic:spPr>
                </pic:pic>
              </a:graphicData>
            </a:graphic>
          </wp:inline>
        </w:drawing>
      </w:r>
    </w:p>
    <w:p w14:paraId="75FD5909">
      <w:pPr>
        <w:spacing w:line="360" w:lineRule="auto"/>
        <w:ind w:firstLine="420" w:firstLineChars="0"/>
        <w:jc w:val="center"/>
        <w:rPr>
          <w:rFonts w:hint="default"/>
          <w:lang w:val="en-US" w:eastAsia="zh-CN"/>
        </w:rPr>
      </w:pPr>
      <w:r>
        <w:rPr>
          <w:rFonts w:hint="eastAsia"/>
          <w:lang w:val="en-US" w:eastAsia="zh-CN"/>
        </w:rPr>
        <w:t>图6 创建并绑定</w:t>
      </w:r>
    </w:p>
    <w:p w14:paraId="390825C0">
      <w:pPr>
        <w:spacing w:line="360" w:lineRule="auto"/>
        <w:ind w:firstLine="420" w:firstLineChars="0"/>
        <w:jc w:val="left"/>
        <w:rPr>
          <w:rFonts w:ascii="宋体" w:hAnsi="宋体" w:eastAsia="宋体" w:cs="宋体"/>
          <w:sz w:val="24"/>
          <w:szCs w:val="24"/>
        </w:rPr>
      </w:pPr>
      <w:r>
        <w:rPr>
          <w:rFonts w:ascii="宋体" w:hAnsi="宋体" w:eastAsia="宋体" w:cs="宋体"/>
          <w:sz w:val="24"/>
          <w:szCs w:val="24"/>
        </w:rPr>
        <w:t xml:space="preserve">接口准备好后，最后一步是创建一个让终端可以搜索到的 Wi-Fi 名称，并将其绑定到对应的 VLAN 接口上。在顶部导航栏点击 </w:t>
      </w:r>
      <w:r>
        <w:rPr>
          <w:rFonts w:ascii="宋体" w:hAnsi="宋体" w:eastAsia="宋体" w:cs="宋体"/>
          <w:b/>
          <w:bCs/>
          <w:sz w:val="24"/>
          <w:szCs w:val="24"/>
        </w:rPr>
        <w:t>WLANs</w:t>
      </w:r>
      <w:r>
        <w:rPr>
          <w:rFonts w:ascii="宋体" w:hAnsi="宋体" w:eastAsia="宋体" w:cs="宋体"/>
          <w:sz w:val="24"/>
          <w:szCs w:val="24"/>
        </w:rPr>
        <w:t>，并创建一个新的 WLAN</w:t>
      </w:r>
      <w:r>
        <w:rPr>
          <w:rFonts w:hint="eastAsia" w:ascii="宋体" w:hAnsi="宋体" w:cs="宋体"/>
          <w:sz w:val="24"/>
          <w:szCs w:val="24"/>
          <w:lang w:eastAsia="zh-CN"/>
        </w:rPr>
        <w:t>。</w:t>
      </w:r>
      <w:r>
        <w:rPr>
          <w:rFonts w:ascii="宋体" w:hAnsi="宋体" w:eastAsia="宋体" w:cs="宋体"/>
          <w:b/>
          <w:bCs/>
          <w:sz w:val="24"/>
          <w:szCs w:val="24"/>
        </w:rPr>
        <w:t>Profile Name</w:t>
      </w:r>
      <w:r>
        <w:rPr>
          <w:rFonts w:ascii="宋体" w:hAnsi="宋体" w:eastAsia="宋体" w:cs="宋体"/>
          <w:sz w:val="24"/>
          <w:szCs w:val="24"/>
        </w:rPr>
        <w:t xml:space="preserve"> &amp; </w:t>
      </w:r>
      <w:r>
        <w:rPr>
          <w:rFonts w:ascii="宋体" w:hAnsi="宋体" w:eastAsia="宋体" w:cs="宋体"/>
          <w:b/>
          <w:bCs/>
          <w:sz w:val="24"/>
          <w:szCs w:val="24"/>
        </w:rPr>
        <w:t>SSID</w:t>
      </w:r>
      <w:r>
        <w:rPr>
          <w:rFonts w:ascii="宋体" w:hAnsi="宋体" w:eastAsia="宋体" w:cs="宋体"/>
          <w:sz w:val="24"/>
          <w:szCs w:val="24"/>
        </w:rPr>
        <w:t xml:space="preserve">：均设置为 </w:t>
      </w:r>
      <w:r>
        <w:rPr>
          <w:rStyle w:val="18"/>
          <w:rFonts w:ascii="宋体" w:hAnsi="宋体" w:eastAsia="宋体" w:cs="宋体"/>
          <w:sz w:val="24"/>
          <w:szCs w:val="24"/>
        </w:rPr>
        <w:t>Hospital_PDA</w:t>
      </w:r>
      <w:r>
        <w:rPr>
          <w:rFonts w:ascii="宋体" w:hAnsi="宋体" w:eastAsia="宋体" w:cs="宋体"/>
          <w:sz w:val="24"/>
          <w:szCs w:val="24"/>
        </w:rPr>
        <w:t>。这是医护人员的手持 PDA 终端扫描到的 Wi-Fi 名称。</w:t>
      </w:r>
      <w:r>
        <w:rPr>
          <w:rFonts w:ascii="宋体" w:hAnsi="宋体" w:eastAsia="宋体" w:cs="宋体"/>
          <w:b/>
          <w:bCs/>
          <w:sz w:val="24"/>
          <w:szCs w:val="24"/>
        </w:rPr>
        <w:t>Status</w:t>
      </w:r>
      <w:r>
        <w:rPr>
          <w:rFonts w:ascii="宋体" w:hAnsi="宋体" w:eastAsia="宋体" w:cs="宋体"/>
          <w:sz w:val="24"/>
          <w:szCs w:val="24"/>
        </w:rPr>
        <w:t xml:space="preserve">：勾选 </w:t>
      </w:r>
      <w:r>
        <w:rPr>
          <w:rFonts w:ascii="宋体" w:hAnsi="宋体" w:eastAsia="宋体" w:cs="宋体"/>
          <w:b/>
          <w:bCs/>
          <w:sz w:val="24"/>
          <w:szCs w:val="24"/>
        </w:rPr>
        <w:t>Enabled</w:t>
      </w:r>
      <w:r>
        <w:rPr>
          <w:rFonts w:ascii="宋体" w:hAnsi="宋体" w:eastAsia="宋体" w:cs="宋体"/>
          <w:sz w:val="24"/>
          <w:szCs w:val="24"/>
        </w:rPr>
        <w:t>，正式启用广播这个 Wi-Fi。</w:t>
      </w:r>
      <w:r>
        <w:rPr>
          <w:rFonts w:ascii="宋体" w:hAnsi="宋体" w:eastAsia="宋体" w:cs="宋体"/>
          <w:b/>
          <w:bCs/>
          <w:sz w:val="24"/>
          <w:szCs w:val="24"/>
        </w:rPr>
        <w:t>Interface/Interface Group</w:t>
      </w:r>
      <w:r>
        <w:rPr>
          <w:rFonts w:ascii="宋体" w:hAnsi="宋体" w:eastAsia="宋体" w:cs="宋体"/>
          <w:sz w:val="24"/>
          <w:szCs w:val="24"/>
        </w:rPr>
        <w:t xml:space="preserve">（关键绑定步骤）：在下拉菜单中选择刚才配置好的 </w:t>
      </w:r>
      <w:r>
        <w:rPr>
          <w:rStyle w:val="18"/>
          <w:rFonts w:ascii="宋体" w:hAnsi="宋体" w:eastAsia="宋体" w:cs="宋体"/>
          <w:sz w:val="24"/>
          <w:szCs w:val="24"/>
        </w:rPr>
        <w:t>VLAN40_Medical</w:t>
      </w:r>
      <w:r>
        <w:rPr>
          <w:rFonts w:ascii="宋体" w:hAnsi="宋体" w:eastAsia="宋体" w:cs="宋体"/>
          <w:sz w:val="24"/>
          <w:szCs w:val="24"/>
        </w:rPr>
        <w:t xml:space="preserve">。点击 </w:t>
      </w:r>
      <w:r>
        <w:rPr>
          <w:rFonts w:ascii="宋体" w:hAnsi="宋体" w:eastAsia="宋体" w:cs="宋体"/>
          <w:b/>
          <w:bCs/>
          <w:sz w:val="24"/>
          <w:szCs w:val="24"/>
        </w:rPr>
        <w:t>Apply</w:t>
      </w:r>
      <w:r>
        <w:rPr>
          <w:rFonts w:ascii="宋体" w:hAnsi="宋体" w:eastAsia="宋体" w:cs="宋体"/>
          <w:sz w:val="24"/>
          <w:szCs w:val="24"/>
        </w:rPr>
        <w:t xml:space="preserve"> 完成配置。</w:t>
      </w:r>
    </w:p>
    <w:p w14:paraId="7FCD756C">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49" w:name="_Toc12799"/>
      <w:r>
        <w:rPr>
          <w:rFonts w:hint="default" w:ascii="Times New Roman" w:hAnsi="Times New Roman" w:eastAsia="黑体" w:cs="Times New Roman"/>
          <w:b/>
          <w:bCs w:val="0"/>
          <w:iCs/>
          <w:kern w:val="2"/>
          <w:sz w:val="24"/>
          <w:szCs w:val="24"/>
          <w:lang w:val="en-US" w:eastAsia="zh-CN" w:bidi="ar-SA"/>
        </w:rPr>
        <w:t>5.</w:t>
      </w:r>
      <w:r>
        <w:rPr>
          <w:rFonts w:hint="eastAsia" w:ascii="Times New Roman" w:hAnsi="Times New Roman" w:eastAsia="黑体" w:cs="Times New Roman"/>
          <w:b/>
          <w:bCs w:val="0"/>
          <w:iCs/>
          <w:kern w:val="2"/>
          <w:sz w:val="24"/>
          <w:szCs w:val="24"/>
          <w:lang w:val="en-US" w:eastAsia="zh-CN" w:bidi="ar-SA"/>
        </w:rPr>
        <w:t>9</w:t>
      </w:r>
      <w:r>
        <w:rPr>
          <w:rFonts w:hint="default" w:ascii="Times New Roman" w:hAnsi="Times New Roman" w:eastAsia="黑体" w:cs="Times New Roman"/>
          <w:b/>
          <w:bCs w:val="0"/>
          <w:iCs/>
          <w:kern w:val="2"/>
          <w:sz w:val="24"/>
          <w:szCs w:val="24"/>
          <w:lang w:val="en-US" w:eastAsia="zh-CN" w:bidi="ar-SA"/>
        </w:rPr>
        <w:t xml:space="preserve"> </w:t>
      </w:r>
      <w:r>
        <w:rPr>
          <w:rFonts w:hint="eastAsia" w:ascii="Times New Roman" w:hAnsi="Times New Roman" w:eastAsia="黑体" w:cs="Times New Roman"/>
          <w:b/>
          <w:bCs w:val="0"/>
          <w:iCs/>
          <w:kern w:val="2"/>
          <w:sz w:val="24"/>
          <w:szCs w:val="24"/>
          <w:lang w:val="en-US" w:eastAsia="zh-CN" w:bidi="ar-SA"/>
        </w:rPr>
        <w:t>仿真</w:t>
      </w:r>
      <w:r>
        <w:rPr>
          <w:rFonts w:hint="default" w:ascii="Times New Roman" w:hAnsi="Times New Roman" w:eastAsia="黑体" w:cs="Times New Roman"/>
          <w:b/>
          <w:bCs w:val="0"/>
          <w:iCs/>
          <w:kern w:val="2"/>
          <w:sz w:val="24"/>
          <w:szCs w:val="24"/>
          <w:lang w:val="en-US" w:eastAsia="zh-CN" w:bidi="ar-SA"/>
        </w:rPr>
        <w:t>验证</w:t>
      </w:r>
      <w:bookmarkEnd w:id="49"/>
    </w:p>
    <w:p w14:paraId="6204918B">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50" w:name="_Toc21501"/>
      <w:r>
        <w:rPr>
          <w:rFonts w:hint="eastAsia" w:ascii="Times New Roman" w:hAnsi="Times New Roman" w:eastAsia="黑体" w:cs="Times New Roman"/>
          <w:b/>
          <w:bCs w:val="0"/>
          <w:iCs/>
          <w:kern w:val="2"/>
          <w:sz w:val="24"/>
          <w:szCs w:val="24"/>
          <w:lang w:val="en-US" w:eastAsia="zh-CN" w:bidi="ar-SA"/>
        </w:rPr>
        <w:t>1. HSRP网关冗余</w:t>
      </w:r>
      <w:bookmarkEnd w:id="50"/>
    </w:p>
    <w:p w14:paraId="253F9737">
      <w:pPr>
        <w:spacing w:line="360" w:lineRule="auto"/>
        <w:ind w:firstLine="420" w:firstLineChars="0"/>
        <w:jc w:val="left"/>
        <w:rPr>
          <w:rFonts w:hint="default" w:ascii="宋体" w:hAnsi="宋体" w:eastAsia="宋体" w:cs="宋体"/>
          <w:b w:val="0"/>
          <w:bCs w:val="0"/>
          <w:sz w:val="24"/>
          <w:lang w:val="en-US" w:eastAsia="zh-CN"/>
        </w:rPr>
      </w:pPr>
      <w:r>
        <w:drawing>
          <wp:inline distT="0" distB="0" distL="114300" distR="114300">
            <wp:extent cx="5074920" cy="96012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5074920" cy="960120"/>
                    </a:xfrm>
                    <a:prstGeom prst="rect">
                      <a:avLst/>
                    </a:prstGeom>
                    <a:noFill/>
                    <a:ln>
                      <a:noFill/>
                    </a:ln>
                  </pic:spPr>
                </pic:pic>
              </a:graphicData>
            </a:graphic>
          </wp:inline>
        </w:drawing>
      </w:r>
    </w:p>
    <w:p w14:paraId="054F757A">
      <w:pPr>
        <w:spacing w:line="360" w:lineRule="auto"/>
        <w:ind w:firstLine="420" w:firstLineChars="0"/>
        <w:jc w:val="center"/>
        <w:rPr>
          <w:rFonts w:hint="default"/>
          <w:lang w:val="en-US" w:eastAsia="zh-CN"/>
        </w:rPr>
      </w:pPr>
      <w:r>
        <w:rPr>
          <w:rFonts w:hint="eastAsia"/>
          <w:lang w:val="en-US" w:eastAsia="zh-CN"/>
        </w:rPr>
        <w:t>图7 内网核心A</w:t>
      </w:r>
    </w:p>
    <w:p w14:paraId="0D0E3D16">
      <w:pPr>
        <w:spacing w:line="360" w:lineRule="auto"/>
        <w:ind w:firstLine="420" w:firstLineChars="0"/>
        <w:jc w:val="left"/>
        <w:rPr>
          <w:rFonts w:hint="default" w:ascii="宋体" w:hAnsi="宋体" w:eastAsia="宋体" w:cs="宋体"/>
          <w:b w:val="0"/>
          <w:bCs w:val="0"/>
          <w:sz w:val="24"/>
          <w:lang w:val="en-US" w:eastAsia="zh-CN"/>
        </w:rPr>
      </w:pPr>
      <w:r>
        <w:drawing>
          <wp:inline distT="0" distB="0" distL="114300" distR="114300">
            <wp:extent cx="4892040" cy="95250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4892040" cy="952500"/>
                    </a:xfrm>
                    <a:prstGeom prst="rect">
                      <a:avLst/>
                    </a:prstGeom>
                    <a:noFill/>
                    <a:ln>
                      <a:noFill/>
                    </a:ln>
                  </pic:spPr>
                </pic:pic>
              </a:graphicData>
            </a:graphic>
          </wp:inline>
        </w:drawing>
      </w:r>
    </w:p>
    <w:p w14:paraId="27DC9A4C">
      <w:pPr>
        <w:spacing w:line="360" w:lineRule="auto"/>
        <w:ind w:firstLine="420" w:firstLineChars="0"/>
        <w:jc w:val="center"/>
        <w:rPr>
          <w:rFonts w:hint="eastAsia"/>
          <w:lang w:val="en-US" w:eastAsia="zh-CN"/>
        </w:rPr>
      </w:pPr>
      <w:r>
        <w:rPr>
          <w:rFonts w:hint="eastAsia"/>
          <w:lang w:val="en-US" w:eastAsia="zh-CN"/>
        </w:rPr>
        <w:t>图8 内网核心B</w:t>
      </w:r>
    </w:p>
    <w:p w14:paraId="7B453986">
      <w:pPr>
        <w:pStyle w:val="21"/>
        <w:ind w:firstLine="482"/>
        <w:rPr>
          <w:rFonts w:hint="eastAsia" w:eastAsia="宋体"/>
          <w:lang w:val="en-US" w:eastAsia="zh-CN"/>
        </w:rPr>
      </w:pPr>
      <w:r>
        <w:rPr>
          <w:rFonts w:eastAsia="宋体"/>
        </w:rPr>
        <w:t>在内网核心A和核心B上分别执行show standby brief</w:t>
      </w:r>
      <w:r>
        <w:rPr>
          <w:rFonts w:hint="default" w:eastAsia="宋体"/>
        </w:rPr>
        <w:t>，可以看到各业务 VLAN 的 HSRP 状态正常。核心A由于配置了较高的优先级，在 VLAN 10、VLAN 20、VLAN 99 等网段中处于Active状态，核心B处于 Standby 状态。</w:t>
      </w:r>
    </w:p>
    <w:p w14:paraId="20BC80BD">
      <w:pPr>
        <w:numPr>
          <w:ilvl w:val="0"/>
          <w:numId w:val="0"/>
        </w:numPr>
        <w:spacing w:line="360" w:lineRule="auto"/>
        <w:ind w:firstLine="482" w:firstLineChars="200"/>
        <w:rPr>
          <w:rFonts w:hint="eastAsia" w:ascii="Times New Roman" w:hAnsi="Times New Roman" w:eastAsia="黑体" w:cs="Times New Roman"/>
          <w:b/>
          <w:bCs w:val="0"/>
          <w:iCs/>
          <w:kern w:val="2"/>
          <w:sz w:val="24"/>
          <w:szCs w:val="24"/>
          <w:lang w:val="en-US" w:eastAsia="zh-CN" w:bidi="ar-SA"/>
        </w:rPr>
      </w:pPr>
      <w:r>
        <w:rPr>
          <w:rFonts w:hint="eastAsia" w:ascii="Times New Roman" w:hAnsi="Times New Roman" w:eastAsia="黑体" w:cs="Times New Roman"/>
          <w:b/>
          <w:bCs w:val="0"/>
          <w:iCs/>
          <w:kern w:val="2"/>
          <w:sz w:val="24"/>
          <w:szCs w:val="24"/>
          <w:lang w:val="en-US" w:eastAsia="zh-CN" w:bidi="ar-SA"/>
        </w:rPr>
        <w:t>主干链路冗余与链路聚合</w:t>
      </w:r>
    </w:p>
    <w:p w14:paraId="6DCF8BC8">
      <w:pPr>
        <w:numPr>
          <w:ilvl w:val="0"/>
          <w:numId w:val="0"/>
        </w:numPr>
        <w:spacing w:line="360" w:lineRule="auto"/>
        <w:ind w:firstLine="482" w:firstLineChars="200"/>
        <w:rPr>
          <w:rFonts w:hint="default" w:ascii="Times New Roman" w:hAnsi="Times New Roman" w:eastAsia="黑体" w:cs="Times New Roman"/>
          <w:b/>
          <w:bCs w:val="0"/>
          <w:iCs/>
          <w:kern w:val="2"/>
          <w:sz w:val="24"/>
          <w:szCs w:val="24"/>
          <w:lang w:val="en-US" w:eastAsia="zh-CN" w:bidi="ar-SA"/>
        </w:rPr>
      </w:pPr>
      <w:r>
        <w:rPr>
          <w:rFonts w:hint="eastAsia" w:ascii="Times New Roman" w:hAnsi="Times New Roman" w:eastAsia="黑体" w:cs="Times New Roman"/>
          <w:b/>
          <w:bCs w:val="0"/>
          <w:iCs/>
          <w:kern w:val="2"/>
          <w:sz w:val="24"/>
          <w:szCs w:val="24"/>
          <w:lang w:val="en-US" w:eastAsia="zh-CN" w:bidi="ar-SA"/>
        </w:rPr>
        <w:t>STP-生成树协议：</w:t>
      </w:r>
    </w:p>
    <w:p w14:paraId="41CC7F37">
      <w:pPr>
        <w:widowControl w:val="0"/>
        <w:numPr>
          <w:ilvl w:val="0"/>
          <w:numId w:val="0"/>
        </w:numPr>
        <w:spacing w:line="360" w:lineRule="auto"/>
        <w:ind w:firstLine="420" w:firstLineChars="0"/>
        <w:jc w:val="left"/>
        <w:rPr>
          <w:rFonts w:hint="default" w:ascii="宋体" w:hAnsi="宋体" w:cs="宋体"/>
          <w:b/>
          <w:bCs/>
          <w:sz w:val="24"/>
          <w:lang w:val="en-US" w:eastAsia="zh-CN"/>
        </w:rPr>
      </w:pPr>
      <w:r>
        <w:drawing>
          <wp:inline distT="0" distB="0" distL="114300" distR="114300">
            <wp:extent cx="4815840" cy="22098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4815840" cy="2209800"/>
                    </a:xfrm>
                    <a:prstGeom prst="rect">
                      <a:avLst/>
                    </a:prstGeom>
                    <a:noFill/>
                    <a:ln>
                      <a:noFill/>
                    </a:ln>
                  </pic:spPr>
                </pic:pic>
              </a:graphicData>
            </a:graphic>
          </wp:inline>
        </w:drawing>
      </w:r>
    </w:p>
    <w:p w14:paraId="65E821DF">
      <w:pPr>
        <w:spacing w:line="360" w:lineRule="auto"/>
        <w:ind w:firstLine="420" w:firstLineChars="0"/>
        <w:jc w:val="center"/>
        <w:rPr>
          <w:rFonts w:hint="default"/>
          <w:lang w:val="en-US" w:eastAsia="zh-CN"/>
        </w:rPr>
      </w:pPr>
      <w:r>
        <w:rPr>
          <w:rFonts w:hint="eastAsia"/>
          <w:lang w:val="en-US" w:eastAsia="zh-CN"/>
        </w:rPr>
        <w:t>图9 内网核心A</w:t>
      </w:r>
    </w:p>
    <w:p w14:paraId="5F83236C">
      <w:pPr>
        <w:widowControl w:val="0"/>
        <w:numPr>
          <w:ilvl w:val="0"/>
          <w:numId w:val="0"/>
        </w:numPr>
        <w:spacing w:line="360" w:lineRule="auto"/>
        <w:jc w:val="center"/>
      </w:pPr>
    </w:p>
    <w:p w14:paraId="45ED3E8D">
      <w:pPr>
        <w:widowControl w:val="0"/>
        <w:numPr>
          <w:ilvl w:val="0"/>
          <w:numId w:val="0"/>
        </w:numPr>
        <w:spacing w:line="360" w:lineRule="auto"/>
        <w:jc w:val="center"/>
        <w:rPr>
          <w:rFonts w:hint="default" w:ascii="宋体" w:hAnsi="宋体" w:cs="宋体"/>
          <w:b/>
          <w:bCs/>
          <w:sz w:val="24"/>
          <w:lang w:val="en-US" w:eastAsia="zh-CN"/>
        </w:rPr>
      </w:pPr>
      <w:r>
        <w:drawing>
          <wp:inline distT="0" distB="0" distL="114300" distR="114300">
            <wp:extent cx="4778375" cy="2188210"/>
            <wp:effectExtent l="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7"/>
                    <a:srcRect r="9337"/>
                    <a:stretch>
                      <a:fillRect/>
                    </a:stretch>
                  </pic:blipFill>
                  <pic:spPr>
                    <a:xfrm>
                      <a:off x="0" y="0"/>
                      <a:ext cx="4778375" cy="2188210"/>
                    </a:xfrm>
                    <a:prstGeom prst="rect">
                      <a:avLst/>
                    </a:prstGeom>
                    <a:noFill/>
                    <a:ln>
                      <a:noFill/>
                    </a:ln>
                  </pic:spPr>
                </pic:pic>
              </a:graphicData>
            </a:graphic>
          </wp:inline>
        </w:drawing>
      </w:r>
    </w:p>
    <w:p w14:paraId="0BCBCF70">
      <w:pPr>
        <w:spacing w:line="360" w:lineRule="auto"/>
        <w:ind w:firstLine="420" w:firstLineChars="0"/>
        <w:jc w:val="center"/>
        <w:rPr>
          <w:rFonts w:hint="eastAsia"/>
          <w:lang w:val="en-US" w:eastAsia="zh-CN"/>
        </w:rPr>
      </w:pPr>
      <w:r>
        <w:rPr>
          <w:rFonts w:hint="eastAsia"/>
          <w:lang w:val="en-US" w:eastAsia="zh-CN"/>
        </w:rPr>
        <w:t>图10 内网核心B</w:t>
      </w:r>
    </w:p>
    <w:p w14:paraId="4CDAB12E">
      <w:pPr>
        <w:spacing w:line="360" w:lineRule="auto"/>
        <w:ind w:firstLine="420" w:firstLineChars="0"/>
        <w:jc w:val="center"/>
        <w:rPr>
          <w:rFonts w:hint="eastAsia" w:ascii="宋体" w:hAnsi="宋体" w:cs="宋体"/>
          <w:b w:val="0"/>
          <w:bCs w:val="0"/>
          <w:sz w:val="24"/>
          <w:lang w:val="en-US" w:eastAsia="zh-CN"/>
        </w:rPr>
      </w:pPr>
    </w:p>
    <w:p w14:paraId="33EDC4A0">
      <w:pPr>
        <w:spacing w:line="360" w:lineRule="auto"/>
        <w:ind w:firstLine="420" w:firstLineChars="0"/>
        <w:jc w:val="center"/>
      </w:pPr>
      <w:r>
        <w:drawing>
          <wp:inline distT="0" distB="0" distL="114300" distR="114300">
            <wp:extent cx="5269865" cy="2109470"/>
            <wp:effectExtent l="0" t="0" r="3175"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5269865" cy="2109470"/>
                    </a:xfrm>
                    <a:prstGeom prst="rect">
                      <a:avLst/>
                    </a:prstGeom>
                    <a:noFill/>
                    <a:ln>
                      <a:noFill/>
                    </a:ln>
                  </pic:spPr>
                </pic:pic>
              </a:graphicData>
            </a:graphic>
          </wp:inline>
        </w:drawing>
      </w:r>
    </w:p>
    <w:p w14:paraId="189C81C0">
      <w:pPr>
        <w:spacing w:line="360" w:lineRule="auto"/>
        <w:ind w:firstLine="420" w:firstLineChars="0"/>
        <w:jc w:val="center"/>
        <w:rPr>
          <w:rFonts w:hint="default"/>
          <w:lang w:val="en-US" w:eastAsia="zh-CN"/>
        </w:rPr>
      </w:pPr>
      <w:r>
        <w:rPr>
          <w:rFonts w:hint="eastAsia"/>
          <w:lang w:val="en-US" w:eastAsia="zh-CN"/>
        </w:rPr>
        <w:t>图11 汇聚交换机</w:t>
      </w:r>
    </w:p>
    <w:p w14:paraId="32CC56A4">
      <w:pPr>
        <w:pStyle w:val="21"/>
        <w:ind w:firstLine="482"/>
        <w:rPr>
          <w:rFonts w:hint="default" w:eastAsia="宋体"/>
          <w:lang w:val="en-US" w:eastAsia="zh-CN"/>
        </w:rPr>
      </w:pPr>
      <w:r>
        <w:rPr>
          <w:rFonts w:eastAsia="宋体"/>
        </w:rPr>
        <w:t>在核心交换机和汇聚交换机上执行show spanning-tree</w:t>
      </w:r>
      <w:r>
        <w:rPr>
          <w:rFonts w:hint="default" w:eastAsia="宋体"/>
        </w:rPr>
        <w:t>，可以看到内网核心A被选举为主根桥，核心B作为备份根桥。汇聚层冗余链路中，STP 自动将部分端口置于阻塞状态，防止二层环路和广播风暴。</w:t>
      </w:r>
    </w:p>
    <w:p w14:paraId="1F960E15">
      <w:pPr>
        <w:numPr>
          <w:ilvl w:val="0"/>
          <w:numId w:val="0"/>
        </w:numPr>
        <w:spacing w:line="360" w:lineRule="auto"/>
        <w:ind w:firstLine="482" w:firstLineChars="200"/>
        <w:rPr>
          <w:rFonts w:hint="eastAsia" w:ascii="Times New Roman" w:hAnsi="Times New Roman" w:eastAsia="黑体" w:cs="Times New Roman"/>
          <w:b/>
          <w:bCs w:val="0"/>
          <w:iCs/>
          <w:kern w:val="2"/>
          <w:sz w:val="24"/>
          <w:szCs w:val="24"/>
          <w:lang w:val="en-US" w:eastAsia="zh-CN" w:bidi="ar-SA"/>
        </w:rPr>
      </w:pPr>
      <w:r>
        <w:rPr>
          <w:rFonts w:hint="eastAsia" w:ascii="Times New Roman" w:hAnsi="Times New Roman" w:eastAsia="黑体" w:cs="Times New Roman"/>
          <w:b/>
          <w:bCs w:val="0"/>
          <w:iCs/>
          <w:kern w:val="2"/>
          <w:sz w:val="24"/>
          <w:szCs w:val="24"/>
          <w:lang w:val="en-US" w:eastAsia="zh-CN" w:bidi="ar-SA"/>
        </w:rPr>
        <w:t>链路聚合：</w:t>
      </w:r>
    </w:p>
    <w:p w14:paraId="7AB5714C">
      <w:pPr>
        <w:widowControl w:val="0"/>
        <w:numPr>
          <w:ilvl w:val="0"/>
          <w:numId w:val="0"/>
        </w:numPr>
        <w:spacing w:line="360" w:lineRule="auto"/>
        <w:jc w:val="center"/>
      </w:pPr>
      <w:r>
        <w:drawing>
          <wp:inline distT="0" distB="0" distL="114300" distR="114300">
            <wp:extent cx="4930140" cy="2072640"/>
            <wp:effectExtent l="0" t="0" r="762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9"/>
                    <a:stretch>
                      <a:fillRect/>
                    </a:stretch>
                  </pic:blipFill>
                  <pic:spPr>
                    <a:xfrm>
                      <a:off x="0" y="0"/>
                      <a:ext cx="4930140" cy="2072640"/>
                    </a:xfrm>
                    <a:prstGeom prst="rect">
                      <a:avLst/>
                    </a:prstGeom>
                    <a:noFill/>
                    <a:ln>
                      <a:noFill/>
                    </a:ln>
                  </pic:spPr>
                </pic:pic>
              </a:graphicData>
            </a:graphic>
          </wp:inline>
        </w:drawing>
      </w:r>
    </w:p>
    <w:p w14:paraId="640C6F42">
      <w:pPr>
        <w:spacing w:line="360" w:lineRule="auto"/>
        <w:ind w:firstLine="420" w:firstLineChars="0"/>
        <w:jc w:val="center"/>
        <w:rPr>
          <w:rFonts w:hint="default"/>
          <w:lang w:val="en-US" w:eastAsia="zh-CN"/>
        </w:rPr>
      </w:pPr>
      <w:r>
        <w:rPr>
          <w:rFonts w:hint="eastAsia"/>
          <w:lang w:val="en-US" w:eastAsia="zh-CN"/>
        </w:rPr>
        <w:t>图12 内网核心A</w:t>
      </w:r>
    </w:p>
    <w:p w14:paraId="0AB38147">
      <w:pPr>
        <w:pStyle w:val="21"/>
        <w:ind w:firstLine="482"/>
        <w:rPr>
          <w:rFonts w:hint="default" w:eastAsia="宋体"/>
          <w:lang w:val="en-US" w:eastAsia="zh-CN"/>
        </w:rPr>
      </w:pPr>
      <w:r>
        <w:rPr>
          <w:rFonts w:eastAsia="宋体"/>
        </w:rPr>
        <w:t>在两台核心交换机上执行</w:t>
      </w:r>
      <w:r>
        <w:rPr>
          <w:rFonts w:hint="default" w:eastAsia="宋体"/>
        </w:rPr>
        <w:t> </w:t>
      </w:r>
      <w:r>
        <w:rPr>
          <w:rFonts w:eastAsia="宋体"/>
        </w:rPr>
        <w:t>show etherchannel summary</w:t>
      </w:r>
      <w:r>
        <w:rPr>
          <w:rFonts w:hint="default" w:eastAsia="宋体"/>
        </w:rPr>
        <w:t>，可以看到核心间的 Fa0/1 和 Fa0/2 已经聚合为 Port-channel 1，端口状态显示为正常捆绑状态。</w:t>
      </w:r>
    </w:p>
    <w:p w14:paraId="69CA28A9">
      <w:pPr>
        <w:numPr>
          <w:ilvl w:val="0"/>
          <w:numId w:val="0"/>
        </w:numPr>
        <w:spacing w:line="360" w:lineRule="auto"/>
        <w:ind w:left="0" w:leftChars="0" w:firstLine="482" w:firstLineChars="200"/>
        <w:outlineLvl w:val="2"/>
        <w:rPr>
          <w:rFonts w:hint="default" w:ascii="Times New Roman" w:hAnsi="Times New Roman" w:eastAsia="黑体" w:cs="Times New Roman"/>
          <w:b/>
          <w:bCs w:val="0"/>
          <w:iCs/>
          <w:kern w:val="2"/>
          <w:sz w:val="24"/>
          <w:szCs w:val="24"/>
          <w:lang w:val="en-US" w:eastAsia="zh-CN" w:bidi="ar-SA"/>
        </w:rPr>
      </w:pPr>
      <w:bookmarkStart w:id="51" w:name="_Toc26324"/>
      <w:r>
        <w:rPr>
          <w:rFonts w:hint="eastAsia" w:eastAsia="黑体" w:cs="Times New Roman"/>
          <w:b/>
          <w:bCs w:val="0"/>
          <w:iCs/>
          <w:kern w:val="2"/>
          <w:sz w:val="24"/>
          <w:szCs w:val="24"/>
          <w:lang w:val="en-US" w:eastAsia="zh-CN" w:bidi="ar-SA"/>
        </w:rPr>
        <w:t xml:space="preserve">2. </w:t>
      </w:r>
      <w:r>
        <w:rPr>
          <w:rFonts w:hint="eastAsia" w:ascii="Times New Roman" w:hAnsi="Times New Roman" w:eastAsia="黑体" w:cs="Times New Roman"/>
          <w:b/>
          <w:bCs w:val="0"/>
          <w:iCs/>
          <w:kern w:val="2"/>
          <w:sz w:val="24"/>
          <w:szCs w:val="24"/>
          <w:lang w:val="en-US" w:eastAsia="zh-CN" w:bidi="ar-SA"/>
        </w:rPr>
        <w:t>DHCP动态地址分配</w:t>
      </w:r>
      <w:bookmarkEnd w:id="51"/>
    </w:p>
    <w:p w14:paraId="0D8FAB0A">
      <w:pPr>
        <w:spacing w:line="360" w:lineRule="auto"/>
        <w:ind w:firstLine="420" w:firstLineChars="0"/>
        <w:jc w:val="center"/>
      </w:pPr>
      <w:r>
        <w:drawing>
          <wp:inline distT="0" distB="0" distL="114300" distR="114300">
            <wp:extent cx="3366135" cy="3378200"/>
            <wp:effectExtent l="0" t="0" r="1905" b="508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0"/>
                    <a:stretch>
                      <a:fillRect/>
                    </a:stretch>
                  </pic:blipFill>
                  <pic:spPr>
                    <a:xfrm>
                      <a:off x="0" y="0"/>
                      <a:ext cx="3366135" cy="3378200"/>
                    </a:xfrm>
                    <a:prstGeom prst="rect">
                      <a:avLst/>
                    </a:prstGeom>
                    <a:noFill/>
                    <a:ln>
                      <a:noFill/>
                    </a:ln>
                  </pic:spPr>
                </pic:pic>
              </a:graphicData>
            </a:graphic>
          </wp:inline>
        </w:drawing>
      </w:r>
    </w:p>
    <w:p w14:paraId="250E4148">
      <w:pPr>
        <w:spacing w:line="360" w:lineRule="auto"/>
        <w:ind w:firstLine="420" w:firstLineChars="0"/>
        <w:jc w:val="center"/>
        <w:rPr>
          <w:rFonts w:hint="default"/>
          <w:lang w:val="en-US" w:eastAsia="zh-CN"/>
        </w:rPr>
      </w:pPr>
      <w:r>
        <w:rPr>
          <w:rFonts w:hint="eastAsia"/>
          <w:lang w:val="en-US" w:eastAsia="zh-CN"/>
        </w:rPr>
        <w:t>图13门诊医生</w:t>
      </w:r>
    </w:p>
    <w:p w14:paraId="28444258">
      <w:pPr>
        <w:pStyle w:val="21"/>
        <w:ind w:firstLine="482"/>
        <w:rPr>
          <w:rFonts w:hint="default" w:eastAsia="宋体"/>
          <w:lang w:val="en-US" w:eastAsia="zh-CN"/>
        </w:rPr>
      </w:pPr>
      <w:r>
        <w:rPr>
          <w:rFonts w:eastAsia="宋体"/>
        </w:rPr>
        <w:t>在终端上通过 DHCP 自动获取地址，可以看到终端能够获得对应 VLAN 地址池中的 IP 地址、子网掩码和默认网关。</w:t>
      </w:r>
    </w:p>
    <w:p w14:paraId="061573DF">
      <w:pPr>
        <w:numPr>
          <w:ilvl w:val="0"/>
          <w:numId w:val="0"/>
        </w:numPr>
        <w:spacing w:line="360" w:lineRule="auto"/>
        <w:ind w:left="0" w:leftChars="0" w:firstLine="482" w:firstLineChars="200"/>
        <w:outlineLvl w:val="2"/>
        <w:rPr>
          <w:rFonts w:hint="default" w:eastAsia="黑体" w:cs="Times New Roman"/>
          <w:b/>
          <w:bCs w:val="0"/>
          <w:iCs/>
          <w:kern w:val="2"/>
          <w:sz w:val="24"/>
          <w:szCs w:val="24"/>
          <w:lang w:val="en-US" w:eastAsia="zh-CN" w:bidi="ar-SA"/>
        </w:rPr>
      </w:pPr>
      <w:bookmarkStart w:id="52" w:name="_Toc26441"/>
      <w:r>
        <w:rPr>
          <w:rFonts w:hint="eastAsia" w:eastAsia="黑体" w:cs="Times New Roman"/>
          <w:b/>
          <w:bCs w:val="0"/>
          <w:iCs/>
          <w:kern w:val="2"/>
          <w:sz w:val="24"/>
          <w:szCs w:val="24"/>
          <w:lang w:val="en-US" w:eastAsia="zh-CN" w:bidi="ar-SA"/>
        </w:rPr>
        <w:t>3.</w:t>
      </w:r>
      <w:r>
        <w:rPr>
          <w:rFonts w:hint="default" w:eastAsia="黑体" w:cs="Times New Roman"/>
          <w:b/>
          <w:bCs w:val="0"/>
          <w:iCs/>
          <w:kern w:val="2"/>
          <w:sz w:val="24"/>
          <w:szCs w:val="24"/>
          <w:lang w:val="en-US" w:eastAsia="zh-CN" w:bidi="ar-SA"/>
        </w:rPr>
        <w:t>安全隔离与访问控制</w:t>
      </w:r>
      <w:bookmarkEnd w:id="52"/>
    </w:p>
    <w:p w14:paraId="0D48C390">
      <w:pPr>
        <w:spacing w:line="360" w:lineRule="auto"/>
        <w:jc w:val="center"/>
        <w:rPr>
          <w:rFonts w:hint="default" w:ascii="宋体" w:hAnsi="宋体" w:eastAsia="宋体" w:cs="宋体"/>
          <w:b w:val="0"/>
          <w:bCs w:val="0"/>
          <w:sz w:val="24"/>
          <w:lang w:val="en-US" w:eastAsia="zh-CN"/>
        </w:rPr>
      </w:pPr>
      <w:r>
        <w:drawing>
          <wp:inline distT="0" distB="0" distL="114300" distR="114300">
            <wp:extent cx="3319145" cy="1512570"/>
            <wp:effectExtent l="0" t="0" r="3175" b="1143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1"/>
                    <a:stretch>
                      <a:fillRect/>
                    </a:stretch>
                  </pic:blipFill>
                  <pic:spPr>
                    <a:xfrm>
                      <a:off x="0" y="0"/>
                      <a:ext cx="3319145" cy="1512570"/>
                    </a:xfrm>
                    <a:prstGeom prst="rect">
                      <a:avLst/>
                    </a:prstGeom>
                    <a:noFill/>
                    <a:ln>
                      <a:noFill/>
                    </a:ln>
                  </pic:spPr>
                </pic:pic>
              </a:graphicData>
            </a:graphic>
          </wp:inline>
        </w:drawing>
      </w:r>
    </w:p>
    <w:p w14:paraId="6FB96B8F">
      <w:pPr>
        <w:spacing w:line="360" w:lineRule="auto"/>
        <w:ind w:firstLine="420" w:firstLineChars="0"/>
        <w:jc w:val="center"/>
        <w:rPr>
          <w:rFonts w:hint="default" w:ascii="宋体" w:hAnsi="宋体" w:eastAsia="宋体" w:cs="宋体"/>
          <w:b w:val="0"/>
          <w:bCs w:val="0"/>
          <w:sz w:val="24"/>
          <w:lang w:val="en-US" w:eastAsia="zh-CN"/>
        </w:rPr>
      </w:pPr>
      <w:r>
        <w:rPr>
          <w:rFonts w:hint="eastAsia"/>
          <w:lang w:val="en-US" w:eastAsia="zh-CN"/>
        </w:rPr>
        <w:t>图14 门诊医生访问核心数据区</w:t>
      </w:r>
    </w:p>
    <w:p w14:paraId="2BF7BC94">
      <w:pPr>
        <w:spacing w:line="360" w:lineRule="auto"/>
        <w:jc w:val="center"/>
      </w:pPr>
      <w:r>
        <w:drawing>
          <wp:inline distT="0" distB="0" distL="114300" distR="114300">
            <wp:extent cx="3321050" cy="1511935"/>
            <wp:effectExtent l="0" t="0" r="1270" b="1206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2"/>
                    <a:stretch>
                      <a:fillRect/>
                    </a:stretch>
                  </pic:blipFill>
                  <pic:spPr>
                    <a:xfrm>
                      <a:off x="0" y="0"/>
                      <a:ext cx="3321050" cy="1511935"/>
                    </a:xfrm>
                    <a:prstGeom prst="rect">
                      <a:avLst/>
                    </a:prstGeom>
                    <a:noFill/>
                    <a:ln>
                      <a:noFill/>
                    </a:ln>
                  </pic:spPr>
                </pic:pic>
              </a:graphicData>
            </a:graphic>
          </wp:inline>
        </w:drawing>
      </w:r>
    </w:p>
    <w:p w14:paraId="1BD628EF">
      <w:pPr>
        <w:spacing w:line="360" w:lineRule="auto"/>
        <w:ind w:firstLine="420" w:firstLineChars="0"/>
        <w:jc w:val="center"/>
      </w:pPr>
      <w:r>
        <w:rPr>
          <w:rFonts w:hint="eastAsia"/>
          <w:lang w:val="en-US" w:eastAsia="zh-CN"/>
        </w:rPr>
        <w:t>图15 门诊医生访问护理与分诊vlan</w:t>
      </w:r>
    </w:p>
    <w:p w14:paraId="6618D961">
      <w:pPr>
        <w:spacing w:line="360" w:lineRule="auto"/>
        <w:jc w:val="center"/>
      </w:pPr>
      <w:r>
        <w:drawing>
          <wp:inline distT="0" distB="0" distL="114300" distR="114300">
            <wp:extent cx="3292475" cy="1511935"/>
            <wp:effectExtent l="0" t="0" r="14605" b="1206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3"/>
                    <a:stretch>
                      <a:fillRect/>
                    </a:stretch>
                  </pic:blipFill>
                  <pic:spPr>
                    <a:xfrm>
                      <a:off x="0" y="0"/>
                      <a:ext cx="3292475" cy="1511935"/>
                    </a:xfrm>
                    <a:prstGeom prst="rect">
                      <a:avLst/>
                    </a:prstGeom>
                    <a:noFill/>
                    <a:ln>
                      <a:noFill/>
                    </a:ln>
                  </pic:spPr>
                </pic:pic>
              </a:graphicData>
            </a:graphic>
          </wp:inline>
        </w:drawing>
      </w:r>
    </w:p>
    <w:p w14:paraId="02F5A03A">
      <w:pPr>
        <w:spacing w:line="360" w:lineRule="auto"/>
        <w:ind w:firstLine="420" w:firstLineChars="0"/>
        <w:jc w:val="center"/>
        <w:rPr>
          <w:rFonts w:hint="default"/>
          <w:lang w:val="en-US" w:eastAsia="zh-CN"/>
        </w:rPr>
      </w:pPr>
      <w:r>
        <w:rPr>
          <w:rFonts w:hint="eastAsia"/>
          <w:lang w:val="en-US" w:eastAsia="zh-CN"/>
        </w:rPr>
        <w:t>图16 门诊医生访问卫健委</w:t>
      </w:r>
    </w:p>
    <w:p w14:paraId="1564C6D3">
      <w:pPr>
        <w:spacing w:line="360" w:lineRule="auto"/>
        <w:jc w:val="center"/>
      </w:pPr>
      <w:r>
        <w:drawing>
          <wp:inline distT="0" distB="0" distL="114300" distR="114300">
            <wp:extent cx="3271520" cy="1511935"/>
            <wp:effectExtent l="0" t="0" r="5080" b="1206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4"/>
                    <a:stretch>
                      <a:fillRect/>
                    </a:stretch>
                  </pic:blipFill>
                  <pic:spPr>
                    <a:xfrm>
                      <a:off x="0" y="0"/>
                      <a:ext cx="3271520" cy="1511935"/>
                    </a:xfrm>
                    <a:prstGeom prst="rect">
                      <a:avLst/>
                    </a:prstGeom>
                    <a:noFill/>
                    <a:ln>
                      <a:noFill/>
                    </a:ln>
                  </pic:spPr>
                </pic:pic>
              </a:graphicData>
            </a:graphic>
          </wp:inline>
        </w:drawing>
      </w:r>
    </w:p>
    <w:p w14:paraId="401A8C3A">
      <w:pPr>
        <w:spacing w:line="360" w:lineRule="auto"/>
        <w:ind w:firstLine="420" w:firstLineChars="0"/>
        <w:jc w:val="center"/>
      </w:pPr>
      <w:r>
        <w:rPr>
          <w:rFonts w:hint="eastAsia"/>
          <w:lang w:val="en-US" w:eastAsia="zh-CN"/>
        </w:rPr>
        <w:t>图17 门诊分诊台访问卫健委</w:t>
      </w:r>
    </w:p>
    <w:p w14:paraId="4D958CAD">
      <w:pPr>
        <w:spacing w:line="360" w:lineRule="auto"/>
        <w:jc w:val="center"/>
      </w:pPr>
      <w:r>
        <w:drawing>
          <wp:inline distT="0" distB="0" distL="114300" distR="114300">
            <wp:extent cx="3017520" cy="1511935"/>
            <wp:effectExtent l="0" t="0" r="0" b="1206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5"/>
                    <a:stretch>
                      <a:fillRect/>
                    </a:stretch>
                  </pic:blipFill>
                  <pic:spPr>
                    <a:xfrm>
                      <a:off x="0" y="0"/>
                      <a:ext cx="3017520" cy="1511935"/>
                    </a:xfrm>
                    <a:prstGeom prst="rect">
                      <a:avLst/>
                    </a:prstGeom>
                    <a:noFill/>
                    <a:ln>
                      <a:noFill/>
                    </a:ln>
                  </pic:spPr>
                </pic:pic>
              </a:graphicData>
            </a:graphic>
          </wp:inline>
        </w:drawing>
      </w:r>
    </w:p>
    <w:p w14:paraId="5F450CCC">
      <w:pPr>
        <w:spacing w:line="360" w:lineRule="auto"/>
        <w:ind w:firstLine="420" w:firstLineChars="0"/>
        <w:jc w:val="center"/>
        <w:rPr>
          <w:rFonts w:hint="default"/>
          <w:lang w:val="en-US" w:eastAsia="zh-CN"/>
        </w:rPr>
      </w:pPr>
      <w:r>
        <w:rPr>
          <w:rFonts w:hint="eastAsia"/>
          <w:lang w:val="en-US" w:eastAsia="zh-CN"/>
        </w:rPr>
        <w:t>图18 住院护士站不能访问PACS影像存储区</w:t>
      </w:r>
    </w:p>
    <w:p w14:paraId="09A1B3E3">
      <w:pPr>
        <w:spacing w:line="360" w:lineRule="auto"/>
        <w:jc w:val="center"/>
      </w:pPr>
      <w:r>
        <w:drawing>
          <wp:inline distT="0" distB="0" distL="114300" distR="114300">
            <wp:extent cx="2892425" cy="2044065"/>
            <wp:effectExtent l="0" t="0" r="3175" b="1333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6">
                      <a:lum bright="-6000"/>
                    </a:blip>
                    <a:stretch>
                      <a:fillRect/>
                    </a:stretch>
                  </pic:blipFill>
                  <pic:spPr>
                    <a:xfrm>
                      <a:off x="0" y="0"/>
                      <a:ext cx="2892425" cy="2044065"/>
                    </a:xfrm>
                    <a:prstGeom prst="rect">
                      <a:avLst/>
                    </a:prstGeom>
                    <a:noFill/>
                    <a:ln>
                      <a:noFill/>
                    </a:ln>
                  </pic:spPr>
                </pic:pic>
              </a:graphicData>
            </a:graphic>
          </wp:inline>
        </w:drawing>
      </w:r>
    </w:p>
    <w:p w14:paraId="616B6B38">
      <w:pPr>
        <w:spacing w:line="360" w:lineRule="auto"/>
        <w:ind w:firstLine="420" w:firstLineChars="0"/>
        <w:jc w:val="center"/>
        <w:rPr>
          <w:rFonts w:hint="default"/>
          <w:lang w:val="en-US" w:eastAsia="zh-CN"/>
        </w:rPr>
      </w:pPr>
      <w:r>
        <w:rPr>
          <w:rFonts w:hint="eastAsia"/>
          <w:lang w:val="en-US" w:eastAsia="zh-CN"/>
        </w:rPr>
        <w:t>图19 无线设备访问核心数据区和门诊医生</w:t>
      </w:r>
    </w:p>
    <w:p w14:paraId="221A9D92">
      <w:pPr>
        <w:spacing w:line="360" w:lineRule="auto"/>
        <w:ind w:firstLine="420" w:firstLineChars="0"/>
        <w:jc w:val="center"/>
        <w:rPr>
          <w:rFonts w:hint="default"/>
          <w:lang w:val="en-US" w:eastAsia="zh-CN"/>
        </w:rPr>
      </w:pPr>
      <w:r>
        <w:rPr>
          <w:rFonts w:hint="eastAsia"/>
          <w:lang w:val="en-US" w:eastAsia="zh-CN"/>
        </w:rPr>
        <w:drawing>
          <wp:inline distT="0" distB="0" distL="114300" distR="114300">
            <wp:extent cx="3002915" cy="1511935"/>
            <wp:effectExtent l="0" t="0" r="14605" b="1206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7"/>
                    <a:stretch>
                      <a:fillRect/>
                    </a:stretch>
                  </pic:blipFill>
                  <pic:spPr>
                    <a:xfrm>
                      <a:off x="0" y="0"/>
                      <a:ext cx="3002915" cy="1511935"/>
                    </a:xfrm>
                    <a:prstGeom prst="rect">
                      <a:avLst/>
                    </a:prstGeom>
                    <a:noFill/>
                    <a:ln>
                      <a:noFill/>
                    </a:ln>
                  </pic:spPr>
                </pic:pic>
              </a:graphicData>
            </a:graphic>
          </wp:inline>
        </w:drawing>
      </w:r>
    </w:p>
    <w:p w14:paraId="3BDFF197">
      <w:pPr>
        <w:spacing w:line="360" w:lineRule="auto"/>
        <w:ind w:firstLine="420" w:firstLineChars="0"/>
        <w:jc w:val="center"/>
        <w:rPr>
          <w:rFonts w:hint="default"/>
          <w:lang w:val="en-US" w:eastAsia="zh-CN"/>
        </w:rPr>
      </w:pPr>
      <w:r>
        <w:rPr>
          <w:rFonts w:hint="eastAsia"/>
          <w:lang w:val="en-US" w:eastAsia="zh-CN"/>
        </w:rPr>
        <w:t>图20 无线设备访问卫健委</w:t>
      </w:r>
    </w:p>
    <w:p w14:paraId="6464B8BA">
      <w:pPr>
        <w:numPr>
          <w:ilvl w:val="0"/>
          <w:numId w:val="0"/>
        </w:numPr>
        <w:spacing w:line="360" w:lineRule="auto"/>
        <w:ind w:left="0" w:leftChars="0" w:firstLine="482" w:firstLineChars="200"/>
        <w:outlineLvl w:val="2"/>
        <w:rPr>
          <w:rFonts w:hint="default" w:eastAsia="黑体" w:cs="Times New Roman"/>
          <w:b/>
          <w:bCs w:val="0"/>
          <w:iCs/>
          <w:kern w:val="2"/>
          <w:sz w:val="24"/>
          <w:szCs w:val="24"/>
          <w:lang w:val="en-US" w:eastAsia="zh-CN" w:bidi="ar-SA"/>
        </w:rPr>
      </w:pPr>
      <w:bookmarkStart w:id="53" w:name="_Toc4268"/>
      <w:r>
        <w:rPr>
          <w:rFonts w:hint="eastAsia" w:eastAsia="黑体" w:cs="Times New Roman"/>
          <w:b/>
          <w:bCs w:val="0"/>
          <w:iCs/>
          <w:kern w:val="2"/>
          <w:sz w:val="24"/>
          <w:szCs w:val="24"/>
          <w:lang w:val="en-US" w:eastAsia="zh-CN" w:bidi="ar-SA"/>
        </w:rPr>
        <w:t>4.NAT地址转换</w:t>
      </w:r>
      <w:bookmarkEnd w:id="53"/>
    </w:p>
    <w:p w14:paraId="20B5AB5E">
      <w:pPr>
        <w:spacing w:line="360" w:lineRule="auto"/>
        <w:jc w:val="center"/>
      </w:pPr>
      <w:r>
        <w:drawing>
          <wp:inline distT="0" distB="0" distL="114300" distR="114300">
            <wp:extent cx="4610100" cy="1511935"/>
            <wp:effectExtent l="0" t="0" r="7620" b="1206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8"/>
                    <a:stretch>
                      <a:fillRect/>
                    </a:stretch>
                  </pic:blipFill>
                  <pic:spPr>
                    <a:xfrm>
                      <a:off x="0" y="0"/>
                      <a:ext cx="4610100" cy="1511935"/>
                    </a:xfrm>
                    <a:prstGeom prst="rect">
                      <a:avLst/>
                    </a:prstGeom>
                    <a:noFill/>
                    <a:ln>
                      <a:noFill/>
                    </a:ln>
                  </pic:spPr>
                </pic:pic>
              </a:graphicData>
            </a:graphic>
          </wp:inline>
        </w:drawing>
      </w:r>
    </w:p>
    <w:p w14:paraId="264F06B9">
      <w:pPr>
        <w:spacing w:line="360" w:lineRule="auto"/>
        <w:jc w:val="center"/>
        <w:rPr>
          <w:rFonts w:hint="default" w:eastAsia="宋体"/>
          <w:lang w:val="en-US" w:eastAsia="zh-CN"/>
        </w:rPr>
      </w:pPr>
      <w:r>
        <w:rPr>
          <w:rFonts w:hint="eastAsia"/>
          <w:lang w:val="en-US" w:eastAsia="zh-CN"/>
        </w:rPr>
        <w:t>图21 防火墙1</w:t>
      </w:r>
    </w:p>
    <w:p w14:paraId="6B25302E">
      <w:pPr>
        <w:pStyle w:val="21"/>
        <w:ind w:firstLine="482"/>
        <w:rPr>
          <w:rFonts w:hint="default"/>
          <w:lang w:val="en-US" w:eastAsia="zh-CN"/>
        </w:rPr>
      </w:pPr>
      <w:r>
        <w:t>由图中 show nat 和 show xlate 输出可知，ASA 防火墙已经成功建立动态 NAT/PAT 转换规则。内网主机访问外部网络时，源地址由内部地址 10.10.20.1 转换为 ASA 出口接口地址 10.254.254.17，并通过端口号进行区分。</w:t>
      </w:r>
    </w:p>
    <w:p w14:paraId="5EB7ACCB">
      <w:pPr>
        <w:numPr>
          <w:ilvl w:val="0"/>
          <w:numId w:val="0"/>
        </w:numPr>
        <w:spacing w:line="360" w:lineRule="auto"/>
        <w:ind w:left="0" w:leftChars="0" w:firstLine="482" w:firstLineChars="200"/>
        <w:outlineLvl w:val="2"/>
        <w:rPr>
          <w:rFonts w:hint="default" w:eastAsia="黑体" w:cs="Times New Roman"/>
          <w:b/>
          <w:bCs w:val="0"/>
          <w:iCs/>
          <w:kern w:val="2"/>
          <w:sz w:val="24"/>
          <w:szCs w:val="24"/>
          <w:lang w:val="en-US" w:eastAsia="zh-CN" w:bidi="ar-SA"/>
        </w:rPr>
      </w:pPr>
      <w:bookmarkStart w:id="54" w:name="_Toc21291"/>
      <w:r>
        <w:rPr>
          <w:rFonts w:hint="eastAsia" w:eastAsia="黑体" w:cs="Times New Roman"/>
          <w:b/>
          <w:bCs w:val="0"/>
          <w:iCs/>
          <w:kern w:val="2"/>
          <w:sz w:val="24"/>
          <w:szCs w:val="24"/>
          <w:lang w:val="en-US" w:eastAsia="zh-CN" w:bidi="ar-SA"/>
        </w:rPr>
        <w:t>5.</w:t>
      </w:r>
      <w:r>
        <w:rPr>
          <w:rFonts w:hint="default" w:eastAsia="黑体" w:cs="Times New Roman"/>
          <w:b/>
          <w:bCs w:val="0"/>
          <w:iCs/>
          <w:kern w:val="2"/>
          <w:sz w:val="24"/>
          <w:szCs w:val="24"/>
          <w:lang w:val="en-US" w:eastAsia="zh-CN" w:bidi="ar-SA"/>
        </w:rPr>
        <w:t>IPsec VPN 加密隧道</w:t>
      </w:r>
      <w:bookmarkEnd w:id="54"/>
    </w:p>
    <w:p w14:paraId="05B2331A">
      <w:pPr>
        <w:spacing w:line="360" w:lineRule="auto"/>
        <w:jc w:val="center"/>
      </w:pPr>
      <w:r>
        <w:drawing>
          <wp:inline distT="0" distB="0" distL="114300" distR="114300">
            <wp:extent cx="3202940" cy="3232150"/>
            <wp:effectExtent l="0" t="0" r="12700" b="1397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9"/>
                    <a:stretch>
                      <a:fillRect/>
                    </a:stretch>
                  </pic:blipFill>
                  <pic:spPr>
                    <a:xfrm>
                      <a:off x="0" y="0"/>
                      <a:ext cx="3202940" cy="3232150"/>
                    </a:xfrm>
                    <a:prstGeom prst="rect">
                      <a:avLst/>
                    </a:prstGeom>
                    <a:noFill/>
                    <a:ln>
                      <a:noFill/>
                    </a:ln>
                  </pic:spPr>
                </pic:pic>
              </a:graphicData>
            </a:graphic>
          </wp:inline>
        </w:drawing>
      </w:r>
    </w:p>
    <w:p w14:paraId="10FEDF78">
      <w:pPr>
        <w:spacing w:line="360" w:lineRule="auto"/>
        <w:jc w:val="center"/>
        <w:rPr>
          <w:rFonts w:hint="default" w:eastAsia="宋体"/>
          <w:lang w:val="en-US" w:eastAsia="zh-CN"/>
        </w:rPr>
      </w:pPr>
      <w:r>
        <w:rPr>
          <w:rFonts w:hint="eastAsia"/>
          <w:lang w:val="en-US" w:eastAsia="zh-CN"/>
        </w:rPr>
        <w:t>图22 防火墙1</w:t>
      </w:r>
    </w:p>
    <w:p w14:paraId="781EF17D">
      <w:pPr>
        <w:pStyle w:val="21"/>
        <w:ind w:firstLine="482"/>
        <w:rPr>
          <w:rFonts w:hint="default"/>
          <w:lang w:val="en-US" w:eastAsia="zh-CN"/>
        </w:rPr>
      </w:pPr>
      <w:r>
        <w:t>PDU信息可以看出，报文进入 ASA1 ，源地址为内网终端地址10.10.10.128目的地址为卫健委模拟地址 10.100.1.1，此时仍是普通ICMP报文。经 ASA1处理后，报文从外侧接口发出时，外层源地址变为 10.254.254.17，目的地址变为 10.254.254.18，并被封装为 IPsec/ESP 报文。该结果说明 ASA1与Router0 之间的IPsec隧道已经生效，医疗内网访问卫健委方向的数据经过加密封装传输，能够防止敏感医疗数据在链路中被明文窃听。</w:t>
      </w:r>
    </w:p>
    <w:p w14:paraId="0092CB51">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55" w:name="_Toc21224"/>
      <w:r>
        <w:rPr>
          <w:rFonts w:hint="eastAsia" w:ascii="Times New Roman" w:hAnsi="Times New Roman" w:eastAsia="黑体" w:cs="Times New Roman"/>
          <w:b/>
          <w:bCs w:val="0"/>
          <w:iCs/>
          <w:kern w:val="2"/>
          <w:sz w:val="30"/>
          <w:szCs w:val="28"/>
          <w:lang w:val="en-US" w:eastAsia="zh-CN" w:bidi="ar-SA"/>
        </w:rPr>
        <w:t>六、工程预算与进度安排</w:t>
      </w:r>
      <w:bookmarkEnd w:id="55"/>
    </w:p>
    <w:p w14:paraId="36A4C9B1">
      <w:pPr>
        <w:numPr>
          <w:ilvl w:val="0"/>
          <w:numId w:val="0"/>
        </w:numPr>
        <w:spacing w:line="360" w:lineRule="auto"/>
        <w:ind w:left="0" w:leftChars="0" w:firstLine="0" w:firstLineChars="0"/>
        <w:outlineLvl w:val="1"/>
        <w:rPr>
          <w:rFonts w:hint="default" w:ascii="Times New Roman" w:hAnsi="Times New Roman" w:eastAsia="黑体" w:cs="Times New Roman"/>
          <w:b/>
          <w:bCs w:val="0"/>
          <w:iCs/>
          <w:kern w:val="2"/>
          <w:sz w:val="24"/>
          <w:szCs w:val="24"/>
          <w:lang w:val="en-US" w:eastAsia="zh-CN" w:bidi="ar-SA"/>
        </w:rPr>
      </w:pPr>
      <w:bookmarkStart w:id="56" w:name="_Toc13426"/>
      <w:r>
        <w:rPr>
          <w:rFonts w:hint="eastAsia" w:ascii="Times New Roman" w:hAnsi="Times New Roman" w:eastAsia="黑体" w:cs="Times New Roman"/>
          <w:b/>
          <w:bCs w:val="0"/>
          <w:iCs/>
          <w:kern w:val="2"/>
          <w:sz w:val="24"/>
          <w:szCs w:val="24"/>
          <w:lang w:val="en-US" w:eastAsia="zh-CN" w:bidi="ar-SA"/>
        </w:rPr>
        <w:t>6.1 工程预算</w:t>
      </w:r>
      <w:bookmarkEnd w:id="56"/>
    </w:p>
    <w:p w14:paraId="7025AE88">
      <w:pPr>
        <w:pStyle w:val="21"/>
        <w:ind w:firstLine="482"/>
      </w:pPr>
      <w:r>
        <w:t xml:space="preserve"> 800 张床位三级医院园区网络，按约 750 个有线终端、60 个无线 AP、双平面物理隔离、核心与安全设备冗余、预留 20% 端口扩展能力估算。以下金额为课程设计阶段的人民币预算估算，实际采购价需以招标询价和最终品牌型号为准。</w:t>
      </w:r>
    </w:p>
    <w:p w14:paraId="3EA87D68">
      <w:pPr>
        <w:spacing w:line="360" w:lineRule="auto"/>
        <w:jc w:val="center"/>
        <w:rPr>
          <w:rFonts w:hint="default" w:ascii="宋体" w:hAnsi="宋体" w:cs="Arial"/>
          <w:sz w:val="18"/>
          <w:szCs w:val="18"/>
          <w:lang w:val="en-US" w:eastAsia="zh-CN"/>
        </w:rPr>
      </w:pPr>
      <w:r>
        <w:rPr>
          <w:rFonts w:hint="eastAsia" w:ascii="宋体" w:hAnsi="宋体" w:cs="Arial"/>
          <w:sz w:val="18"/>
          <w:szCs w:val="18"/>
          <w:lang w:val="en-US" w:eastAsia="zh-CN"/>
        </w:rPr>
        <w:t>表7 工程预算</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33"/>
        <w:gridCol w:w="1610"/>
        <w:gridCol w:w="2617"/>
        <w:gridCol w:w="980"/>
        <w:gridCol w:w="1426"/>
        <w:gridCol w:w="1374"/>
      </w:tblGrid>
      <w:tr w14:paraId="14306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60" w:type="dxa"/>
              <w:right w:w="120" w:type="dxa"/>
            </w:tcMar>
            <w:vAlign w:val="center"/>
          </w:tcPr>
          <w:p w14:paraId="321C6094">
            <w:pPr>
              <w:spacing w:line="360" w:lineRule="auto"/>
              <w:jc w:val="left"/>
              <w:rPr>
                <w:rFonts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序号</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997E94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预算项目</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BE392C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规格或配置依据</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D2D0A0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数量</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BF8A4E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单价（万元）</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515468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小计（万元）</w:t>
            </w:r>
          </w:p>
        </w:tc>
      </w:tr>
      <w:tr w14:paraId="07E14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DBE136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1724729">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医疗内网核心交换机</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FDD30A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企业级三层核心，万兆上联，双电源，支持 VRRP/OSPF/链路聚合</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12EE56A">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709DAA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7.50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842EDC8">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15.00</w:t>
            </w:r>
          </w:p>
        </w:tc>
      </w:tr>
      <w:tr w14:paraId="31086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08568C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77E690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办公外网核心交换机</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9B9D49A">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企业级三层核心，万兆上联，独立承载行政与互联网业务</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11658AC">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49AC75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4.50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6F56A4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9.00</w:t>
            </w:r>
          </w:p>
        </w:tc>
      </w:tr>
      <w:tr w14:paraId="610A3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A90F4B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3</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0C8C5F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汇聚交换机</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D99143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48 口千兆 + 万兆上联，按楼宇或弱电间汇聚</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226A28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8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248772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1.70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BE3D9E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13.60</w:t>
            </w:r>
          </w:p>
        </w:tc>
      </w:tr>
      <w:tr w14:paraId="11538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280870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4</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7D45674">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接入交换机</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82FCEC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48 口千兆 PoE/非 PoE 混合，预留终端和 AP 接入口</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3B0A0F4">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24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4C2AB3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0.60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498132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14.40</w:t>
            </w:r>
          </w:p>
        </w:tc>
      </w:tr>
      <w:tr w14:paraId="0B01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A43B3BA">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5</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C02DC6A">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无线控制器</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0C0A81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双机或主备授权，集中管理门诊、病区、公共区 AP</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B7CF098">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4C87229">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3.00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7CA34BC">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6.00</w:t>
            </w:r>
          </w:p>
        </w:tc>
      </w:tr>
      <w:tr w14:paraId="15E71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A3E990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6</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5FBB9F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无线 AP</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955118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Wi-Fi 6 室内 AP，覆盖门诊大厅、病区、护士站和公共区</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60876E4">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60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B66031F">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0.10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BE5FF2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6.00</w:t>
            </w:r>
          </w:p>
        </w:tc>
      </w:tr>
      <w:tr w14:paraId="49450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0FA0C6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7</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305E6A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医疗内网出口防火墙</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0FA1FA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政务外网/医保专线边界，双机热备，含 VPN 授权</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BEC2F9F">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5866A7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6.00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FEB65AA">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12.00</w:t>
            </w:r>
          </w:p>
        </w:tc>
      </w:tr>
      <w:tr w14:paraId="76E49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74206E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8</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FFDF1E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数据中心防火墙</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81D092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HIS、PACS、LIS 服务器区隔离，双机热备</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6E3984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AFA1C8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5.00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8068A38">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10.00</w:t>
            </w:r>
          </w:p>
        </w:tc>
      </w:tr>
      <w:tr w14:paraId="51DC8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E4B242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9</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DA42FD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互联网出口防火墙</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2182A6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办公外网出口，双机热备，支持 NAT、IPS、URL 过滤</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C7B872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62B3B5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4.00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2CC4F3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8.00</w:t>
            </w:r>
          </w:p>
        </w:tc>
      </w:tr>
      <w:tr w14:paraId="1811E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5E31278">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AD7641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专线路由器与互联网路由器</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F9FCF2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政务专线、运营商互联网链路接入，双链路预留</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8A8F5EC">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 台</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D035AE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1.50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634381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3.00</w:t>
            </w:r>
          </w:p>
        </w:tc>
      </w:tr>
      <w:tr w14:paraId="66FFD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F3EEC0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11</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52118F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光模块、光纤跳线与配线材料</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2C93E3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万兆/千兆光模块、尾纤、跳线、配线架、标签</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2F29AEF">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 批</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A8C9D64">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629DD1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10.00</w:t>
            </w:r>
          </w:p>
        </w:tc>
      </w:tr>
      <w:tr w14:paraId="706F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1916263">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12</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53A8B2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机柜、UPS 与机房辅材</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B3E606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核心机柜、楼层弱电间机柜、UPS、电源模块、防雷接地</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FF9D37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 批</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BE887E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12.00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A12852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12.00</w:t>
            </w:r>
          </w:p>
        </w:tc>
      </w:tr>
      <w:tr w14:paraId="3716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C18C6F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13</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220BB86">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网络管理与日志审计</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E38105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网管平台、配置备份、Syslog/日志审计基础授权</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2447D3E">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 套</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F6F58E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7.00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0BA423B">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7.00</w:t>
            </w:r>
          </w:p>
        </w:tc>
      </w:tr>
      <w:tr w14:paraId="0B583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7FCCBD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14</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EAD787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实施集成与培训服务</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FA57AE7">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现场安装、割接、联调、测试、文档整理和管理员培训</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50B82F5">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 项</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82DFD5B">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24.00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06D3F7B">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24.00</w:t>
            </w:r>
          </w:p>
        </w:tc>
      </w:tr>
      <w:tr w14:paraId="66BE1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158EE7D">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15</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4732EE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风险备用资金</w:t>
            </w: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FA0B7B8">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用于设备损坏、工程返工、环境调整和零星增补</w:t>
            </w: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02ACA3F">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 项</w:t>
            </w: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575F60C">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10.00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E4A1CF1">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10.00</w:t>
            </w:r>
          </w:p>
        </w:tc>
      </w:tr>
      <w:tr w14:paraId="5AFCC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3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B9AC7D2">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合计</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5E2FA52">
            <w:pPr>
              <w:spacing w:line="360" w:lineRule="auto"/>
              <w:ind w:firstLine="420" w:firstLineChars="0"/>
              <w:jc w:val="left"/>
              <w:rPr>
                <w:rFonts w:hint="default" w:ascii="宋体" w:hAnsi="宋体" w:eastAsia="宋体" w:cs="宋体"/>
                <w:b w:val="0"/>
                <w:color w:val="000000"/>
                <w:sz w:val="22"/>
                <w:szCs w:val="22"/>
              </w:rPr>
            </w:pPr>
          </w:p>
        </w:tc>
        <w:tc>
          <w:tcPr>
            <w:tcW w:w="261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74D4C8E">
            <w:pPr>
              <w:spacing w:line="360" w:lineRule="auto"/>
              <w:ind w:firstLine="420" w:firstLineChars="0"/>
              <w:jc w:val="left"/>
              <w:rPr>
                <w:rFonts w:hint="default" w:ascii="宋体" w:hAnsi="宋体" w:eastAsia="宋体" w:cs="宋体"/>
                <w:b w:val="0"/>
                <w:color w:val="000000"/>
                <w:sz w:val="22"/>
                <w:szCs w:val="22"/>
              </w:rPr>
            </w:pPr>
          </w:p>
        </w:tc>
        <w:tc>
          <w:tcPr>
            <w:tcW w:w="9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141736E">
            <w:pPr>
              <w:spacing w:line="360" w:lineRule="auto"/>
              <w:ind w:firstLine="420" w:firstLineChars="0"/>
              <w:jc w:val="left"/>
              <w:rPr>
                <w:rFonts w:hint="default" w:ascii="宋体" w:hAnsi="宋体" w:eastAsia="宋体" w:cs="宋体"/>
                <w:b w:val="0"/>
                <w:color w:val="000000"/>
                <w:sz w:val="22"/>
                <w:szCs w:val="22"/>
              </w:rPr>
            </w:pPr>
          </w:p>
        </w:tc>
        <w:tc>
          <w:tcPr>
            <w:tcW w:w="1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3B391A7">
            <w:pPr>
              <w:spacing w:line="360" w:lineRule="auto"/>
              <w:ind w:firstLine="420" w:firstLineChars="0"/>
              <w:jc w:val="left"/>
              <w:rPr>
                <w:rFonts w:hint="default" w:ascii="宋体" w:hAnsi="宋体" w:eastAsia="宋体" w:cs="宋体"/>
                <w:b w:val="0"/>
                <w:color w:val="000000"/>
                <w:sz w:val="22"/>
                <w:szCs w:val="22"/>
              </w:rPr>
            </w:pPr>
          </w:p>
        </w:tc>
        <w:tc>
          <w:tcPr>
            <w:tcW w:w="137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B1798E0">
            <w:pPr>
              <w:spacing w:line="360" w:lineRule="auto"/>
              <w:jc w:val="left"/>
              <w:rPr>
                <w:rFonts w:hint="default" w:ascii="宋体" w:hAnsi="宋体" w:eastAsia="宋体" w:cs="宋体"/>
                <w:b w:val="0"/>
                <w:color w:val="000000"/>
                <w:sz w:val="22"/>
                <w:szCs w:val="22"/>
              </w:rPr>
            </w:pPr>
            <w:r>
              <w:rPr>
                <w:rFonts w:hint="default" w:ascii="宋体" w:hAnsi="宋体" w:eastAsia="宋体" w:cs="宋体"/>
                <w:b w:val="0"/>
                <w:color w:val="000000"/>
                <w:sz w:val="22"/>
                <w:szCs w:val="22"/>
                <w:lang w:val="en-US" w:eastAsia="zh-CN"/>
              </w:rPr>
              <w:t>160.00</w:t>
            </w:r>
          </w:p>
        </w:tc>
      </w:tr>
    </w:tbl>
    <w:p w14:paraId="4F9F2F53">
      <w:pPr>
        <w:pStyle w:val="21"/>
        <w:ind w:firstLine="482"/>
        <w:rPr>
          <w:rFonts w:hint="eastAsia"/>
          <w:lang w:eastAsia="zh-CN"/>
        </w:rPr>
      </w:pPr>
      <w:r>
        <w:rPr>
          <w:rFonts w:hint="default"/>
          <w:lang w:val="en-US" w:eastAsia="zh-CN"/>
        </w:rPr>
        <w:t>真实工程费用主要由接入层规模、无线覆盖、安全设备双机热备、光模块布线和实施服务共同决定，而不是由仿真拓扑中画出的设备数量决定。Packet Tracer 中的 Cisco 3560、2960、ASA 5510、1941 等设备仅用于验证 HSRP、OSPF、NAT、ACL、IPsec 等技术逻辑，实际采购时应替换为当前在售、满足医院等级保护和售后服务要求的企业级产品。</w:t>
      </w:r>
    </w:p>
    <w:p w14:paraId="0A70D898">
      <w:pPr>
        <w:numPr>
          <w:ilvl w:val="0"/>
          <w:numId w:val="0"/>
        </w:numPr>
        <w:spacing w:line="360" w:lineRule="auto"/>
        <w:ind w:left="0" w:leftChars="0" w:firstLine="0" w:firstLineChars="0"/>
        <w:outlineLvl w:val="1"/>
        <w:rPr>
          <w:rFonts w:hint="eastAsia" w:ascii="Times New Roman" w:hAnsi="Times New Roman" w:eastAsia="黑体" w:cs="Times New Roman"/>
          <w:b/>
          <w:bCs w:val="0"/>
          <w:iCs/>
          <w:kern w:val="2"/>
          <w:sz w:val="24"/>
          <w:szCs w:val="24"/>
          <w:lang w:val="en-US" w:eastAsia="zh-CN" w:bidi="ar-SA"/>
        </w:rPr>
      </w:pPr>
      <w:bookmarkStart w:id="57" w:name="_Toc2629"/>
      <w:r>
        <w:rPr>
          <w:rFonts w:hint="eastAsia" w:ascii="Times New Roman" w:hAnsi="Times New Roman" w:eastAsia="黑体" w:cs="Times New Roman"/>
          <w:b/>
          <w:bCs w:val="0"/>
          <w:iCs/>
          <w:kern w:val="2"/>
          <w:sz w:val="24"/>
          <w:szCs w:val="24"/>
          <w:lang w:val="en-US" w:eastAsia="zh-CN" w:bidi="ar-SA"/>
        </w:rPr>
        <w:t>6.2 进度安排</w:t>
      </w:r>
      <w:bookmarkEnd w:id="57"/>
    </w:p>
    <w:p w14:paraId="0917DFF9">
      <w:pPr>
        <w:spacing w:line="360" w:lineRule="exact"/>
        <w:jc w:val="center"/>
        <w:rPr>
          <w:rFonts w:hint="default"/>
          <w:sz w:val="24"/>
          <w:lang w:val="en-US" w:eastAsia="zh-CN"/>
        </w:rPr>
      </w:pPr>
      <w:r>
        <w:rPr>
          <w:rFonts w:hint="eastAsia"/>
          <w:sz w:val="24"/>
          <w:lang w:val="en-US" w:eastAsia="zh-CN"/>
        </w:rPr>
        <w:t>表8 进度安排</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5"/>
        <w:gridCol w:w="5604"/>
        <w:gridCol w:w="1080"/>
      </w:tblGrid>
      <w:tr w14:paraId="182E3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465"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60" w:type="dxa"/>
              <w:right w:w="120" w:type="dxa"/>
            </w:tcMar>
            <w:vAlign w:val="center"/>
          </w:tcPr>
          <w:p w14:paraId="14BE505C">
            <w:pPr>
              <w:spacing w:line="360" w:lineRule="auto"/>
              <w:jc w:val="center"/>
              <w:rPr>
                <w:rFonts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5C5E75F">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内容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13FCA91">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工期</w:t>
            </w:r>
          </w:p>
        </w:tc>
      </w:tr>
      <w:tr w14:paraId="5EDCD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026A02B">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第一阶段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91D82DB">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需求调研与方案设计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E1C5206">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1 周</w:t>
            </w:r>
          </w:p>
        </w:tc>
      </w:tr>
      <w:tr w14:paraId="6274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11C9A14">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第二阶段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933430C">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设备采购与到货验收</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D9D13BC">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2 周</w:t>
            </w:r>
          </w:p>
        </w:tc>
      </w:tr>
      <w:tr w14:paraId="2FC0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C914308">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第三阶段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AA06A82">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核心层设备部署与配置（HSRP、LACP、OSPF、STP）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17B879E">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1 周</w:t>
            </w:r>
          </w:p>
        </w:tc>
      </w:tr>
      <w:tr w14:paraId="44FD8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04C9AC3">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第四阶段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D34A6C8">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汇聚层、接入层设备部署与布线</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8E699B9">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1 周</w:t>
            </w:r>
          </w:p>
        </w:tc>
      </w:tr>
      <w:tr w14:paraId="7AD12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B6BBFCD">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第五阶段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6929D3F">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防火墙部署（NAT、ACL、安全策略）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6B14E10">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3 天</w:t>
            </w:r>
          </w:p>
        </w:tc>
      </w:tr>
      <w:tr w14:paraId="014C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C20B206">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第六阶段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273F8FD1">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IPsec VPN 部署与调测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D1B7401">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2 天</w:t>
            </w:r>
          </w:p>
        </w:tc>
      </w:tr>
      <w:tr w14:paraId="2BBFE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E5E5F6F">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第七阶段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A1DB21A">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DHCP 服务部署与地址池拆分</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4633B5E">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1 天</w:t>
            </w:r>
          </w:p>
        </w:tc>
      </w:tr>
      <w:tr w14:paraId="2C89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7B393AC">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第八阶段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4B93C2B8">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全网联调与故障切换测试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AE9CA32">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3 天</w:t>
            </w:r>
          </w:p>
        </w:tc>
      </w:tr>
      <w:tr w14:paraId="2A62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F609014">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第九阶段</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09E5D15">
            <w:pPr>
              <w:spacing w:line="360" w:lineRule="auto"/>
              <w:ind w:firstLine="420" w:firstLineChars="0"/>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试运行与优化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91A8019">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1 周</w:t>
            </w:r>
          </w:p>
        </w:tc>
      </w:tr>
      <w:tr w14:paraId="25528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6" w:hRule="atLeast"/>
        </w:trPr>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DCC2435">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合计</w:t>
            </w:r>
          </w:p>
        </w:tc>
        <w:tc>
          <w:tcPr>
            <w:tcW w:w="56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79D89D84">
            <w:pPr>
              <w:spacing w:line="360" w:lineRule="auto"/>
              <w:ind w:firstLine="420" w:firstLineChars="0"/>
              <w:jc w:val="center"/>
              <w:rPr>
                <w:rFonts w:hint="default" w:ascii="宋体" w:hAnsi="宋体" w:eastAsia="宋体" w:cs="宋体"/>
                <w:b w:val="0"/>
                <w:color w:val="000000"/>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9AB56E2">
            <w:pPr>
              <w:spacing w:line="360" w:lineRule="auto"/>
              <w:jc w:val="center"/>
              <w:rPr>
                <w:rFonts w:hint="default" w:ascii="宋体" w:hAnsi="宋体" w:eastAsia="宋体" w:cs="宋体"/>
                <w:b w:val="0"/>
                <w:color w:val="000000"/>
                <w:sz w:val="24"/>
                <w:szCs w:val="24"/>
              </w:rPr>
            </w:pPr>
            <w:r>
              <w:rPr>
                <w:rFonts w:hint="default" w:ascii="宋体" w:hAnsi="宋体" w:eastAsia="宋体" w:cs="宋体"/>
                <w:b w:val="0"/>
                <w:color w:val="000000"/>
                <w:sz w:val="24"/>
                <w:szCs w:val="24"/>
                <w:lang w:val="en-US" w:eastAsia="zh-CN"/>
              </w:rPr>
              <w:t>约 6 周</w:t>
            </w:r>
          </w:p>
        </w:tc>
      </w:tr>
    </w:tbl>
    <w:p w14:paraId="3FD3D347">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58" w:name="_Toc870"/>
      <w:r>
        <w:rPr>
          <w:rFonts w:hint="eastAsia" w:eastAsia="黑体" w:cs="Times New Roman"/>
          <w:b/>
          <w:bCs w:val="0"/>
          <w:iCs/>
          <w:kern w:val="2"/>
          <w:sz w:val="30"/>
          <w:szCs w:val="28"/>
          <w:lang w:val="en-US" w:eastAsia="zh-CN" w:bidi="ar-SA"/>
        </w:rPr>
        <w:t>七、</w:t>
      </w:r>
      <w:r>
        <w:rPr>
          <w:rFonts w:hint="eastAsia" w:ascii="Times New Roman" w:hAnsi="Times New Roman" w:eastAsia="黑体" w:cs="Times New Roman"/>
          <w:b/>
          <w:bCs w:val="0"/>
          <w:iCs/>
          <w:kern w:val="2"/>
          <w:sz w:val="30"/>
          <w:szCs w:val="28"/>
          <w:lang w:val="en-US" w:eastAsia="zh-CN" w:bidi="ar-SA"/>
        </w:rPr>
        <w:t>小组成员及分工</w:t>
      </w:r>
      <w:bookmarkEnd w:id="58"/>
    </w:p>
    <w:p w14:paraId="0D38A1BB">
      <w:pPr>
        <w:pStyle w:val="21"/>
        <w:ind w:firstLine="482"/>
        <w:rPr>
          <w:rFonts w:hint="eastAsia"/>
          <w:lang w:val="en-US" w:eastAsia="zh-CN"/>
        </w:rPr>
      </w:pPr>
      <w:r>
        <w:rPr>
          <w:rFonts w:hint="default"/>
          <w:lang w:val="en-US" w:eastAsia="zh-CN"/>
        </w:rPr>
        <w:t xml:space="preserve">本次课程设计作业单独成组，所有任务均由 </w:t>
      </w:r>
      <w:r>
        <w:rPr>
          <w:rFonts w:hint="eastAsia"/>
          <w:lang w:val="en-US" w:eastAsia="zh-CN"/>
        </w:rPr>
        <w:t>2354008</w:t>
      </w:r>
      <w:r>
        <w:rPr>
          <w:rFonts w:hint="default"/>
          <w:lang w:val="en-US" w:eastAsia="zh-CN"/>
        </w:rPr>
        <w:t xml:space="preserve"> </w:t>
      </w:r>
      <w:r>
        <w:rPr>
          <w:rFonts w:hint="eastAsia"/>
          <w:lang w:val="en-US" w:eastAsia="zh-CN"/>
        </w:rPr>
        <w:t xml:space="preserve">冯浩航 </w:t>
      </w:r>
      <w:r>
        <w:rPr>
          <w:rFonts w:hint="default"/>
          <w:lang w:val="en-US" w:eastAsia="zh-CN"/>
        </w:rPr>
        <w:t>独立完成。 具体任务包括计算机网络设计、实现、验证、报告撰写（项目概述、可行 性分析、需求分析、网络结构设计、系统配置、工程预算及进度安排）等。</w:t>
      </w:r>
    </w:p>
    <w:p w14:paraId="718BEB19">
      <w:pPr>
        <w:numPr>
          <w:ilvl w:val="0"/>
          <w:numId w:val="0"/>
        </w:numPr>
        <w:spacing w:line="360" w:lineRule="auto"/>
        <w:ind w:left="0" w:leftChars="0" w:firstLine="0" w:firstLineChars="0"/>
        <w:outlineLvl w:val="0"/>
        <w:rPr>
          <w:rFonts w:hint="eastAsia" w:ascii="Times New Roman" w:hAnsi="Times New Roman" w:eastAsia="黑体" w:cs="Times New Roman"/>
          <w:b/>
          <w:bCs w:val="0"/>
          <w:iCs/>
          <w:kern w:val="2"/>
          <w:sz w:val="30"/>
          <w:szCs w:val="28"/>
          <w:lang w:val="en-US" w:eastAsia="zh-CN" w:bidi="ar-SA"/>
        </w:rPr>
      </w:pPr>
      <w:bookmarkStart w:id="59" w:name="_Toc10852"/>
      <w:r>
        <w:rPr>
          <w:rFonts w:hint="eastAsia" w:ascii="Times New Roman" w:hAnsi="Times New Roman" w:eastAsia="黑体" w:cs="Times New Roman"/>
          <w:b/>
          <w:bCs w:val="0"/>
          <w:iCs/>
          <w:kern w:val="2"/>
          <w:sz w:val="30"/>
          <w:szCs w:val="28"/>
          <w:lang w:val="en-US" w:eastAsia="zh-CN" w:bidi="ar-SA"/>
        </w:rPr>
        <w:t>八、参考资料</w:t>
      </w:r>
      <w:bookmarkEnd w:id="59"/>
    </w:p>
    <w:p w14:paraId="03EBBC51">
      <w:pPr>
        <w:pStyle w:val="20"/>
        <w:numPr>
          <w:ilvl w:val="0"/>
          <w:numId w:val="4"/>
        </w:numPr>
        <w:ind w:left="420"/>
        <w:rPr>
          <w:rFonts w:hint="default"/>
          <w:lang w:val="en-US" w:eastAsia="zh-CN"/>
        </w:rPr>
      </w:pPr>
      <w:r>
        <w:rPr>
          <w:rFonts w:hint="default"/>
          <w:lang w:val="en-US" w:eastAsia="zh-CN"/>
        </w:rPr>
        <w:t>Cisco Systems, Inc. *Cisco IOS IP Configuration Guide, Release 12.4*. Cisco Documentation, 2005.</w:t>
      </w:r>
    </w:p>
    <w:p w14:paraId="6E18B0CD">
      <w:pPr>
        <w:pStyle w:val="20"/>
        <w:numPr>
          <w:ilvl w:val="0"/>
          <w:numId w:val="4"/>
        </w:numPr>
        <w:ind w:left="420"/>
        <w:rPr>
          <w:rFonts w:hint="eastAsia"/>
          <w:lang w:val="en-US" w:eastAsia="zh-CN"/>
        </w:rPr>
      </w:pPr>
      <w:r>
        <w:rPr>
          <w:rFonts w:hint="default"/>
          <w:lang w:val="en-US" w:eastAsia="zh-CN"/>
        </w:rPr>
        <w:t>Cisco Systems, Inc. *Cisco ASA Series General Operations CLI Configuration Guide, 8.4*. Cisco Documentation, 2011.</w:t>
      </w:r>
    </w:p>
    <w:p w14:paraId="05BB04DD">
      <w:pPr>
        <w:pStyle w:val="20"/>
        <w:numPr>
          <w:ilvl w:val="0"/>
          <w:numId w:val="4"/>
        </w:numPr>
        <w:ind w:left="420"/>
        <w:rPr>
          <w:rFonts w:hint="eastAsia"/>
          <w:lang w:val="en-US" w:eastAsia="zh-CN"/>
        </w:rPr>
      </w:pPr>
      <w:r>
        <w:rPr>
          <w:rFonts w:hint="default"/>
          <w:lang w:val="en-US" w:eastAsia="zh-CN"/>
        </w:rPr>
        <w:t>James F. Kurose, Keith W. Ross. *Computer Networking: A Top-Down Approach (7th Edition)*. Pearson, 2016.</w:t>
      </w:r>
    </w:p>
    <w:p w14:paraId="70919468">
      <w:pPr>
        <w:pStyle w:val="20"/>
        <w:numPr>
          <w:ilvl w:val="0"/>
          <w:numId w:val="4"/>
        </w:numPr>
        <w:ind w:left="420"/>
        <w:rPr>
          <w:rFonts w:hint="eastAsia" w:eastAsia="宋体"/>
          <w:lang w:val="en-US" w:eastAsia="zh-CN"/>
        </w:rPr>
      </w:pPr>
      <w:r>
        <w:rPr>
          <w:rFonts w:hint="eastAsia" w:eastAsia="宋体"/>
        </w:rPr>
        <w:t>谢希仁. 计算机网络（第8版）[M]. 北京：电子工业出版社，2021.</w:t>
      </w:r>
    </w:p>
    <w:p w14:paraId="2CF6A47B">
      <w:pPr>
        <w:pStyle w:val="20"/>
        <w:numPr>
          <w:ilvl w:val="0"/>
          <w:numId w:val="4"/>
        </w:numPr>
        <w:ind w:left="420"/>
        <w:rPr>
          <w:rFonts w:hint="eastAsia" w:eastAsia="宋体"/>
          <w:lang w:val="en-US" w:eastAsia="zh-CN"/>
        </w:rPr>
      </w:pPr>
      <w:r>
        <w:rPr>
          <w:rFonts w:hint="eastAsia" w:eastAsia="宋体"/>
        </w:rPr>
        <w:t>王达. Cisco路由器配置与管理完全手册[M]. 北京：中国水利水电出版社.</w:t>
      </w:r>
    </w:p>
    <w:p w14:paraId="0A0BC8C9">
      <w:pPr>
        <w:pStyle w:val="20"/>
        <w:numPr>
          <w:ilvl w:val="0"/>
          <w:numId w:val="4"/>
        </w:numPr>
        <w:ind w:left="420"/>
        <w:rPr>
          <w:rFonts w:hint="eastAsia" w:eastAsia="宋体"/>
          <w:lang w:val="en-US" w:eastAsia="zh-CN"/>
        </w:rPr>
      </w:pPr>
      <w:r>
        <w:rPr>
          <w:rFonts w:hint="eastAsia" w:eastAsia="宋体"/>
        </w:rPr>
        <w:t>全国信息安全标准化技术委员会. GB/T 22239-2019 信息安全技术 网络安全等级保护基本要求[S]. 北京：中国标准出版社，2019.</w:t>
      </w:r>
    </w:p>
    <w:p w14:paraId="1B8D34A7">
      <w:pPr>
        <w:pStyle w:val="20"/>
        <w:numPr>
          <w:ilvl w:val="0"/>
          <w:numId w:val="4"/>
        </w:numPr>
        <w:ind w:left="420"/>
        <w:rPr>
          <w:rFonts w:hint="default" w:eastAsia="宋体"/>
          <w:lang w:val="en-US" w:eastAsia="zh-CN"/>
        </w:rPr>
      </w:pPr>
      <w:r>
        <w:rPr>
          <w:rFonts w:hint="eastAsia" w:eastAsia="宋体"/>
        </w:rPr>
        <w:t>全国人民代表大会常务委员会. 中华人民共和国数据安全法[Z]. 2021.</w:t>
      </w:r>
    </w:p>
    <w:p w14:paraId="17BF640C">
      <w:pPr>
        <w:pStyle w:val="20"/>
        <w:numPr>
          <w:ilvl w:val="0"/>
          <w:numId w:val="4"/>
        </w:numPr>
        <w:ind w:left="420"/>
        <w:rPr>
          <w:rFonts w:hint="eastAsia" w:eastAsia="宋体"/>
        </w:rPr>
      </w:pPr>
      <w:r>
        <w:rPr>
          <w:rFonts w:hint="eastAsia" w:eastAsia="宋体"/>
        </w:rPr>
        <w:t>国家卫生健康委员会统计信息中心. 国家医疗健康信息医院信息互联互通标准化成熟度测评方案/相关测评指标体系[Z]. 2020.</w:t>
      </w:r>
    </w:p>
    <w:p w14:paraId="7F5161D7"/>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E26F1">
    <w:pPr>
      <w:pStyle w:val="8"/>
      <w:jc w:val="center"/>
    </w:pPr>
    <w:r>
      <w:rPr>
        <w:rFonts w:hint="eastAsia"/>
      </w:rPr>
      <w:t>第</w:t>
    </w: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w:t>
    </w:r>
    <w:r>
      <w:rPr>
        <w:rFonts w:hint="eastAsia"/>
        <w:lang w:val="zh-CN"/>
      </w:rPr>
      <w:t>页</w:t>
    </w:r>
    <w:r>
      <w:rPr>
        <w:lang w:val="zh-CN"/>
      </w:rPr>
      <w:t>/</w:t>
    </w:r>
    <w:r>
      <w:rPr>
        <w:rFonts w:hint="eastAsia"/>
        <w:lang w:val="zh-CN"/>
      </w:rPr>
      <w:t>共</w:t>
    </w:r>
    <w:r>
      <w:rPr>
        <w:lang w:val="zh-CN"/>
      </w:rPr>
      <w:t xml:space="preserve"> </w:t>
    </w:r>
    <w:r>
      <w:rPr>
        <w:b/>
        <w:bCs/>
        <w:sz w:val="24"/>
        <w:szCs w:val="24"/>
      </w:rPr>
      <w:fldChar w:fldCharType="begin"/>
    </w:r>
    <w:r>
      <w:rPr>
        <w:b/>
        <w:bCs/>
      </w:rPr>
      <w:instrText xml:space="preserve">NUMPAGES</w:instrText>
    </w:r>
    <w:r>
      <w:rPr>
        <w:b/>
        <w:bCs/>
        <w:sz w:val="24"/>
        <w:szCs w:val="24"/>
      </w:rPr>
      <w:fldChar w:fldCharType="separate"/>
    </w:r>
    <w:r>
      <w:rPr>
        <w:b/>
        <w:bCs/>
      </w:rPr>
      <w:t>7</w:t>
    </w:r>
    <w:r>
      <w:rPr>
        <w:b/>
        <w:bCs/>
        <w:sz w:val="24"/>
        <w:szCs w:val="24"/>
      </w:rPr>
      <w:fldChar w:fldCharType="end"/>
    </w:r>
    <w:r>
      <w:rPr>
        <w:rFonts w:hint="eastAsia"/>
        <w:lang w:val="zh-CN"/>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375E5">
    <w:pPr>
      <w:pStyle w:val="9"/>
      <w:pBdr>
        <w:bottom w:val="single" w:color="auto" w:sz="4" w:space="1"/>
      </w:pBdr>
    </w:pPr>
    <w:r>
      <w:rPr>
        <w:rFonts w:hint="eastAsia"/>
      </w:rPr>
      <w:t>计算机网络课程设计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826597"/>
    <w:multiLevelType w:val="multilevel"/>
    <w:tmpl w:val="18826597"/>
    <w:lvl w:ilvl="0" w:tentative="0">
      <w:start w:val="1"/>
      <w:numFmt w:val="decimal"/>
      <w:lvlText w:val="[%1]"/>
      <w:lvlJc w:val="left"/>
      <w:pPr>
        <w:ind w:left="4390" w:hanging="420"/>
      </w:pPr>
      <w:rPr>
        <w:rFonts w:hint="default" w:ascii="Times New Roman" w:hAnsi="Times New Roman" w:cs="Times New Roman"/>
      </w:rPr>
    </w:lvl>
    <w:lvl w:ilvl="1" w:tentative="0">
      <w:start w:val="1"/>
      <w:numFmt w:val="lowerLetter"/>
      <w:lvlText w:val="%2)"/>
      <w:lvlJc w:val="left"/>
      <w:pPr>
        <w:ind w:left="4810" w:hanging="420"/>
      </w:pPr>
    </w:lvl>
    <w:lvl w:ilvl="2" w:tentative="0">
      <w:start w:val="1"/>
      <w:numFmt w:val="lowerRoman"/>
      <w:lvlText w:val="%3."/>
      <w:lvlJc w:val="right"/>
      <w:pPr>
        <w:ind w:left="5230" w:hanging="420"/>
      </w:pPr>
    </w:lvl>
    <w:lvl w:ilvl="3" w:tentative="0">
      <w:start w:val="1"/>
      <w:numFmt w:val="decimal"/>
      <w:lvlText w:val="%4."/>
      <w:lvlJc w:val="left"/>
      <w:pPr>
        <w:ind w:left="5650" w:hanging="420"/>
      </w:pPr>
    </w:lvl>
    <w:lvl w:ilvl="4" w:tentative="0">
      <w:start w:val="1"/>
      <w:numFmt w:val="lowerLetter"/>
      <w:lvlText w:val="%5)"/>
      <w:lvlJc w:val="left"/>
      <w:pPr>
        <w:ind w:left="6070" w:hanging="420"/>
      </w:pPr>
    </w:lvl>
    <w:lvl w:ilvl="5" w:tentative="0">
      <w:start w:val="1"/>
      <w:numFmt w:val="lowerRoman"/>
      <w:lvlText w:val="%6."/>
      <w:lvlJc w:val="right"/>
      <w:pPr>
        <w:ind w:left="6490" w:hanging="420"/>
      </w:pPr>
    </w:lvl>
    <w:lvl w:ilvl="6" w:tentative="0">
      <w:start w:val="1"/>
      <w:numFmt w:val="decimal"/>
      <w:lvlText w:val="%7."/>
      <w:lvlJc w:val="left"/>
      <w:pPr>
        <w:ind w:left="6910" w:hanging="420"/>
      </w:pPr>
    </w:lvl>
    <w:lvl w:ilvl="7" w:tentative="0">
      <w:start w:val="1"/>
      <w:numFmt w:val="lowerLetter"/>
      <w:lvlText w:val="%8)"/>
      <w:lvlJc w:val="left"/>
      <w:pPr>
        <w:ind w:left="7330" w:hanging="420"/>
      </w:pPr>
    </w:lvl>
    <w:lvl w:ilvl="8" w:tentative="0">
      <w:start w:val="1"/>
      <w:numFmt w:val="lowerRoman"/>
      <w:lvlText w:val="%9."/>
      <w:lvlJc w:val="right"/>
      <w:pPr>
        <w:ind w:left="7750" w:hanging="420"/>
      </w:pPr>
    </w:lvl>
  </w:abstractNum>
  <w:abstractNum w:abstractNumId="1">
    <w:nsid w:val="291B1FE0"/>
    <w:multiLevelType w:val="singleLevel"/>
    <w:tmpl w:val="291B1FE0"/>
    <w:lvl w:ilvl="0" w:tentative="0">
      <w:start w:val="1"/>
      <w:numFmt w:val="bullet"/>
      <w:lvlText w:val=""/>
      <w:lvlJc w:val="left"/>
      <w:pPr>
        <w:tabs>
          <w:tab w:val="left" w:pos="420"/>
        </w:tabs>
        <w:ind w:left="840" w:hanging="420"/>
      </w:pPr>
      <w:rPr>
        <w:rFonts w:hint="default" w:ascii="Wingdings" w:hAnsi="Wingdings"/>
        <w:sz w:val="18"/>
        <w:szCs w:val="18"/>
      </w:rPr>
    </w:lvl>
  </w:abstractNum>
  <w:abstractNum w:abstractNumId="2">
    <w:nsid w:val="3AD21DB0"/>
    <w:multiLevelType w:val="singleLevel"/>
    <w:tmpl w:val="3AD21DB0"/>
    <w:lvl w:ilvl="0" w:tentative="0">
      <w:start w:val="5"/>
      <w:numFmt w:val="chineseCounting"/>
      <w:suff w:val="nothing"/>
      <w:lvlText w:val="%1、"/>
      <w:lvlJc w:val="left"/>
      <w:rPr>
        <w:rFonts w:hint="eastAsia"/>
      </w:rPr>
    </w:lvl>
  </w:abstractNum>
  <w:abstractNum w:abstractNumId="3">
    <w:nsid w:val="511BB579"/>
    <w:multiLevelType w:val="singleLevel"/>
    <w:tmpl w:val="511BB579"/>
    <w:lvl w:ilvl="0" w:tentative="0">
      <w:start w:val="1"/>
      <w:numFmt w:val="bullet"/>
      <w:lvlText w:val=""/>
      <w:lvlJc w:val="left"/>
      <w:pPr>
        <w:ind w:left="420" w:hanging="420"/>
      </w:pPr>
      <w:rPr>
        <w:rFonts w:hint="default" w:ascii="Wingdings" w:hAnsi="Wingdings"/>
        <w:sz w:val="18"/>
        <w:szCs w:val="18"/>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0309B"/>
    <w:rsid w:val="02355837"/>
    <w:rsid w:val="051C2760"/>
    <w:rsid w:val="052971A9"/>
    <w:rsid w:val="06011662"/>
    <w:rsid w:val="06B37672"/>
    <w:rsid w:val="09242161"/>
    <w:rsid w:val="097C623F"/>
    <w:rsid w:val="0C260F68"/>
    <w:rsid w:val="0D4B2102"/>
    <w:rsid w:val="0D6A6684"/>
    <w:rsid w:val="0DAD574B"/>
    <w:rsid w:val="0DC857B1"/>
    <w:rsid w:val="10164685"/>
    <w:rsid w:val="106C4670"/>
    <w:rsid w:val="1156732A"/>
    <w:rsid w:val="12DF6A06"/>
    <w:rsid w:val="14FE5F5C"/>
    <w:rsid w:val="159E2A94"/>
    <w:rsid w:val="159F07E8"/>
    <w:rsid w:val="15E26921"/>
    <w:rsid w:val="16970417"/>
    <w:rsid w:val="16E85DA9"/>
    <w:rsid w:val="178C784F"/>
    <w:rsid w:val="18B057C0"/>
    <w:rsid w:val="19AB643C"/>
    <w:rsid w:val="1A0F6516"/>
    <w:rsid w:val="1C9206D4"/>
    <w:rsid w:val="1DF60BCE"/>
    <w:rsid w:val="20737D40"/>
    <w:rsid w:val="21E464DA"/>
    <w:rsid w:val="2237485C"/>
    <w:rsid w:val="22C31939"/>
    <w:rsid w:val="242A0B1C"/>
    <w:rsid w:val="26BD5EFD"/>
    <w:rsid w:val="28725357"/>
    <w:rsid w:val="288A1B89"/>
    <w:rsid w:val="29A043F4"/>
    <w:rsid w:val="2A266AD9"/>
    <w:rsid w:val="2A30091C"/>
    <w:rsid w:val="2A647564"/>
    <w:rsid w:val="2BCA2F97"/>
    <w:rsid w:val="2CE63384"/>
    <w:rsid w:val="2DA3650A"/>
    <w:rsid w:val="2DE4019A"/>
    <w:rsid w:val="2DF35764"/>
    <w:rsid w:val="2E8E7AD3"/>
    <w:rsid w:val="2EB60721"/>
    <w:rsid w:val="2F8632A3"/>
    <w:rsid w:val="2FAF6436"/>
    <w:rsid w:val="301F214E"/>
    <w:rsid w:val="30977539"/>
    <w:rsid w:val="31FC33CC"/>
    <w:rsid w:val="32EC51E7"/>
    <w:rsid w:val="33C0139F"/>
    <w:rsid w:val="35270760"/>
    <w:rsid w:val="36607581"/>
    <w:rsid w:val="37CB2FBA"/>
    <w:rsid w:val="38292987"/>
    <w:rsid w:val="39FA6443"/>
    <w:rsid w:val="3AF05F59"/>
    <w:rsid w:val="3B3A140D"/>
    <w:rsid w:val="3C9D11D0"/>
    <w:rsid w:val="3E5557EE"/>
    <w:rsid w:val="3EF04C3C"/>
    <w:rsid w:val="3F742F66"/>
    <w:rsid w:val="4125649B"/>
    <w:rsid w:val="420B38E3"/>
    <w:rsid w:val="43135FC3"/>
    <w:rsid w:val="43777AB5"/>
    <w:rsid w:val="45182012"/>
    <w:rsid w:val="459B7FA8"/>
    <w:rsid w:val="48F778B5"/>
    <w:rsid w:val="4AB72EFA"/>
    <w:rsid w:val="4BA95F1B"/>
    <w:rsid w:val="4C21446D"/>
    <w:rsid w:val="4CF14255"/>
    <w:rsid w:val="4D844549"/>
    <w:rsid w:val="4DD804BA"/>
    <w:rsid w:val="4FF866B8"/>
    <w:rsid w:val="509337CF"/>
    <w:rsid w:val="51415493"/>
    <w:rsid w:val="51994D4E"/>
    <w:rsid w:val="52F21FDA"/>
    <w:rsid w:val="532C6753"/>
    <w:rsid w:val="53A14C9F"/>
    <w:rsid w:val="546926EB"/>
    <w:rsid w:val="54C905DB"/>
    <w:rsid w:val="554C7908"/>
    <w:rsid w:val="55DA38EB"/>
    <w:rsid w:val="57284198"/>
    <w:rsid w:val="576C677A"/>
    <w:rsid w:val="58D81BED"/>
    <w:rsid w:val="59452339"/>
    <w:rsid w:val="5994419C"/>
    <w:rsid w:val="59D2663D"/>
    <w:rsid w:val="59FE7432"/>
    <w:rsid w:val="5A3B0686"/>
    <w:rsid w:val="5A6E7F19"/>
    <w:rsid w:val="5AC24903"/>
    <w:rsid w:val="5B9D664B"/>
    <w:rsid w:val="5BDB3ECE"/>
    <w:rsid w:val="5C25514A"/>
    <w:rsid w:val="5D7A6BDA"/>
    <w:rsid w:val="5E0F1C0D"/>
    <w:rsid w:val="5E922121"/>
    <w:rsid w:val="608556FB"/>
    <w:rsid w:val="609C40A4"/>
    <w:rsid w:val="61061FD8"/>
    <w:rsid w:val="61247531"/>
    <w:rsid w:val="61975313"/>
    <w:rsid w:val="61AB7E9F"/>
    <w:rsid w:val="62DE37BD"/>
    <w:rsid w:val="64562060"/>
    <w:rsid w:val="64E5191A"/>
    <w:rsid w:val="661D5DA5"/>
    <w:rsid w:val="671A1F45"/>
    <w:rsid w:val="676964E9"/>
    <w:rsid w:val="67F47956"/>
    <w:rsid w:val="67F85E08"/>
    <w:rsid w:val="680B78E9"/>
    <w:rsid w:val="68F229A2"/>
    <w:rsid w:val="6CA50DE5"/>
    <w:rsid w:val="6D45438A"/>
    <w:rsid w:val="6D853C9A"/>
    <w:rsid w:val="6DA578C4"/>
    <w:rsid w:val="6E9B73EB"/>
    <w:rsid w:val="6F2D0BFA"/>
    <w:rsid w:val="6FC206B6"/>
    <w:rsid w:val="711710AD"/>
    <w:rsid w:val="71684646"/>
    <w:rsid w:val="71A72A5F"/>
    <w:rsid w:val="71EF3DD8"/>
    <w:rsid w:val="723043B9"/>
    <w:rsid w:val="72FE3595"/>
    <w:rsid w:val="73455D91"/>
    <w:rsid w:val="74F6547D"/>
    <w:rsid w:val="761F3939"/>
    <w:rsid w:val="76D812DE"/>
    <w:rsid w:val="777915F3"/>
    <w:rsid w:val="782A7918"/>
    <w:rsid w:val="78663F8F"/>
    <w:rsid w:val="789F0A59"/>
    <w:rsid w:val="7B7339E4"/>
    <w:rsid w:val="7BDC285D"/>
    <w:rsid w:val="7C0941C4"/>
    <w:rsid w:val="7C7417CB"/>
    <w:rsid w:val="7E492AC2"/>
    <w:rsid w:val="7E750562"/>
    <w:rsid w:val="7F3A6F0D"/>
    <w:rsid w:val="7F4D2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adjustRightInd w:val="0"/>
      <w:spacing w:before="120" w:beforeLines="50" w:after="120" w:afterLines="50" w:line="360" w:lineRule="auto"/>
      <w:jc w:val="center"/>
      <w:textAlignment w:val="baseline"/>
      <w:outlineLvl w:val="0"/>
    </w:pPr>
    <w:rPr>
      <w:rFonts w:eastAsia="黑体"/>
      <w:bCs/>
      <w:iCs/>
      <w:sz w:val="30"/>
      <w:szCs w:val="28"/>
    </w:rPr>
  </w:style>
  <w:style w:type="paragraph" w:styleId="3">
    <w:name w:val="heading 2"/>
    <w:basedOn w:val="1"/>
    <w:next w:val="4"/>
    <w:qFormat/>
    <w:uiPriority w:val="9"/>
    <w:pPr>
      <w:keepNext/>
      <w:adjustRightInd w:val="0"/>
      <w:spacing w:before="50" w:beforeLines="50" w:after="50" w:afterLines="50" w:line="360" w:lineRule="auto"/>
      <w:textAlignment w:val="baseline"/>
      <w:outlineLvl w:val="1"/>
    </w:pPr>
    <w:rPr>
      <w:rFonts w:eastAsia="黑体"/>
      <w:bCs/>
      <w:iCs/>
      <w:sz w:val="24"/>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adjustRightInd w:val="0"/>
      <w:ind w:firstLine="420"/>
      <w:textAlignment w:val="baseline"/>
    </w:pPr>
    <w:rPr>
      <w:szCs w:val="21"/>
    </w:rPr>
  </w:style>
  <w:style w:type="paragraph" w:styleId="7">
    <w:name w:val="toc 3"/>
    <w:basedOn w:val="1"/>
    <w:next w:val="1"/>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TML Code"/>
    <w:basedOn w:val="16"/>
    <w:qFormat/>
    <w:uiPriority w:val="0"/>
    <w:rPr>
      <w:rFonts w:ascii="Courier New" w:hAnsi="Courier New"/>
      <w:sz w:val="20"/>
    </w:rPr>
  </w:style>
  <w:style w:type="paragraph" w:styleId="19">
    <w:name w:val="List Paragraph"/>
    <w:basedOn w:val="1"/>
    <w:qFormat/>
    <w:uiPriority w:val="34"/>
    <w:pPr>
      <w:ind w:firstLine="420" w:firstLineChars="200"/>
    </w:pPr>
  </w:style>
  <w:style w:type="paragraph" w:customStyle="1" w:styleId="20">
    <w:name w:val="参考文献"/>
    <w:basedOn w:val="1"/>
    <w:qFormat/>
    <w:uiPriority w:val="0"/>
    <w:pPr>
      <w:spacing w:line="360" w:lineRule="auto"/>
      <w:ind w:left="420" w:hanging="420"/>
      <w:textAlignment w:val="baseline"/>
    </w:pPr>
    <w:rPr>
      <w:rFonts w:cs="楷体_GB2312"/>
      <w:sz w:val="24"/>
    </w:rPr>
  </w:style>
  <w:style w:type="paragraph" w:customStyle="1" w:styleId="21">
    <w:name w:val="正文格式"/>
    <w:basedOn w:val="1"/>
    <w:qFormat/>
    <w:uiPriority w:val="0"/>
    <w:pPr>
      <w:spacing w:line="360" w:lineRule="auto"/>
      <w:ind w:firstLine="200" w:firstLineChars="200"/>
      <w:jc w:val="left"/>
    </w:pPr>
    <w:rPr>
      <w:rFonts w:ascii="宋体" w:hAnsi="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3376</Words>
  <Characters>4860</Characters>
  <Lines>0</Lines>
  <Paragraphs>0</Paragraphs>
  <TotalTime>6</TotalTime>
  <ScaleCrop>false</ScaleCrop>
  <LinksUpToDate>false</LinksUpToDate>
  <CharactersWithSpaces>5417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2026-03-31T02:21:00Z</dcterms:created>
  <dc:creator>Lenovo</dc:creator>
  <cp:lastModifiedBy>WPS_1688432059</cp:lastModifiedBy>
  <dcterms:modified xsi:type="dcterms:W3CDTF">2026-06-17T05:37:20Z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eyJoZGlkIjoiN2ViOWQ5NzUxMmRlNGFjM2U4MTZmMzhmZTU4NWEzNDMiLCJ1c2VySWQiOiIxNTEwMTkzNTAwIn0=</vt:lpwstr>
  </property>
  <property fmtid="{D5CDD505-2E9C-101B-9397-08002B2CF9AE}" pid="4" name="ICV">
    <vt:lpwstr>EBFDAC330A2449559A8998E18B4937CA_12</vt:lpwstr>
  </property>
</Properties>
</file>