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footer4.xml" ContentType="application/vnd.openxmlformats-officedocument.wordprocessingml.footer+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1027"/>
        <w:pBdr/>
        <w:spacing w:line="360" w:lineRule="auto"/>
        <w:ind/>
        <w:rPr>
          <w:sz w:val="48"/>
          <w:szCs w:val="36"/>
        </w:rPr>
      </w:pPr>
      <w:r>
        <w:rPr>
          <w:sz w:val="44"/>
          <w:szCs w:val="36"/>
          <w:lang w:val="en-US"/>
        </w:rPr>
        <w:t xml:space="preserve">Analisis Jenis-Jenis Serangan Terkait Keamanan Data dan Informasi</w:t>
      </w:r>
      <w:r>
        <w:rPr>
          <w:sz w:val="48"/>
          <w:szCs w:val="36"/>
        </w:rPr>
      </w:r>
      <w:r>
        <w:rPr>
          <w:sz w:val="48"/>
          <w:szCs w:val="36"/>
        </w:rPr>
      </w:r>
    </w:p>
    <w:p w14:paraId="119CA551">
      <w:pPr>
        <w:pStyle w:val="1027"/>
        <w:pBdr/>
        <w:spacing w:line="360" w:lineRule="auto"/>
        <w:ind/>
        <w:rPr>
          <w:sz w:val="26"/>
          <w:szCs w:val="26"/>
        </w:rPr>
      </w:pPr>
      <w:r>
        <w:rPr>
          <w:sz w:val="26"/>
          <w:szCs w:val="16"/>
          <w:lang w:val="en-US"/>
        </w:rPr>
        <w:t xml:space="preserve">Makalah</w:t>
      </w:r>
      <w:r>
        <w:rPr>
          <w:sz w:val="26"/>
          <w:szCs w:val="16"/>
        </w:rPr>
        <w:t xml:space="preserve"> </w:t>
        <w:br/>
      </w:r>
      <w:r>
        <w:rPr>
          <w:sz w:val="26"/>
          <w:szCs w:val="16"/>
        </w:rPr>
        <w:t xml:space="preserve">Mata Kuliah </w:t>
      </w:r>
      <w:r>
        <w:rPr>
          <w:sz w:val="26"/>
          <w:szCs w:val="16"/>
          <w:lang w:val="en-US"/>
        </w:rPr>
        <w:t xml:space="preserve">Keamanan Data dan Informasi </w:t>
      </w:r>
      <w:r>
        <w:rPr>
          <w:sz w:val="26"/>
          <w:szCs w:val="26"/>
        </w:rPr>
      </w:r>
      <w:r>
        <w:rPr>
          <w:sz w:val="26"/>
          <w:szCs w:val="26"/>
        </w:rPr>
      </w:r>
    </w:p>
    <w:p w14:paraId="11A288D9">
      <w:pPr>
        <w:pStyle w:val="1027"/>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1027"/>
        <w:pBdr/>
        <w:spacing w:line="360" w:lineRule="auto"/>
        <w:ind/>
        <w:rPr>
          <w:sz w:val="24"/>
          <w:szCs w:val="24"/>
          <w:highlight w:val="none"/>
        </w:rPr>
      </w:pPr>
      <w:r>
        <w:rPr>
          <w:sz w:val="24"/>
          <w:szCs w:val="14"/>
        </w:rPr>
        <w:t xml:space="preserve">DISUSUN OLEH : </w:t>
      </w:r>
      <w:r>
        <w:rPr>
          <w:sz w:val="24"/>
          <w:szCs w:val="24"/>
          <w:highlight w:val="none"/>
        </w:rPr>
      </w:r>
      <w:r>
        <w:rPr>
          <w:sz w:val="24"/>
          <w:szCs w:val="24"/>
          <w:highlight w:val="none"/>
        </w:rPr>
      </w:r>
    </w:p>
    <w:p w14:paraId="083518D0">
      <w:pPr>
        <w:pStyle w:val="1027"/>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20"/>
        </w:rPr>
      </w:r>
      <w:r>
        <w:rPr>
          <w:b w:val="0"/>
          <w:bCs w:val="0"/>
          <w:sz w:val="20"/>
          <w:szCs w:val="20"/>
        </w:rPr>
      </w:r>
    </w:p>
    <w:p w14:paraId="14F94B7C">
      <w:pPr>
        <w:pStyle w:val="1027"/>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24"/>
          <w:highlight w:val="none"/>
        </w:rPr>
      </w:r>
      <w:r>
        <w:rPr>
          <w:b w:val="0"/>
          <w:bCs w:val="0"/>
          <w:sz w:val="24"/>
          <w:szCs w:val="24"/>
          <w:highlight w:val="none"/>
        </w:rPr>
      </w:r>
    </w:p>
    <w:p w14:paraId="1E3F702E">
      <w:pPr>
        <w:pStyle w:val="1027"/>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highlight w:val="none"/>
        </w:rPr>
      </w:r>
      <w:r>
        <w:rPr>
          <w:b w:val="0"/>
          <w:bCs w:val="0"/>
          <w:sz w:val="24"/>
          <w:szCs w:val="24"/>
          <w:highlight w:val="none"/>
        </w:rPr>
      </w:r>
    </w:p>
    <w:p w14:paraId="4B7411E2">
      <w:pPr>
        <w:pStyle w:val="1027"/>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highlight w:val="none"/>
        </w:rPr>
      </w:r>
      <w:r>
        <w:rPr>
          <w:b w:val="0"/>
          <w:bCs w:val="0"/>
          <w:sz w:val="24"/>
          <w:szCs w:val="24"/>
          <w:highlight w:val="none"/>
        </w:rPr>
      </w:r>
    </w:p>
    <w:p w14:paraId="20E06F70">
      <w:pPr>
        <w:pStyle w:val="1027"/>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24"/>
          <w:highlight w:val="none"/>
          <w:lang w:val="en-US"/>
        </w:rPr>
      </w:r>
      <w:r>
        <w:rPr>
          <w:b w:val="0"/>
          <w:bCs w:val="0"/>
          <w:sz w:val="24"/>
          <w:szCs w:val="24"/>
          <w:highlight w:val="none"/>
          <w:lang w:val="en-US"/>
        </w:rPr>
      </w:r>
    </w:p>
    <w:p w14:paraId="537FF871">
      <w:pPr>
        <w:pStyle w:val="1027"/>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24"/>
        </w:rPr>
      </w:r>
      <w:r>
        <w:rPr>
          <w:b w:val="0"/>
          <w:bCs w:val="0"/>
          <w:sz w:val="24"/>
          <w:szCs w:val="24"/>
        </w:rPr>
      </w:r>
    </w:p>
    <w:p w14:paraId="6248B31E">
      <w:pPr>
        <w:pStyle w:val="1027"/>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1027"/>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p>
    <w:p w14:paraId="66BBA277">
      <w:pPr>
        <w:pStyle w:val="963"/>
        <w:numPr>
          <w:ilvl w:val="0"/>
          <w:numId w:val="0"/>
        </w:numPr>
        <w:pBdr/>
        <w:spacing/>
        <w:ind w:left="360"/>
        <w:jc w:val="center"/>
        <w:rPr>
          <w14:ligatures w14:val="none"/>
        </w:rPr>
      </w:pPr>
      <w:r/>
      <w:bookmarkStart w:id="1" w:name="_Toc1"/>
      <w:r>
        <w:t xml:space="preserve">KATA PENGANTAR</w:t>
      </w:r>
      <w:r>
        <w:rPr>
          <w14:ligatures w14:val="none"/>
        </w:rPr>
      </w:r>
      <w:bookmarkEnd w:id="1"/>
      <w:r>
        <w:rPr>
          <w14:ligatures w14:val="none"/>
        </w:rPr>
      </w:r>
      <w:r>
        <w:rPr>
          <w14:ligatures w14:val="none"/>
        </w:rP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Pr>
          <w:rFonts w:ascii="Times New Roman" w:hAnsi="Times New Roman" w:eastAsia="Times New Roman" w:cs="Times New Roman"/>
          <w:sz w:val="24"/>
          <w:szCs w:val="24"/>
        </w:rPr>
        <w:t xml:space="preserve"> dengan tepat waktu</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cs="Times New Roman"/>
          <w:sz w:val="24"/>
          <w:szCs w:val="24"/>
        </w:rPr>
      </w:r>
      <w:r>
        <w:rPr>
          <w:rFonts w:ascii="Times New Roman" w:hAnsi="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cs="Times New Roman"/>
          <w:sz w:val="24"/>
          <w:szCs w:val="24"/>
        </w:rP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1028"/>
        <w:pBdr/>
        <w:spacing/>
        <w:ind w:firstLine="0"/>
        <w:rPr/>
      </w:pPr>
      <w:r>
        <w:t xml:space="preserve">(Jonathan Andrew Wijaya) </w:t>
      </w:r>
      <w:r>
        <w:tab/>
      </w:r>
      <w:r>
        <w:tab/>
      </w:r>
      <w:r>
        <w:tab/>
      </w:r>
      <w:r>
        <w:tab/>
        <w:t xml:space="preserve">           </w:t>
      </w:r>
      <w:r>
        <w:tab/>
      </w:r>
      <w:r>
        <w:t xml:space="preserve"> (Nazril Anbiya Rasyada)</w:t>
      </w:r>
      <w:r/>
    </w:p>
    <w:p w14:paraId="17C4A582">
      <w:pPr>
        <w:pStyle w:val="1028"/>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p>
    <w:p w14:paraId="4C00C643">
      <w:pPr>
        <w:pStyle w:val="1028"/>
        <w:pBdr/>
        <w:spacing/>
        <w:ind w:firstLine="0"/>
        <w:rPr/>
      </w:pPr>
      <w:r/>
      <w:r/>
    </w:p>
    <w:p w14:paraId="4F006E5F">
      <w:pPr>
        <w:pStyle w:val="1028"/>
        <w:pBdr/>
        <w:spacing/>
        <w:ind w:firstLine="0"/>
        <w:rPr/>
      </w:pPr>
      <w:r/>
      <w:r/>
    </w:p>
    <w:p w14:paraId="17334C9F">
      <w:pPr>
        <w:pStyle w:val="1028"/>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t xml:space="preserve">)</w:t>
      </w:r>
      <w:r/>
    </w:p>
    <w:p w14:paraId="2F456FEE">
      <w:pPr>
        <w:pStyle w:val="1028"/>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Pr>
          <w:b w:val="0"/>
          <w:bCs w:val="0"/>
          <w:sz w:val="24"/>
          <w:szCs w:val="18"/>
        </w:rPr>
        <w:t xml:space="preserve">310122023697</w:t>
      </w:r>
      <w:r/>
    </w:p>
    <w:p w14:paraId="4B2900E6">
      <w:pPr>
        <w:pStyle w:val="1028"/>
        <w:pBdr/>
        <w:spacing/>
        <w:ind w:firstLine="0"/>
        <w:rPr/>
      </w:pPr>
      <w:r/>
      <w:r/>
    </w:p>
    <w:p w14:paraId="200B6088">
      <w:pPr>
        <w:pStyle w:val="1028"/>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tab/>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963"/>
            <w:pBdr/>
            <w:spacing/>
            <w:ind w:right="0" w:firstLine="0" w:left="0"/>
            <w:rPr>
              <w:highlight w:val="none"/>
              <w14:ligatures w14:val="none"/>
            </w:rPr>
          </w:pPr>
          <w:r/>
          <w:bookmarkStart w:id="2" w:name="_Toc2"/>
          <w:r>
            <w:rPr>
              <w:highlight w:val="none"/>
            </w:rPr>
            <w:t xml:space="preserve">DAFTAR ISI</w:t>
          </w:r>
          <w:r>
            <w:rPr>
              <w:highlight w:val="none"/>
              <w14:ligatures w14:val="none"/>
            </w:rPr>
          </w:r>
          <w:bookmarkEnd w:id="2"/>
          <w:r>
            <w:rPr>
              <w:highlight w:val="none"/>
              <w14:ligatures w14:val="none"/>
            </w:rPr>
          </w:r>
          <w:r>
            <w:rPr>
              <w:highlight w:val="none"/>
              <w14:ligatures w14:val="none"/>
            </w:rPr>
          </w:r>
        </w:p>
        <w:p w14:paraId="06115188">
          <w:pPr>
            <w:pStyle w:val="1010"/>
            <w:pBdr/>
            <w:tabs>
              <w:tab w:val="right" w:leader="dot" w:pos="7931"/>
            </w:tabs>
            <w:spacing/>
            <w:ind/>
            <w:rPr>
              <w14:ligatures w14:val="none"/>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1008"/>
              </w:rPr>
            </w:r>
            <w:r>
              <w:rPr>
                <w:rStyle w:val="1008"/>
              </w:rPr>
              <w:t xml:space="preserve">KATA PENGANTAR</w:t>
            </w:r>
            <w:r>
              <w:rPr>
                <w:rStyle w:val="1008"/>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1074C88A">
          <w:pPr>
            <w:pStyle w:val="1010"/>
            <w:pBdr/>
            <w:tabs>
              <w:tab w:val="right" w:leader="dot" w:pos="7931"/>
            </w:tabs>
            <w:spacing/>
            <w:ind/>
            <w:rPr>
              <w:highlight w:val="none"/>
              <w14:ligatures w14:val="none"/>
            </w:rPr>
          </w:pPr>
          <w:r/>
          <w:hyperlink w:tooltip="#_Toc2" w:anchor="_Toc2" w:history="1">
            <w:r>
              <w:rPr>
                <w:rStyle w:val="1008"/>
              </w:rPr>
            </w:r>
            <w:r>
              <w:rPr>
                <w:rStyle w:val="1008"/>
                <w:highlight w:val="none"/>
              </w:rPr>
              <w:t xml:space="preserve">DAFTAR ISI</w:t>
            </w:r>
            <w:r>
              <w:rPr>
                <w:rStyle w:val="1008"/>
                <w:highlight w:val="none"/>
                <w14:ligatures w14:val="none"/>
              </w:rPr>
            </w:r>
            <w:r>
              <w:tab/>
            </w:r>
            <w:r>
              <w:fldChar w:fldCharType="begin"/>
              <w:instrText xml:space="preserve">PAGEREF _Toc2 \h</w:instrText>
              <w:fldChar w:fldCharType="separate"/>
              <w:t xml:space="preserve">2</w:t>
              <w:fldChar w:fldCharType="end"/>
            </w:r>
          </w:hyperlink>
          <w:r>
            <w:rPr>
              <w:highlight w:val="none"/>
              <w14:ligatures w14:val="none"/>
            </w:rPr>
          </w:r>
          <w:r>
            <w:rPr>
              <w:highlight w:val="none"/>
              <w14:ligatures w14:val="none"/>
            </w:rPr>
          </w:r>
        </w:p>
        <w:p w14:paraId="3CB76E55">
          <w:pPr>
            <w:pStyle w:val="1010"/>
            <w:pBdr/>
            <w:tabs>
              <w:tab w:val="right" w:leader="dot" w:pos="7931"/>
            </w:tabs>
            <w:spacing/>
            <w:ind/>
            <w:rPr>
              <w14:ligatures w14:val="none"/>
            </w:rPr>
          </w:pPr>
          <w:r/>
          <w:hyperlink w:tooltip="#_Toc3" w:anchor="_Toc3" w:history="1">
            <w:r>
              <w:rPr>
                <w:rStyle w:val="1008"/>
              </w:rPr>
            </w:r>
            <w:r>
              <w:rPr>
                <w:rStyle w:val="1008"/>
                <w:highlight w:val="none"/>
              </w:rPr>
              <w:t xml:space="preserve">BAB I PENDAHULUAN</w:t>
            </w:r>
            <w:r>
              <w:rPr>
                <w:rStyle w:val="1008"/>
                <w14:ligatures w14:val="none"/>
              </w:rPr>
            </w:r>
            <w:r>
              <w:tab/>
            </w:r>
            <w:r>
              <w:fldChar w:fldCharType="begin"/>
              <w:instrText xml:space="preserve">PAGEREF _Toc3 \h</w:instrText>
              <w:fldChar w:fldCharType="separate"/>
              <w:t xml:space="preserve">1</w:t>
              <w:fldChar w:fldCharType="end"/>
            </w:r>
          </w:hyperlink>
          <w:r>
            <w:rPr>
              <w14:ligatures w14:val="none"/>
            </w:rPr>
          </w:r>
          <w:r>
            <w:rPr>
              <w14:ligatures w14:val="none"/>
            </w:rPr>
          </w:r>
        </w:p>
        <w:p w14:paraId="056FF553">
          <w:pPr>
            <w:pStyle w:val="1011"/>
            <w:suppressLineNumbers w:val="false"/>
            <w:pBdr/>
            <w:tabs>
              <w:tab w:val="left" w:leader="none" w:pos="1701"/>
              <w:tab w:val="right" w:leader="dot" w:pos="7931"/>
            </w:tabs>
            <w:spacing/>
            <w:ind/>
            <w:rPr>
              <w14:ligatures w14:val="none"/>
            </w:rPr>
          </w:pPr>
          <w:r/>
          <w:hyperlink w:tooltip="#_Toc4" w:anchor="_Toc4" w:history="1">
            <w:r>
              <w:rPr>
                <w:rFonts w:ascii="Times New Roman" w:hAnsi="Times New Roman" w:eastAsia="Times New Roman" w:cs="Times New Roman"/>
              </w:rPr>
              <w:t xml:space="preserve">1.1</w:t>
            </w:r>
            <w:r>
              <w:tab/>
            </w:r>
            <w:r>
              <w:rPr>
                <w:rStyle w:val="1008"/>
              </w:rPr>
            </w:r>
            <w:r>
              <w:rPr>
                <w:rStyle w:val="1008"/>
              </w:rPr>
              <w:t xml:space="preserve">Latar Belakang </w:t>
            </w:r>
            <w:r>
              <w:rPr>
                <w:rStyle w:val="1008"/>
                <w14:ligatures w14:val="none"/>
              </w:rPr>
            </w:r>
            <w:r>
              <w:tab/>
            </w:r>
            <w:r>
              <w:fldChar w:fldCharType="begin"/>
              <w:instrText xml:space="preserve">PAGEREF _Toc4 \h</w:instrText>
              <w:fldChar w:fldCharType="separate"/>
              <w:t xml:space="preserve">1</w:t>
              <w:fldChar w:fldCharType="end"/>
            </w:r>
          </w:hyperlink>
          <w:r>
            <w:rPr>
              <w14:ligatures w14:val="none"/>
            </w:rPr>
          </w:r>
          <w:r>
            <w:rPr>
              <w14:ligatures w14:val="none"/>
            </w:rPr>
          </w:r>
        </w:p>
        <w:p w14:paraId="3461721B">
          <w:pPr>
            <w:pStyle w:val="1011"/>
            <w:pBdr/>
            <w:tabs>
              <w:tab w:val="left" w:leader="none" w:pos="1701"/>
              <w:tab w:val="right" w:leader="dot" w:pos="7931"/>
            </w:tabs>
            <w:spacing/>
            <w:ind/>
            <w:rPr>
              <w:bCs w:val="0"/>
              <w:i w:val="0"/>
              <w:highlight w:val="none"/>
              <w14:ligatures w14:val="none"/>
            </w:rPr>
          </w:pPr>
          <w:r/>
          <w:hyperlink w:tooltip="#_Toc5" w:anchor="_Toc5" w:history="1">
            <w:r>
              <w:rPr>
                <w:rFonts w:ascii="Times New Roman" w:hAnsi="Times New Roman" w:eastAsia="Times New Roman" w:cs="Times New Roman"/>
              </w:rPr>
              <w:t xml:space="preserve">1.2</w:t>
            </w:r>
            <w:r>
              <w:tab/>
            </w:r>
            <w:r>
              <w:rPr>
                <w:rStyle w:val="1008"/>
              </w:rPr>
            </w:r>
            <w:r>
              <w:rPr>
                <w:rStyle w:val="1008"/>
                <w:i w:val="0"/>
                <w:iCs w:val="0"/>
                <w:highlight w:val="none"/>
              </w:rPr>
              <w:t xml:space="preserve">Rumusan Masalah</w:t>
            </w:r>
            <w:r>
              <w:rPr>
                <w:rStyle w:val="1008"/>
                <w:bCs w:val="0"/>
                <w:i w:val="0"/>
                <w:highlight w:val="none"/>
                <w14:ligatures w14:val="none"/>
              </w:rPr>
            </w:r>
            <w:r>
              <w:tab/>
            </w:r>
            <w:r>
              <w:fldChar w:fldCharType="begin"/>
              <w:instrText xml:space="preserve">PAGEREF _Toc5 \h</w:instrText>
              <w:fldChar w:fldCharType="separate"/>
              <w:t xml:space="preserve">1</w:t>
              <w:fldChar w:fldCharType="end"/>
            </w:r>
          </w:hyperlink>
          <w:r>
            <w:rPr>
              <w:bCs w:val="0"/>
              <w:i w:val="0"/>
              <w:highlight w:val="none"/>
              <w14:ligatures w14:val="none"/>
            </w:rPr>
          </w:r>
          <w:r>
            <w:rPr>
              <w:bCs w:val="0"/>
              <w:i w:val="0"/>
              <w:highlight w:val="none"/>
              <w14:ligatures w14:val="none"/>
            </w:rPr>
          </w:r>
        </w:p>
        <w:p w14:paraId="3369F104">
          <w:pPr>
            <w:pStyle w:val="1011"/>
            <w:pBdr/>
            <w:tabs>
              <w:tab w:val="left" w:leader="none" w:pos="1701"/>
              <w:tab w:val="right" w:leader="dot" w:pos="7931"/>
            </w:tabs>
            <w:spacing/>
            <w:ind/>
            <w:rPr/>
          </w:pPr>
          <w:r/>
          <w:hyperlink w:tooltip="#_Toc6" w:anchor="_Toc6" w:history="1">
            <w:r>
              <w:rPr>
                <w:rFonts w:ascii="Times New Roman" w:hAnsi="Times New Roman" w:eastAsia="Times New Roman" w:cs="Times New Roman"/>
              </w:rPr>
              <w:t xml:space="preserve">1.3</w:t>
            </w:r>
            <w:r>
              <w:tab/>
            </w:r>
            <w:r>
              <w:rPr>
                <w:rStyle w:val="1008"/>
              </w:rPr>
            </w:r>
            <w:r>
              <w:rPr>
                <w:rStyle w:val="1008"/>
                <w:i w:val="0"/>
                <w:iCs w:val="0"/>
                <w:highlight w:val="none"/>
              </w:rPr>
              <w:t xml:space="preserve">Tujuan Pembahasan</w:t>
            </w:r>
            <w:r>
              <w:rPr>
                <w:rStyle w:val="1008"/>
              </w:rPr>
            </w:r>
            <w:r>
              <w:tab/>
            </w:r>
            <w:r>
              <w:fldChar w:fldCharType="begin"/>
              <w:instrText xml:space="preserve">PAGEREF _Toc6 \h</w:instrText>
              <w:fldChar w:fldCharType="separate"/>
              <w:t xml:space="preserve">2</w:t>
              <w:fldChar w:fldCharType="end"/>
            </w:r>
          </w:hyperlink>
          <w:r/>
          <w:r/>
        </w:p>
        <w:p w14:paraId="3325C068">
          <w:pPr>
            <w:pStyle w:val="1010"/>
            <w:pBdr/>
            <w:tabs>
              <w:tab w:val="right" w:leader="dot" w:pos="7931"/>
            </w:tabs>
            <w:spacing/>
            <w:ind/>
            <w:rPr/>
          </w:pPr>
          <w:r/>
          <w:hyperlink w:tooltip="#_Toc7" w:anchor="_Toc7" w:history="1">
            <w:r>
              <w:rPr>
                <w:rStyle w:val="1008"/>
              </w:rPr>
            </w:r>
            <w:r>
              <w:rPr>
                <w:rStyle w:val="1008"/>
                <w:i w:val="0"/>
                <w:iCs w:val="0"/>
                <w:highlight w:val="none"/>
              </w:rPr>
              <w:t xml:space="preserve">BAB IIPEMBAHASAN</w:t>
            </w:r>
            <w:r>
              <w:rPr>
                <w:rStyle w:val="1008"/>
              </w:rPr>
            </w:r>
            <w:r>
              <w:tab/>
            </w:r>
            <w:r>
              <w:fldChar w:fldCharType="begin"/>
              <w:instrText xml:space="preserve">PAGEREF _Toc7 \h</w:instrText>
              <w:fldChar w:fldCharType="separate"/>
              <w:t xml:space="preserve">3</w:t>
              <w:fldChar w:fldCharType="end"/>
            </w:r>
          </w:hyperlink>
          <w:r/>
          <w:r/>
        </w:p>
        <w:p w14:paraId="71BD36E3">
          <w:pPr>
            <w:pStyle w:val="1011"/>
            <w:pBdr/>
            <w:tabs>
              <w:tab w:val="left" w:leader="none" w:pos="1701"/>
              <w:tab w:val="right" w:leader="dot" w:pos="7931"/>
            </w:tabs>
            <w:spacing/>
            <w:ind/>
            <w:rPr/>
          </w:pPr>
          <w:r/>
          <w:hyperlink w:tooltip="#_Toc8" w:anchor="_Toc8" w:history="1">
            <w:r>
              <w:rPr>
                <w:rFonts w:ascii="Times New Roman" w:hAnsi="Times New Roman" w:eastAsia="Times New Roman" w:cs="Times New Roman"/>
              </w:rPr>
              <w:t xml:space="preserve">2.1</w:t>
            </w:r>
            <w:r>
              <w:tab/>
            </w:r>
            <w:r>
              <w:rPr>
                <w:rStyle w:val="1008"/>
              </w:rPr>
            </w:r>
            <w:r>
              <w:rPr>
                <w:rStyle w:val="1008"/>
                <w:i w:val="0"/>
                <w:iCs w:val="0"/>
                <w:highlight w:val="none"/>
              </w:rPr>
              <w:t xml:space="preserve">Keamanan Data dan Informasi</w:t>
            </w:r>
            <w:r>
              <w:rPr>
                <w:rStyle w:val="1008"/>
              </w:rPr>
            </w:r>
            <w:r>
              <w:tab/>
            </w:r>
            <w:r>
              <w:fldChar w:fldCharType="begin"/>
              <w:instrText xml:space="preserve">PAGEREF _Toc8 \h</w:instrText>
              <w:fldChar w:fldCharType="separate"/>
              <w:t xml:space="preserve">3</w:t>
              <w:fldChar w:fldCharType="end"/>
            </w:r>
          </w:hyperlink>
          <w:r/>
          <w:r/>
        </w:p>
        <w:p w14:paraId="1B9000B2">
          <w:pPr>
            <w:pStyle w:val="1012"/>
            <w:pBdr/>
            <w:tabs>
              <w:tab w:val="left" w:leader="none" w:pos="1984"/>
              <w:tab w:val="right" w:leader="dot" w:pos="7931"/>
            </w:tabs>
            <w:spacing/>
            <w:ind/>
            <w:rPr>
              <w:highlight w:val="none"/>
              <w14:ligatures w14:val="none"/>
            </w:rPr>
          </w:pPr>
          <w:r/>
          <w:hyperlink w:tooltip="#_Toc9" w:anchor="_Toc9" w:history="1">
            <w:r>
              <w:rPr>
                <w:rFonts w:ascii="Times New Roman" w:hAnsi="Times New Roman" w:eastAsia="Times New Roman" w:cs="Times New Roman"/>
              </w:rPr>
              <w:t xml:space="preserve">2.2.1</w:t>
            </w:r>
            <w:r>
              <w:tab/>
            </w:r>
            <w:r>
              <w:rPr>
                <w:rStyle w:val="1008"/>
              </w:rPr>
            </w:r>
            <w:r>
              <w:rPr>
                <w:rStyle w:val="1008"/>
                <w:highlight w:val="none"/>
              </w:rPr>
              <w:t xml:space="preserve">Cross Site Scripting (XSS)</w:t>
            </w:r>
            <w:r>
              <w:rPr>
                <w:rStyle w:val="1008"/>
                <w:highlight w:val="none"/>
                <w14:ligatures w14:val="none"/>
              </w:rPr>
            </w:r>
            <w:r>
              <w:tab/>
            </w:r>
            <w:r>
              <w:fldChar w:fldCharType="begin"/>
              <w:instrText xml:space="preserve">PAGEREF _Toc9 \h</w:instrText>
              <w:fldChar w:fldCharType="separate"/>
              <w:t xml:space="preserve">3</w:t>
              <w:fldChar w:fldCharType="end"/>
            </w:r>
          </w:hyperlink>
          <w:r>
            <w:rPr>
              <w:highlight w:val="none"/>
              <w14:ligatures w14:val="none"/>
            </w:rPr>
          </w:r>
          <w:r>
            <w:rPr>
              <w:highlight w:val="none"/>
              <w14:ligatures w14:val="none"/>
            </w:rPr>
          </w:r>
        </w:p>
        <w:p w14:paraId="150243FE">
          <w:pPr>
            <w:pStyle w:val="1012"/>
            <w:pBdr/>
            <w:tabs>
              <w:tab w:val="left" w:leader="none" w:pos="1984"/>
              <w:tab w:val="right" w:leader="dot" w:pos="7931"/>
            </w:tabs>
            <w:spacing/>
            <w:ind/>
            <w:rPr/>
          </w:pPr>
          <w:r/>
          <w:hyperlink w:tooltip="#_Toc10" w:anchor="_Toc10" w:history="1">
            <w:r>
              <w:rPr>
                <w:rFonts w:ascii="Times New Roman" w:hAnsi="Times New Roman" w:eastAsia="Times New Roman" w:cs="Times New Roman"/>
              </w:rPr>
              <w:t xml:space="preserve">2.2.2</w:t>
            </w:r>
            <w:r>
              <w:tab/>
            </w:r>
            <w:r>
              <w:rPr>
                <w:rStyle w:val="1008"/>
              </w:rPr>
            </w:r>
            <w:r>
              <w:rPr>
                <w:rStyle w:val="1008"/>
                <w:i w:val="0"/>
                <w:iCs w:val="0"/>
                <w:highlight w:val="none"/>
              </w:rPr>
              <w:t xml:space="preserve">Social Engineering</w:t>
            </w:r>
            <w:r>
              <w:rPr>
                <w:rStyle w:val="1008"/>
              </w:rPr>
            </w:r>
            <w:r>
              <w:tab/>
            </w:r>
            <w:r>
              <w:fldChar w:fldCharType="begin"/>
              <w:instrText xml:space="preserve">PAGEREF _Toc10 \h</w:instrText>
              <w:fldChar w:fldCharType="separate"/>
              <w:t xml:space="preserve">4</w:t>
              <w:fldChar w:fldCharType="end"/>
            </w:r>
          </w:hyperlink>
          <w:r/>
          <w:r/>
        </w:p>
        <w:p w14:paraId="4BF6538A">
          <w:pPr>
            <w:pStyle w:val="1012"/>
            <w:pBdr/>
            <w:tabs>
              <w:tab w:val="left" w:leader="none" w:pos="1984"/>
              <w:tab w:val="right" w:leader="dot" w:pos="7931"/>
            </w:tabs>
            <w:spacing/>
            <w:ind/>
            <w:rPr/>
          </w:pPr>
          <w:r/>
          <w:hyperlink w:tooltip="#_Toc11" w:anchor="_Toc11" w:history="1">
            <w:r>
              <w:rPr>
                <w:rFonts w:ascii="Times New Roman" w:hAnsi="Times New Roman" w:eastAsia="Times New Roman" w:cs="Times New Roman"/>
              </w:rPr>
              <w:t xml:space="preserve">2.2.3</w:t>
            </w:r>
            <w:r>
              <w:tab/>
            </w:r>
            <w:r>
              <w:rPr>
                <w:rStyle w:val="1008"/>
              </w:rPr>
            </w:r>
            <w:r>
              <w:rPr>
                <w:rStyle w:val="1008"/>
                <w:i w:val="0"/>
                <w:iCs w:val="0"/>
                <w:highlight w:val="none"/>
              </w:rPr>
              <w:t xml:space="preserve">SQL Injection</w:t>
            </w:r>
            <w:r>
              <w:rPr>
                <w:rStyle w:val="1008"/>
              </w:rPr>
            </w:r>
            <w:r>
              <w:tab/>
            </w:r>
            <w:r>
              <w:fldChar w:fldCharType="begin"/>
              <w:instrText xml:space="preserve">PAGEREF _Toc11 \h</w:instrText>
              <w:fldChar w:fldCharType="separate"/>
              <w:t xml:space="preserve">5</w:t>
              <w:fldChar w:fldCharType="end"/>
            </w:r>
          </w:hyperlink>
          <w:r/>
          <w:r/>
        </w:p>
        <w:p w14:paraId="6872A56D">
          <w:pPr>
            <w:pStyle w:val="1012"/>
            <w:pBdr/>
            <w:tabs>
              <w:tab w:val="left" w:leader="none" w:pos="1984"/>
              <w:tab w:val="right" w:leader="dot" w:pos="7931"/>
            </w:tabs>
            <w:spacing/>
            <w:ind/>
            <w:rPr/>
          </w:pPr>
          <w:r/>
          <w:hyperlink w:tooltip="#_Toc12" w:anchor="_Toc12" w:history="1">
            <w:r>
              <w:rPr>
                <w:rFonts w:ascii="Times New Roman" w:hAnsi="Times New Roman" w:eastAsia="Times New Roman" w:cs="Times New Roman"/>
              </w:rPr>
              <w:t xml:space="preserve">2.2.4</w:t>
            </w:r>
            <w:r>
              <w:tab/>
            </w:r>
            <w:r>
              <w:rPr>
                <w:rStyle w:val="1008"/>
              </w:rPr>
            </w:r>
            <w:r>
              <w:rPr>
                <w:rStyle w:val="1008"/>
                <w:i w:val="0"/>
                <w:iCs w:val="0"/>
                <w:highlight w:val="none"/>
              </w:rPr>
              <w:t xml:space="preserve">DoS dan DDoS</w:t>
            </w:r>
            <w:r>
              <w:rPr>
                <w:rStyle w:val="1008"/>
              </w:rPr>
            </w:r>
            <w:r>
              <w:tab/>
            </w:r>
            <w:r>
              <w:fldChar w:fldCharType="begin"/>
              <w:instrText xml:space="preserve">PAGEREF _Toc12 \h</w:instrText>
              <w:fldChar w:fldCharType="separate"/>
              <w:t xml:space="preserve">6</w:t>
              <w:fldChar w:fldCharType="end"/>
            </w:r>
          </w:hyperlink>
          <w:r/>
          <w:r/>
        </w:p>
        <w:p w14:paraId="720AF1A3">
          <w:pPr>
            <w:pStyle w:val="1012"/>
            <w:pBdr/>
            <w:tabs>
              <w:tab w:val="left" w:leader="none" w:pos="1984"/>
              <w:tab w:val="right" w:leader="dot" w:pos="7931"/>
            </w:tabs>
            <w:spacing/>
            <w:ind/>
            <w:rPr/>
          </w:pPr>
          <w:r/>
          <w:hyperlink w:tooltip="#_Toc13" w:anchor="_Toc13" w:history="1">
            <w:r>
              <w:rPr>
                <w:rFonts w:ascii="Times New Roman" w:hAnsi="Times New Roman" w:eastAsia="Times New Roman" w:cs="Times New Roman"/>
              </w:rPr>
              <w:t xml:space="preserve">2.2.5</w:t>
            </w:r>
            <w:r>
              <w:tab/>
            </w:r>
            <w:r>
              <w:rPr>
                <w:rStyle w:val="1008"/>
              </w:rPr>
            </w:r>
            <w:r>
              <w:rPr>
                <w:rStyle w:val="1008"/>
                <w:i w:val="0"/>
                <w:iCs w:val="0"/>
                <w:highlight w:val="none"/>
              </w:rPr>
              <w:t xml:space="preserve">Man in The Middle</w:t>
            </w:r>
            <w:r>
              <w:rPr>
                <w:rStyle w:val="1008"/>
              </w:rPr>
            </w:r>
            <w:r>
              <w:tab/>
            </w:r>
            <w:r>
              <w:fldChar w:fldCharType="begin"/>
              <w:instrText xml:space="preserve">PAGEREF _Toc13 \h</w:instrText>
              <w:fldChar w:fldCharType="separate"/>
              <w:t xml:space="preserve">7</w:t>
              <w:fldChar w:fldCharType="end"/>
            </w:r>
          </w:hyperlink>
          <w:r/>
          <w:r/>
        </w:p>
        <w:p w14:paraId="4209B8B0">
          <w:pPr>
            <w:pStyle w:val="1011"/>
            <w:pBdr/>
            <w:tabs>
              <w:tab w:val="left" w:leader="none" w:pos="1701"/>
              <w:tab w:val="right" w:leader="dot" w:pos="7931"/>
            </w:tabs>
            <w:spacing/>
            <w:ind/>
            <w:rPr/>
          </w:pPr>
          <w:r/>
          <w:hyperlink w:tooltip="#_Toc14" w:anchor="_Toc14" w:history="1">
            <w:r>
              <w:rPr>
                <w:rFonts w:ascii="Times New Roman" w:hAnsi="Times New Roman" w:eastAsia="Times New Roman" w:cs="Times New Roman"/>
              </w:rPr>
              <w:t xml:space="preserve">2.3</w:t>
            </w:r>
            <w:r>
              <w:tab/>
            </w:r>
            <w:r>
              <w:rPr>
                <w:rStyle w:val="1008"/>
              </w:rPr>
            </w:r>
            <w:r>
              <w:rPr>
                <w:rStyle w:val="1008"/>
              </w:rPr>
              <w:t xml:space="preserve">Contoh Kasus Serangan Data dan Informasi</w:t>
            </w:r>
            <w:r>
              <w:rPr>
                <w:rStyle w:val="1008"/>
              </w:rPr>
            </w:r>
            <w:r>
              <w:tab/>
            </w:r>
            <w:r>
              <w:fldChar w:fldCharType="begin"/>
              <w:instrText xml:space="preserve">PAGEREF _Toc14 \h</w:instrText>
              <w:fldChar w:fldCharType="separate"/>
              <w:t xml:space="preserve">8</w:t>
              <w:fldChar w:fldCharType="end"/>
            </w:r>
          </w:hyperlink>
          <w:r/>
          <w:r/>
        </w:p>
        <w:p w14:paraId="01B0D963">
          <w:pPr>
            <w:pStyle w:val="1012"/>
            <w:pBdr/>
            <w:tabs>
              <w:tab w:val="left" w:leader="none" w:pos="1984"/>
              <w:tab w:val="right" w:leader="dot" w:pos="7931"/>
            </w:tabs>
            <w:spacing/>
            <w:ind/>
            <w:rPr>
              <w14:ligatures w14:val="none"/>
            </w:rPr>
          </w:pPr>
          <w:r/>
          <w:hyperlink w:tooltip="#_Toc15" w:anchor="_Toc15" w:history="1">
            <w:r>
              <w:rPr>
                <w:rFonts w:ascii="Times New Roman" w:hAnsi="Times New Roman" w:eastAsia="Times New Roman" w:cs="Times New Roman"/>
              </w:rPr>
              <w:t xml:space="preserve">2.3.1</w:t>
            </w:r>
            <w:r>
              <w:tab/>
            </w:r>
            <w:r>
              <w:rPr>
                <w:rStyle w:val="1008"/>
              </w:rPr>
            </w:r>
            <w:r>
              <w:rPr>
                <w:rStyle w:val="1008"/>
              </w:rPr>
              <w:t xml:space="preserve">(Contoh Kasus XSS)</w:t>
            </w:r>
            <w:r>
              <w:rPr>
                <w:rStyle w:val="1008"/>
                <w14:ligatures w14:val="none"/>
              </w:rPr>
            </w:r>
            <w:r>
              <w:tab/>
            </w:r>
            <w:r>
              <w:fldChar w:fldCharType="begin"/>
              <w:instrText xml:space="preserve">PAGEREF _Toc15 \h</w:instrText>
              <w:fldChar w:fldCharType="separate"/>
              <w:t xml:space="preserve">8</w:t>
              <w:fldChar w:fldCharType="end"/>
            </w:r>
          </w:hyperlink>
          <w:r>
            <w:rPr>
              <w14:ligatures w14:val="none"/>
            </w:rPr>
          </w:r>
          <w:r>
            <w:rPr>
              <w14:ligatures w14:val="none"/>
            </w:rPr>
          </w:r>
        </w:p>
        <w:p w14:paraId="34C279EE">
          <w:pPr>
            <w:pStyle w:val="1012"/>
            <w:pBdr/>
            <w:tabs>
              <w:tab w:val="left" w:leader="none" w:pos="1984"/>
              <w:tab w:val="right" w:leader="dot" w:pos="7931"/>
            </w:tabs>
            <w:spacing/>
            <w:ind/>
            <w:rPr/>
          </w:pPr>
          <w:r/>
          <w:hyperlink w:tooltip="#_Toc16" w:anchor="_Toc16" w:history="1">
            <w:r>
              <w:rPr>
                <w:rFonts w:ascii="Times New Roman" w:hAnsi="Times New Roman" w:eastAsia="Times New Roman" w:cs="Times New Roman"/>
              </w:rPr>
              <w:t xml:space="preserve">2.3.2</w:t>
            </w:r>
            <w:r>
              <w:tab/>
            </w:r>
            <w:r>
              <w:rPr>
                <w:rStyle w:val="1008"/>
              </w:rPr>
            </w:r>
            <w:r>
              <w:rPr>
                <w:rStyle w:val="1008"/>
              </w:rPr>
              <w:t xml:space="preserve">(Contoh Kasus Social Engineering)</w:t>
            </w:r>
            <w:r>
              <w:rPr>
                <w:rStyle w:val="1008"/>
              </w:rPr>
            </w:r>
            <w:r>
              <w:tab/>
            </w:r>
            <w:r>
              <w:fldChar w:fldCharType="begin"/>
              <w:instrText xml:space="preserve">PAGEREF _Toc16 \h</w:instrText>
              <w:fldChar w:fldCharType="separate"/>
              <w:t xml:space="preserve">8</w:t>
              <w:fldChar w:fldCharType="end"/>
            </w:r>
          </w:hyperlink>
          <w:r/>
          <w:r/>
        </w:p>
        <w:p w14:paraId="58FBC2DB">
          <w:pPr>
            <w:pStyle w:val="1012"/>
            <w:pBdr/>
            <w:tabs>
              <w:tab w:val="left" w:leader="none" w:pos="1984"/>
              <w:tab w:val="right" w:leader="dot" w:pos="7931"/>
            </w:tabs>
            <w:spacing/>
            <w:ind/>
            <w:rPr/>
          </w:pPr>
          <w:r/>
          <w:hyperlink w:tooltip="#_Toc17" w:anchor="_Toc17" w:history="1">
            <w:r>
              <w:rPr>
                <w:rFonts w:ascii="Times New Roman" w:hAnsi="Times New Roman" w:eastAsia="Times New Roman" w:cs="Times New Roman"/>
              </w:rPr>
              <w:t xml:space="preserve">2.3.3</w:t>
            </w:r>
            <w:r>
              <w:tab/>
            </w:r>
            <w:r>
              <w:rPr>
                <w:rStyle w:val="1008"/>
              </w:rPr>
            </w:r>
            <w:r>
              <w:rPr>
                <w:rStyle w:val="1008"/>
              </w:rPr>
              <w:t xml:space="preserve">(Contoh Kasus SQL Injection)</w:t>
            </w:r>
            <w:r>
              <w:rPr>
                <w:rStyle w:val="1008"/>
              </w:rPr>
            </w:r>
            <w:r>
              <w:tab/>
            </w:r>
            <w:r>
              <w:fldChar w:fldCharType="begin"/>
              <w:instrText xml:space="preserve">PAGEREF _Toc17 \h</w:instrText>
              <w:fldChar w:fldCharType="separate"/>
              <w:t xml:space="preserve">8</w:t>
              <w:fldChar w:fldCharType="end"/>
            </w:r>
          </w:hyperlink>
          <w:r/>
          <w:r/>
        </w:p>
        <w:p w14:paraId="38233BA8">
          <w:pPr>
            <w:pStyle w:val="1012"/>
            <w:pBdr/>
            <w:tabs>
              <w:tab w:val="left" w:leader="none" w:pos="1984"/>
              <w:tab w:val="right" w:leader="dot" w:pos="7931"/>
            </w:tabs>
            <w:spacing/>
            <w:ind/>
            <w:rPr/>
          </w:pPr>
          <w:r/>
          <w:hyperlink w:tooltip="#_Toc18" w:anchor="_Toc18" w:history="1">
            <w:r>
              <w:rPr>
                <w:rFonts w:ascii="Times New Roman" w:hAnsi="Times New Roman" w:eastAsia="Times New Roman" w:cs="Times New Roman"/>
              </w:rPr>
              <w:t xml:space="preserve">2.3.4</w:t>
            </w:r>
            <w:r>
              <w:tab/>
            </w:r>
            <w:r>
              <w:rPr>
                <w:rStyle w:val="1008"/>
              </w:rPr>
            </w:r>
            <w:r>
              <w:rPr>
                <w:rStyle w:val="1008"/>
              </w:rPr>
              <w:t xml:space="preserve">(Contoh Kasus DDoS)</w:t>
            </w:r>
            <w:r>
              <w:rPr>
                <w:rStyle w:val="1008"/>
              </w:rPr>
            </w:r>
            <w:r>
              <w:tab/>
            </w:r>
            <w:r>
              <w:fldChar w:fldCharType="begin"/>
              <w:instrText xml:space="preserve">PAGEREF _Toc18 \h</w:instrText>
              <w:fldChar w:fldCharType="separate"/>
              <w:t xml:space="preserve">8</w:t>
              <w:fldChar w:fldCharType="end"/>
            </w:r>
          </w:hyperlink>
          <w:r/>
          <w:r/>
        </w:p>
        <w:p w14:paraId="5166E463">
          <w:pPr>
            <w:pStyle w:val="1012"/>
            <w:pBdr/>
            <w:tabs>
              <w:tab w:val="left" w:leader="none" w:pos="1984"/>
              <w:tab w:val="right" w:leader="dot" w:pos="7931"/>
            </w:tabs>
            <w:spacing/>
            <w:ind/>
            <w:rPr/>
          </w:pPr>
          <w:r/>
          <w:hyperlink w:tooltip="#_Toc19" w:anchor="_Toc19" w:history="1">
            <w:r>
              <w:rPr>
                <w:rFonts w:ascii="Times New Roman" w:hAnsi="Times New Roman" w:eastAsia="Times New Roman" w:cs="Times New Roman"/>
              </w:rPr>
              <w:t xml:space="preserve">2.3.5</w:t>
            </w:r>
            <w:r>
              <w:tab/>
            </w:r>
            <w:r>
              <w:rPr>
                <w:rStyle w:val="1008"/>
              </w:rPr>
            </w:r>
            <w:r>
              <w:rPr>
                <w:rStyle w:val="1008"/>
              </w:rPr>
              <w:t xml:space="preserve">(Contoh Kasus Man in the Middle) [Lovescam probably?]</w:t>
            </w:r>
            <w:r>
              <w:rPr>
                <w:rStyle w:val="1008"/>
              </w:rPr>
            </w:r>
            <w:r>
              <w:tab/>
            </w:r>
            <w:r>
              <w:fldChar w:fldCharType="begin"/>
              <w:instrText xml:space="preserve">PAGEREF _Toc19 \h</w:instrText>
              <w:fldChar w:fldCharType="separate"/>
              <w:t xml:space="preserve">8</w:t>
              <w:fldChar w:fldCharType="end"/>
            </w:r>
          </w:hyperlink>
          <w:r/>
          <w:r/>
        </w:p>
        <w:p w14:paraId="5FA9F36D">
          <w:pPr>
            <w:pBdr/>
            <w:spacing/>
            <w:ind w:right="0" w:firstLine="0" w:left="0"/>
            <w:rPr>
              <w:rFonts w:ascii="Times New Roman" w:hAnsi="Times New Roman" w:eastAsia="Times New Roman" w:cs="Times New Roman"/>
              <w:sz w:val="24"/>
              <w:szCs w:val="24"/>
              <w:highlight w:val="none"/>
            </w:rPr>
          </w:pPr>
          <w:r>
            <w:fldChar w:fldCharType="end"/>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sdtContent>
    </w:sdt>
    <w:p w14:paraId="1A52A354">
      <w:pPr>
        <w:pStyle w:val="963"/>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9051E5">
      <w:pPr>
        <w:pStyle w:val="963"/>
        <w:pBdr/>
        <w:spacing/>
        <w:ind w:right="0" w:firstLine="0" w:left="0"/>
        <w:jc w:val="center"/>
        <w:rPr>
          <w14:ligatures w14:val="none"/>
        </w:rPr>
      </w:pPr>
      <w:r/>
      <w:bookmarkStart w:id="3" w:name="_Toc3"/>
      <w:r>
        <w:rPr>
          <w:highlight w:val="none"/>
        </w:rPr>
        <w:t xml:space="preserve">BAB I </w:t>
        <w:br/>
        <w:t xml:space="preserve">PENDAHULUAN</w:t>
      </w:r>
      <w:r>
        <w:rPr>
          <w14:ligatures w14:val="none"/>
        </w:rPr>
      </w:r>
      <w:bookmarkEnd w:id="3"/>
      <w:r>
        <w:rPr>
          <w14:ligatures w14:val="none"/>
        </w:rPr>
      </w:r>
      <w:r>
        <w:rPr>
          <w14:ligatures w14:val="none"/>
        </w:rPr>
      </w:r>
    </w:p>
    <w:p w14:paraId="70C771E3">
      <w:pPr>
        <w:pStyle w:val="964"/>
        <w:numPr>
          <w:ilvl w:val="0"/>
          <w:numId w:val="2"/>
        </w:numPr>
        <w:suppressLineNumbers w:val="false"/>
        <w:pBdr/>
        <w:spacing/>
        <w:ind w:right="0" w:firstLine="0" w:left="0"/>
        <w:rPr>
          <w14:ligatures w14:val="none"/>
        </w:rPr>
      </w:pPr>
      <w:r/>
      <w:bookmarkStart w:id="4" w:name="_Toc4"/>
      <w:r>
        <w:t xml:space="preserve">Latar Belakang </w:t>
      </w:r>
      <w:r>
        <w:rPr>
          <w14:ligatures w14:val="none"/>
        </w:rPr>
      </w:r>
      <w:bookmarkEnd w:id="4"/>
      <w:r>
        <w:rPr>
          <w14:ligatures w14:val="none"/>
        </w:rPr>
      </w:r>
      <w:r>
        <w:rPr>
          <w14:ligatures w14:val="none"/>
        </w:rP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highlight w:val="none"/>
          <w14:ligatures w14:val="none"/>
        </w:rPr>
      </w:r>
      <w:r>
        <w:rPr>
          <w:bCs w:val="0"/>
          <w:i w:val="0"/>
          <w:highlight w:val="none"/>
          <w14:ligatures w14:val="none"/>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w:t>
      </w:r>
      <w:r>
        <w:rPr>
          <w:i w:val="0"/>
          <w:iCs w:val="0"/>
          <w:highlight w:val="none"/>
        </w:rPr>
        <w:t xml:space="preserve">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14:ligatures w14:val="none"/>
        </w:rPr>
      </w:r>
      <w:r>
        <w:rPr>
          <w:bCs w:val="0"/>
          <w:i w:val="0"/>
          <w:highlight w:val="none"/>
          <w14:ligatures w14: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w:t>
      </w:r>
      <w:r>
        <w:rPr>
          <w:i w:val="0"/>
          <w:iCs w:val="0"/>
          <w:highlight w:val="none"/>
        </w:rPr>
        <w:t xml:space="preserve">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14:ligatures w14:val="none"/>
        </w:rPr>
      </w:r>
      <w:r>
        <w:rPr>
          <w:bCs w:val="0"/>
          <w:i w:val="0"/>
          <w:highlight w:val="none"/>
          <w14:ligatures w14:val="none"/>
        </w:rPr>
      </w:r>
    </w:p>
    <w:p w14:paraId="70B4A46B">
      <w:pPr>
        <w:pStyle w:val="964"/>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r>
        <w:rPr>
          <w:bCs w:val="0"/>
          <w:i w:val="0"/>
          <w:highlight w:val="none"/>
          <w14:ligatures w14:val="none"/>
        </w:rPr>
      </w:r>
      <w:bookmarkEnd w:id="5"/>
      <w:r>
        <w:rPr>
          <w:bCs w:val="0"/>
          <w:i w:val="0"/>
          <w:highlight w:val="none"/>
          <w14:ligatures w14:val="none"/>
        </w:rPr>
      </w:r>
      <w:r>
        <w:rPr>
          <w:bCs w:val="0"/>
          <w:i w:val="0"/>
          <w:highlight w:val="none"/>
          <w14:ligatures w14:val="none"/>
        </w:rPr>
      </w:r>
    </w:p>
    <w:p w14:paraId="71014FA5">
      <w:pPr>
        <w:pStyle w:val="1026"/>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1026"/>
        <w:numPr>
          <w:ilvl w:val="0"/>
          <w:numId w:val="4"/>
        </w:numPr>
        <w:pBdr/>
        <w:spacing/>
        <w:ind w:right="0" w:hanging="360" w:left="1170"/>
        <w:rPr/>
      </w:pPr>
      <w:r>
        <w:rPr>
          <w:i w:val="0"/>
          <w:iCs w:val="0"/>
          <w:highlight w:val="none"/>
        </w:rPr>
        <w:t xml:space="preserve">Bagaimana metode untuk mencegah, memitigasi, dan mengatasi dampak negatif dari serangan tersebut.</w:t>
      </w:r>
      <w:r/>
    </w:p>
    <w:p w14:paraId="3EFE26DE">
      <w:pPr>
        <w:pStyle w:val="1026"/>
        <w:numPr>
          <w:ilvl w:val="0"/>
          <w:numId w:val="4"/>
        </w:numPr>
        <w:pBdr/>
        <w:spacing/>
        <w:ind w:right="0" w:hanging="360" w:left="1170"/>
        <w:rPr/>
      </w:pPr>
      <w:r>
        <w:rPr>
          <w:i w:val="0"/>
          <w:iCs w:val="0"/>
          <w:highlight w:val="none"/>
        </w:rPr>
        <w:t xml:space="preserve">Bagaimana perkembangan keamanan data dan informasi dalam era perkembangan teknologi AI dan </w:t>
      </w:r>
      <w:r>
        <w:rPr>
          <w:i/>
          <w:iCs/>
          <w:highlight w:val="none"/>
        </w:rPr>
        <w:t xml:space="preserve">Quantum Computing</w:t>
      </w:r>
      <w:r>
        <w:rPr>
          <w:i w:val="0"/>
          <w:iCs w:val="0"/>
          <w:highlight w:val="none"/>
        </w:rPr>
        <w:t xml:space="preserve">.</w:t>
      </w:r>
      <w:r/>
    </w:p>
    <w:p w14:paraId="352C7186">
      <w:pPr>
        <w:pStyle w:val="964"/>
        <w:numPr>
          <w:ilvl w:val="0"/>
          <w:numId w:val="2"/>
        </w:numPr>
        <w:pBdr/>
        <w:spacing/>
        <w:ind w:right="0" w:hanging="630" w:left="630"/>
        <w:rPr/>
      </w:pPr>
      <w:r/>
      <w:bookmarkStart w:id="6" w:name="_Toc6"/>
      <w:r>
        <w:rPr>
          <w:i w:val="0"/>
          <w:iCs w:val="0"/>
          <w:highlight w:val="none"/>
        </w:rPr>
        <w:t xml:space="preserve">Tujuan Pembahasan</w:t>
      </w:r>
      <w:bookmarkEnd w:id="6"/>
      <w:r/>
      <w:r/>
    </w:p>
    <w:p w14:paraId="02509CF1">
      <w:pPr>
        <w:pStyle w:val="1026"/>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1026"/>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1026"/>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lainnya</w:t>
      </w:r>
      <w:r>
        <w:rPr>
          <w:bCs w:val="0"/>
          <w:i w:val="0"/>
          <w:highlight w:val="none"/>
          <w14:ligatures w14:val="none"/>
        </w:rPr>
        <w:t xml:space="preserve">.</w:t>
      </w:r>
      <w:r>
        <w:rPr>
          <w:bCs w:val="0"/>
          <w:i w:val="0"/>
          <w:highlight w:val="none"/>
          <w14:ligatures w14:val="none"/>
        </w:rPr>
        <w:t xml:space="preserve">     </w:t>
      </w:r>
      <w:r>
        <w:rPr>
          <w:bCs w:val="0"/>
          <w:i w:val="0"/>
          <w:highlight w:val="none"/>
          <w14:ligatures w14:val="none"/>
        </w:rPr>
      </w:r>
      <w:r>
        <w:rPr>
          <w:bCs w:val="0"/>
          <w:i w:val="0"/>
          <w:highlight w:val="none"/>
          <w14:ligatures w14:val="none"/>
        </w:rPr>
      </w:r>
    </w:p>
    <w:p w14:paraId="12B1360E">
      <w:pPr>
        <w:pStyle w:val="963"/>
        <w:pBdr/>
        <w:spacing/>
        <w:ind/>
        <w:rPr/>
      </w:pPr>
      <w:r/>
      <w:bookmarkStart w:id="7" w:name="_Toc7"/>
      <w:r>
        <w:rPr>
          <w:i w:val="0"/>
          <w:iCs w:val="0"/>
          <w:highlight w:val="none"/>
        </w:rPr>
        <w:t xml:space="preserve">BAB II</w:t>
        <w:br/>
        <w:t xml:space="preserve">PEMBAHASAN</w:t>
      </w:r>
      <w:bookmarkEnd w:id="7"/>
      <w:r/>
      <w:r/>
    </w:p>
    <w:p w14:paraId="7313A779">
      <w:pPr>
        <w:pStyle w:val="964"/>
        <w:numPr>
          <w:ilvl w:val="0"/>
          <w:numId w:val="7"/>
        </w:numPr>
        <w:pBdr/>
        <w:spacing/>
        <w:ind w:right="0" w:hanging="630" w:left="630"/>
        <w:rPr/>
      </w:pPr>
      <w:r/>
      <w:bookmarkStart w:id="8" w:name="_Toc8"/>
      <w:r>
        <w:rPr>
          <w:i w:val="0"/>
          <w:iCs w:val="0"/>
          <w:highlight w:val="none"/>
        </w:rPr>
        <w:t xml:space="preserve">Keamanan Data dan Informasi</w:t>
      </w:r>
      <w:bookmarkEnd w:id="8"/>
      <w:r/>
      <w:r/>
    </w:p>
    <w:p w14:paraId="53D7BB49">
      <w:pPr>
        <w:pBdr/>
        <w:spacing/>
        <w:ind w:right="0" w:firstLine="720" w:left="630"/>
        <w:rPr>
          <w:bCs w:val="0"/>
          <w:i w:val="0"/>
          <w:highlight w:val="none"/>
          <w14:ligatures w14:val="none"/>
        </w:rPr>
      </w:pPr>
      <w:r>
        <w:rPr>
          <w:highlight w:val="none"/>
        </w:rPr>
      </w:r>
      <w:r>
        <w:t xml:space="preserve">Pada era digital ini, hampir seluruh kegiatan manus</w:t>
      </w:r>
      <w:r>
        <w:t xml:space="preserve">ia yang berinteraksi dengan komputer menciptakan data digital, data digital sering memiliki nilai sensitif bagi pemilik datanya seperti data diri, data sensitif suatu perusahaan, dan lain-lain. Kebocoran data tersebut dapat memiliki dampak yang katastropik</w:t>
      </w:r>
      <w:r>
        <w:rPr>
          <w:i w:val="0"/>
          <w:iCs w:val="0"/>
          <w:highlight w:val="none"/>
        </w:rPr>
        <w:t xml:space="preserve"> seperti penggunaan data diri untuk melakukan transaksi tanpa sepengetahuan pemilik data asli, pemerasan, dan lainya.</w:t>
      </w:r>
      <w:r>
        <w:rPr>
          <w:bCs w:val="0"/>
          <w:i w:val="0"/>
          <w:highlight w:val="none"/>
          <w14:ligatures w14:val="none"/>
        </w:rPr>
      </w:r>
      <w:r>
        <w:rPr>
          <w:bCs w:val="0"/>
          <w:i w:val="0"/>
          <w:highlight w:val="none"/>
          <w14:ligatures w14:val="none"/>
        </w:rPr>
      </w:r>
    </w:p>
    <w:p w14:paraId="04A84155">
      <w:pPr>
        <w:pBdr/>
        <w:spacing/>
        <w:ind w:right="0" w:firstLine="720" w:left="630"/>
        <w:rPr>
          <w:bCs w:val="0"/>
          <w:i w:val="0"/>
          <w:highlight w:val="none"/>
          <w14:ligatures w14:val="none"/>
        </w:rPr>
      </w:pPr>
      <w:r>
        <w:rPr>
          <w:i w:val="0"/>
          <w:iCs w:val="0"/>
          <w:highlight w:val="none"/>
        </w:rPr>
        <w:t xml:space="preserve"> Kebocoran data pengguna BPJS pada tahun 2021 lalu yang menyebabkan data 279 juta</w:t>
      </w:r>
      <w:r>
        <w:rPr>
          <w:i w:val="0"/>
          <w:iCs w:val="0"/>
          <w:highlight w:val="none"/>
        </w:rPr>
        <w:t xml:space="preserve"> pengguna BPJS seperti NIK, nama lengkap, alamat, dan lain-lain tersebar dan dapat digunakan oleh penjahat untuk melakukan berbagai tindakan kriminal. Kasus tersebut adalah salah satu  contoh pentingya melindungi dan menjaga keamanan data dan informasi. </w:t>
        <w:tab/>
        <w:tab/>
      </w:r>
      <w:r>
        <w:rPr>
          <w:bCs w:val="0"/>
          <w:i w:val="0"/>
          <w:highlight w:val="none"/>
          <w14:ligatures w14:val="none"/>
        </w:rPr>
      </w:r>
      <w:r>
        <w:rPr>
          <w:bCs w:val="0"/>
          <w:i w:val="0"/>
          <w:highlight w:val="none"/>
          <w14:ligatures w14:val="none"/>
        </w:rPr>
      </w:r>
    </w:p>
    <w:p w14:paraId="505D7B64">
      <w:pPr>
        <w:pStyle w:val="1026"/>
        <w:numPr>
          <w:ilvl w:val="0"/>
          <w:numId w:val="7"/>
        </w:numPr>
        <w:pBdr/>
        <w:spacing/>
        <w:ind w:right="0" w:hanging="630" w:left="630"/>
        <w:rPr>
          <w:bCs w:val="0"/>
          <w:i w:val="0"/>
          <w:highlight w:val="none"/>
          <w14:ligatures w14:val="none"/>
        </w:rPr>
      </w:pPr>
      <w:r>
        <w:rPr>
          <w:i w:val="0"/>
          <w:iCs w:val="0"/>
          <w:highlight w:val="none"/>
        </w:rPr>
        <w:t xml:space="preserve">Macam-Macam Serangan Data dan Informasi</w:t>
      </w:r>
      <w:r>
        <w:rPr>
          <w:bCs w:val="0"/>
          <w:i w:val="0"/>
          <w:highlight w:val="none"/>
          <w14:ligatures w14:val="none"/>
        </w:rPr>
      </w:r>
      <w:r>
        <w:rPr>
          <w:bCs w:val="0"/>
          <w:i w:val="0"/>
          <w:highlight w:val="none"/>
          <w14:ligatures w14:val="none"/>
        </w:rPr>
      </w:r>
    </w:p>
    <w:p w14:paraId="15029CB6">
      <w:pPr>
        <w:pStyle w:val="965"/>
        <w:numPr>
          <w:ilvl w:val="0"/>
          <w:numId w:val="10"/>
        </w:numPr>
        <w:pBdr/>
        <w:spacing/>
        <w:ind w:right="0" w:hanging="360" w:left="990"/>
        <w:rPr>
          <w:highlight w:val="none"/>
          <w14:ligatures w14:val="none"/>
        </w:rPr>
      </w:pPr>
      <w:r/>
      <w:bookmarkStart w:id="9" w:name="_Toc9"/>
      <w:r>
        <w:rPr>
          <w:highlight w:val="none"/>
        </w:rPr>
        <w:t xml:space="preserve">Cross-Site Scripting (XSS)</w:t>
      </w:r>
      <w:r>
        <w:rPr>
          <w:highlight w:val="none"/>
          <w14:ligatures w14:val="none"/>
        </w:rPr>
      </w:r>
      <w:bookmarkEnd w:id="9"/>
      <w:r>
        <w:rPr>
          <w:highlight w:val="none"/>
          <w14:ligatures w14:val="none"/>
        </w:rPr>
      </w:r>
      <w:r>
        <w:rPr>
          <w:highlight w:val="none"/>
          <w14:ligatures w14:val="none"/>
        </w:rPr>
      </w:r>
    </w:p>
    <w:p w14:paraId="1807516D">
      <w:pPr>
        <w:pBdr/>
        <w:spacing/>
        <w:ind w:right="0" w:firstLine="720" w:left="1440"/>
        <w:rPr>
          <w:highlight w:val="none"/>
        </w:rPr>
      </w:pPr>
      <w:r>
        <w:rPr>
          <w:highlight w:val="none"/>
        </w:rPr>
        <w:t xml:space="preserve">C</w:t>
      </w:r>
      <w:r>
        <w:rPr>
          <w:highlight w:val="none"/>
        </w:rPr>
        <w:t xml:space="preserve">ross-Site-Scripting (XSS</w:t>
      </w:r>
      <w:r>
        <w:rPr>
          <w:highlight w:val="none"/>
        </w:rPr>
        <w:t xml:space="preserve">) adalah metode serangan yang memanfaatkan masukan pengguna yang tidak diverifikasi untuk menjalankan skrip berbahaya di lingkungan perangkat korban, yang dapat mengakibatkan pencurian cookie sesi atau manipulasi Document Object Model (DOM). </w:t>
      </w:r>
      <w:r>
        <w:rPr>
          <w:highlight w:val="none"/>
        </w:rPr>
      </w:r>
    </w:p>
    <w:p w14:paraId="1781A37B">
      <w:pPr>
        <w:pBdr/>
        <w:spacing/>
        <w:ind w:right="0" w:firstLine="720" w:left="1440"/>
        <w:rPr>
          <w:highlight w:val="none"/>
        </w:rPr>
      </w:pPr>
      <w:r>
        <w:rPr>
          <w:highlight w:val="none"/>
        </w:rPr>
        <w:t xml:space="preserve">XSS </w:t>
      </w:r>
      <w:r>
        <w:rPr>
          <w:highlight w:val="none"/>
        </w:rPr>
        <w:t xml:space="preserve">dilaksanakan dengan menginputkan </w:t>
      </w:r>
      <w:r>
        <w:rPr>
          <w:highlight w:val="none"/>
        </w:rPr>
        <w:t xml:space="preserve">kode berbahaya pada form input suatu website menggunakan kode javascript yang kemudian akan diproses oleh website, karena kode berbahaya tersebut sudah menjadi bagian dari website tersebut, maka kode dari penyerang dapat dijalankan oleh pengguna website lainya. XSS terjadi karena tidak ada validasi form input pada website yang memiliki kerentanan XSS.</w:t>
      </w:r>
      <w:r>
        <w:rPr>
          <w:highlight w:val="none"/>
        </w:rPr>
      </w:r>
    </w:p>
    <w:p w14:paraId="62EAE3DA">
      <w:pPr>
        <w:pBdr/>
        <w:spacing/>
        <w:ind w:right="0" w:firstLine="720" w:left="1440"/>
        <w:rPr>
          <w:highlight w:val="none"/>
        </w:rPr>
      </w:pPr>
      <w:r>
        <w:rPr>
          <w:highlight w:val="none"/>
        </w:rPr>
        <w:t xml:space="preserve">XSS memiliki 3 tipe yaitu Stored XSS, Reflected XSS, dan DOM Based XSS. Stored XSS adalah tipe XSS yang tersimpan pada penyimpanan server dan dijalankan oleh pengguna lain ketika mereka mengakses website tersebut. Reflected XSS </w:t>
      </w:r>
      <w:r>
        <w:rPr>
          <w:highlight w:val="none"/>
        </w:rPr>
        <w:t xml:space="preserve">memuat kode </w:t>
      </w:r>
      <w:r>
        <w:rPr>
          <w:highlight w:val="none"/>
        </w:rPr>
        <w:t xml:space="preserve">berbahaya pada url website dan akan menjalankan kodenya ketika url berbaya tersebut dimuat. DOM Based XSS menyimpan kode berbahaya pada browser  </w:t>
      </w:r>
      <w:r>
        <w:rPr>
          <w:highlight w:val="none"/>
        </w:rPr>
      </w:r>
    </w:p>
    <w:p w14:paraId="76AAEB6D">
      <w:pPr>
        <w:pBdr/>
        <w:spacing/>
        <w:ind w:right="0" w:firstLine="720" w:left="1440"/>
        <w:rPr/>
      </w:pPr>
      <w:r>
        <w:rPr>
          <w:highlight w:val="none"/>
        </w:rPr>
        <w:t xml:space="preserve">Sebuah tesis da</w:t>
      </w:r>
      <w:r>
        <w:rPr>
          <w:highlight w:val="none"/>
        </w:rPr>
        <w:t xml:space="preserve">r</w:t>
      </w:r>
      <w:r>
        <w:rPr>
          <w:highlight w:val="none"/>
        </w:rPr>
        <w:t xml:space="preserve">i Fakultas Teknik Universitas Indonesia (2019) telah menemukan serangan XSS yang dipantulkan pada 70% situs web akademik melalui pengujian black-box, dengan muatan sebagai berikut: Sebuah studi kasus dari Universitas Islam Sunan Kalijaga (UIN Sunan Kalijag</w:t>
      </w:r>
      <w:r>
        <w:rPr>
          <w:highlight w:val="none"/>
        </w:rPr>
        <w:t xml:space="preserve">a</w:t>
      </w:r>
      <w:r>
        <w:rPr>
          <w:highlight w:val="none"/>
        </w:rPr>
        <w:t xml:space="preserve">) (2025) melaporkan bahwa portal SIAKAD memiliki nilai Common Vulnerability Scoring System (CVSS)</w:t>
      </w:r>
      <w:r>
        <w:rPr>
          <w:highlight w:val="none"/>
        </w:rPr>
        <w:t xml:space="preserve"> 6,1 (risiko sedang). Kerentanan tersebut dieksploitasi menggunakan Burp Suite Intruder yaitu alat untuk mengotomasikan serangan pada aplikasi web, dengan waktu respons 3 detik. Kerentanan ini sering dikombinasikan dengan serangan rekayasa sosial dan diseb</w:t>
      </w:r>
      <w:r>
        <w:rPr>
          <w:highlight w:val="none"/>
        </w:rPr>
        <w:t xml:space="preserve">arkan melalui tautan berbahaya yang dibagikan di grup WhatsApp mahasiswa.</w:t>
      </w:r>
      <w:r/>
      <w:r/>
    </w:p>
    <w:p w14:paraId="17C5F428">
      <w:pPr>
        <w:pBdr/>
        <w:spacing/>
        <w:ind w:right="0" w:firstLine="720" w:left="1440"/>
        <w:rPr/>
      </w:pPr>
      <w:r>
        <w:rPr>
          <w:highlight w:val="none"/>
        </w:rPr>
        <w:t xml:space="preserve">P</w:t>
      </w:r>
      <w:r>
        <w:rPr>
          <w:highlight w:val="none"/>
        </w:rPr>
        <w:t xml:space="preserve">ada XSS berbasis penyimpanan,  kode berbahaya disimpan dalam basis data dan dijalankan secara bersamaan untuk semua user, sedangkan XSS berbasis DOM memanipulasi skrip sisi klien tanpa meninggalkan jejak di server. Penelitian UI menunjukkan bah</w:t>
      </w:r>
      <w:r>
        <w:rPr>
          <w:highlight w:val="none"/>
        </w:rPr>
        <w:t xml:space="preserve">w</w:t>
      </w:r>
      <w:r>
        <w:rPr>
          <w:highlight w:val="none"/>
        </w:rPr>
        <w:t xml:space="preserve">a 45% situs web pengumuman akademik rentan terhadap XSS persisten, yang memungkinkan manipulasi otomatis konten situs web dan perekaman input keyboard secara berkelanjutan. Di lingkungan perguruan tinggi, serangan semacam ini umumnya menargetkan forum dis</w:t>
      </w:r>
      <w:r>
        <w:rPr>
          <w:highlight w:val="none"/>
        </w:rPr>
        <w:t xml:space="preserve">k</w:t>
      </w:r>
      <w:r>
        <w:rPr>
          <w:highlight w:val="none"/>
        </w:rPr>
        <w:t xml:space="preserve">usi dan bagian komentar pada platform pembelajaran daring, pada setiap insiden, lebih dari 500 data login akun dicuri. Penyebab utamanya adalah tidak adanya pengkodean output (htmlspecialchars) dan Kebijakan Keamanan Konten (CSP) pada framework</w:t>
      </w:r>
      <w:r>
        <w:rPr>
          <w:highlight w:val="none"/>
        </w:rPr>
        <w:t xml:space="preserve"> PHP versi lama.</w:t>
      </w:r>
      <w:r>
        <w:rPr>
          <w:highlight w:val="none"/>
          <w14:ligatures w14:val="none"/>
        </w:rPr>
      </w:r>
      <w:r/>
    </w:p>
    <w:p w14:paraId="78936F1B">
      <w:pPr>
        <w:pStyle w:val="965"/>
        <w:numPr>
          <w:ilvl w:val="0"/>
          <w:numId w:val="10"/>
        </w:numPr>
        <w:pBdr/>
        <w:spacing/>
        <w:ind w:right="0" w:hanging="360" w:left="990"/>
        <w:rPr/>
      </w:pPr>
      <w:r/>
      <w:bookmarkStart w:id="10" w:name="_Toc10"/>
      <w:r>
        <w:rPr>
          <w:i w:val="0"/>
          <w:iCs w:val="0"/>
          <w:highlight w:val="none"/>
        </w:rPr>
        <w:t xml:space="preserve">Rekayasa Sosial (Social Engineering</w:t>
      </w:r>
      <w:bookmarkEnd w:id="10"/>
      <w:r>
        <w:t xml:space="preserve">)</w:t>
      </w:r>
      <w:r/>
    </w:p>
    <w:p w14:paraId="4CA0B765">
      <w:pPr>
        <w:pBdr/>
        <w:spacing/>
        <w:ind w:right="0" w:firstLine="720" w:left="1440"/>
        <w:rPr>
          <w:bCs w:val="0"/>
          <w:i w:val="0"/>
          <w:highlight w:val="none"/>
        </w:rPr>
      </w:pPr>
      <w:r>
        <w:rPr>
          <w:i w:val="0"/>
          <w:iCs w:val="0"/>
          <w:highlight w:val="none"/>
        </w:rPr>
        <w:t xml:space="preserve">S</w:t>
      </w:r>
      <w:r>
        <w:rPr>
          <w:i w:val="0"/>
          <w:iCs w:val="0"/>
          <w:highlight w:val="none"/>
        </w:rPr>
        <w:t xml:space="preserve">ocial Engineering didefinisikan sebagai teknik manipulasi psikologis yang memanfaatkan kelemahan kognitif manusia untuk memperoleh informasi sensitif atau hak akses sistem, tanpa memanfaatkan celah teknis yang signifikan.</w:t>
      </w:r>
      <w:r>
        <w:rPr>
          <w:bCs w:val="0"/>
          <w:i w:val="0"/>
          <w:highlight w:val="none"/>
        </w:rPr>
      </w:r>
    </w:p>
    <w:p w14:paraId="71FA8408">
      <w:pPr>
        <w:pBdr/>
        <w:spacing/>
        <w:ind w:right="0" w:firstLine="720" w:left="1440"/>
        <w:rPr>
          <w:bCs w:val="0"/>
          <w:i w:val="0"/>
          <w:highlight w:val="none"/>
        </w:rPr>
      </w:pPr>
      <w:r>
        <w:rPr>
          <w:i w:val="0"/>
          <w:iCs w:val="0"/>
          <w:highlight w:val="none"/>
        </w:rPr>
        <w:t xml:space="preserve">Penyerang social engineering melaksanakan seranganya dengan berpura-pura menjadi orang yang dekat dengan korbanya seperti keluarga, teman, rekan kerja, dan lain-lain. Kemudian setelah mendapatkan kepercayaan korban, pelaku umumnya mengirimkan  file atau link yang perlu dibuka oleh korbanya yang kemudian akan </w:t>
      </w:r>
      <w:r>
        <w:t xml:space="preserve">menjalankan program berbahaya (malware) pada perangkat komputer korban</w:t>
      </w:r>
      <w:r/>
    </w:p>
    <w:p w14:paraId="62642206">
      <w:pPr>
        <w:pBdr/>
        <w:spacing/>
        <w:ind w:right="0" w:firstLine="720" w:left="1440"/>
        <w:rPr/>
      </w:pPr>
      <w:r>
        <w:rPr>
          <w:i w:val="0"/>
          <w:iCs w:val="0"/>
          <w:highlight w:val="none"/>
        </w:rPr>
        <w:t xml:space="preserve">Sebuah studi oleh Citilabs dari Un</w:t>
      </w:r>
      <w:r>
        <w:rPr>
          <w:i w:val="0"/>
          <w:iCs w:val="0"/>
          <w:highlight w:val="none"/>
        </w:rPr>
        <w:t xml:space="preserve">i</w:t>
      </w:r>
      <w:r>
        <w:rPr>
          <w:i w:val="0"/>
          <w:iCs w:val="0"/>
          <w:highlight w:val="none"/>
        </w:rPr>
        <w:t xml:space="preserve">versitas Telkom (2025) menunjukkan bahwa dalam simulasi serangan terhadap rekening bank dan sistem akademik di Indonesia, email phishing menjadi alat serangan utama dengan tingkat keberhasilan hingga 80%, di mana korban dibujuk untuk mengklik tautan berbah</w:t>
      </w:r>
      <w:r>
        <w:rPr>
          <w:i w:val="0"/>
          <w:iCs w:val="0"/>
          <w:highlight w:val="none"/>
        </w:rPr>
        <w:t xml:space="preserve">a</w:t>
      </w:r>
      <w:r>
        <w:rPr>
          <w:i w:val="0"/>
          <w:iCs w:val="0"/>
          <w:highlight w:val="none"/>
        </w:rPr>
        <w:t xml:space="preserve">ya atau membocorkan data login. Jika dikombinasikan dengan kerentanan Cross-Site Scripting (XSS), nilai CVSS meningkat dari 6,1 menjadi 7,6 (risiko tinggi), yang menunjukkan bahwa efek sinergi ini mempercepat penembusan infrastruktur. Serangan pretexting m</w:t>
      </w:r>
      <w:r>
        <w:rPr>
          <w:i w:val="0"/>
          <w:iCs w:val="0"/>
          <w:highlight w:val="none"/>
        </w:rPr>
        <w:t xml:space="preserve">elalui voice phishing (panggilan telepon penipuan) dan perangkat lunak pemerasan juga tersebar luas, 60% insiden keamanan informasi di seluruh negeri disebabkan oleh manipulasi semacam itu.</w:t>
      </w:r>
      <w:r/>
      <w:r/>
    </w:p>
    <w:p w14:paraId="766C9AD9">
      <w:pPr>
        <w:pBdr/>
        <w:spacing/>
        <w:ind w:right="0" w:firstLine="720" w:left="1440"/>
        <w:rPr/>
      </w:pPr>
      <w:r>
        <w:rPr>
          <w:i w:val="0"/>
          <w:iCs w:val="0"/>
          <w:highlight w:val="none"/>
        </w:rPr>
        <w:t xml:space="preserve">E</w:t>
      </w:r>
      <w:r>
        <w:rPr>
          <w:i w:val="0"/>
          <w:iCs w:val="0"/>
          <w:highlight w:val="none"/>
        </w:rPr>
        <w:t xml:space="preserve">mail phishing bekerja berdasarkan siklus “penyalahgunaan kepercayaan”. Pengirim menyamar sebagai pihak yang berwenang (perguruan tinggi/dosen), menciptakan kesan palsu bahwa hal tersebut mendesak (pemberitahuan ujian), dan menyisipkan perangkat lunak berba</w:t>
      </w:r>
      <w:r>
        <w:rPr>
          <w:i w:val="0"/>
          <w:iCs w:val="0"/>
          <w:highlight w:val="none"/>
        </w:rPr>
        <w:t xml:space="preserve">h</w:t>
      </w:r>
      <w:r>
        <w:rPr>
          <w:i w:val="0"/>
          <w:iCs w:val="0"/>
          <w:highlight w:val="none"/>
        </w:rPr>
        <w:t xml:space="preserve">aya yang dapat dijalankan secara otomatis. Sebuah analisis dari jurnal ilmiah “Polinema” menunjukkan bahwa 75% mahasiswa tidak dapat mengenali email spear-phishing yang dipersonalisasi berdasarkan data publik dari LinkedIn dan situs web perguruan tinggi. D</w:t>
      </w:r>
      <w:r>
        <w:rPr>
          <w:i w:val="0"/>
          <w:iCs w:val="0"/>
          <w:highlight w:val="none"/>
        </w:rPr>
        <w:t xml:space="preserve">a</w:t>
      </w:r>
      <w:r>
        <w:rPr>
          <w:i w:val="0"/>
          <w:iCs w:val="0"/>
          <w:highlight w:val="none"/>
        </w:rPr>
        <w:t xml:space="preserve">mpak terpentingnya meliputi session hijacking dan pergerakan lateral ke server internal; di lingkungan perguruan tinggi, waktu rata-rata hingga terdeteksi (MTTC) hanya 14 menit. Salah satu kelemahan dalam implementasi adalah kurangnya pelatihan rutin untuk</w:t>
      </w:r>
      <w:r>
        <w:rPr>
          <w:i w:val="0"/>
          <w:iCs w:val="0"/>
          <w:highlight w:val="none"/>
        </w:rPr>
        <w:t xml:space="preserve"> meningkatkan kesadaran akan masalah keamanan; hanya 35% perguruan tinggi negeri yang melakukan simulasi phishing tahunan.</w:t>
      </w:r>
      <w:r>
        <w:rPr>
          <w:i w:val="0"/>
          <w:iCs w:val="0"/>
          <w:highlight w:val="none"/>
        </w:rPr>
      </w:r>
      <w:r/>
    </w:p>
    <w:p w14:paraId="7F38D382">
      <w:pPr>
        <w:pStyle w:val="965"/>
        <w:numPr>
          <w:ilvl w:val="0"/>
          <w:numId w:val="10"/>
        </w:numPr>
        <w:pBdr/>
        <w:spacing/>
        <w:ind w:right="0" w:hanging="360" w:left="990"/>
        <w:rPr/>
      </w:pPr>
      <w:r/>
      <w:bookmarkStart w:id="11" w:name="_Toc11"/>
      <w:r>
        <w:rPr>
          <w:i w:val="0"/>
          <w:iCs w:val="0"/>
          <w:highlight w:val="none"/>
        </w:rPr>
        <w:t xml:space="preserve">SQL Injection</w:t>
      </w:r>
      <w:bookmarkEnd w:id="11"/>
      <w:r/>
      <w:r/>
    </w:p>
    <w:p w14:paraId="01D8CC76">
      <w:pPr>
        <w:pBdr/>
        <w:spacing w:after="173" w:afterAutospacing="0"/>
        <w:ind w:right="0" w:firstLine="720" w:left="1440"/>
        <w:rPr>
          <w:highlight w:val="none"/>
        </w:rPr>
      </w:pPr>
      <w:r>
        <w:t xml:space="preserve">S</w:t>
      </w:r>
      <w:r>
        <w:t xml:space="preserve">erangan SQL injection memanfaatkan kerentanan dalam validasi input pada aplikasi web untuk menyisipkan perintah SQL berbahaya, yang berpotensi mengakibatkan data basis data diekstraksi, dimanipulasi, atau dihapus. </w:t>
      </w:r>
      <w:r/>
      <w:r/>
    </w:p>
    <w:p w14:paraId="08BED5FC">
      <w:pPr>
        <w:pBdr/>
        <w:spacing w:after="173" w:afterAutospacing="0"/>
        <w:ind w:right="0" w:firstLine="720" w:left="1440"/>
        <w:rPr/>
      </w:pPr>
      <w:r>
        <w:rPr>
          <w:highlight w:val="none"/>
        </w:rPr>
        <w:t xml:space="preserve">SQL injection</w:t>
      </w:r>
      <w:r>
        <w:rPr>
          <w:highlight w:val="none"/>
        </w:rPr>
        <w:t xml:space="preserve"> mirip dengan XSS dimana penyerang menginputkan keyword yang umum digunakan </w:t>
      </w:r>
      <w:r>
        <w:rPr>
          <w:highlight w:val="none"/>
        </w:rPr>
        <w:t xml:space="preserve">pada query SQL seperti “SELEC”, “FORM”, “DELETE”, dan lain-lain. </w:t>
      </w:r>
      <w:r>
        <w:rPr>
          <w:highlight w:val="none"/>
        </w:rPr>
      </w:r>
    </w:p>
    <w:p w14:paraId="07492529">
      <w:pPr>
        <w:pBdr/>
        <w:spacing w:after="173" w:afterAutospacing="0"/>
        <w:ind w:right="0" w:firstLine="720" w:left="1440"/>
        <w:rPr/>
      </w:pPr>
      <w:r>
        <w:t xml:space="preserve">Sebuah penelitian dalam jurnal *Komtika Un</w:t>
      </w:r>
      <w:r>
        <w:t xml:space="preserve">i</w:t>
      </w:r>
      <w:r>
        <w:t xml:space="preserve">m</w:t>
      </w:r>
      <w:r>
        <w:t xml:space="preserve">ma Journal* (2023) mengklasifikasikan 247 insiden dengan menggabungkan standar  NIST SP 800-61R2 dan algoritma clustering K-means, dan menemukan bahwa serangan berbasis “Union” merupakan metode serangan tercepat (hanya memerlukan 3 kali kueri untuk membaca</w:t>
      </w:r>
      <w:r>
        <w:t xml:space="preserve"> </w:t>
      </w:r>
      <w:r>
        <w:t xml:space="preserve">satu tabel). Sebuah tesis dari Universitas Islam Negeri (UIN) Sunan Kalijaga mendokumentasikan serangan injeksi SQL berbasis blind (CVSS 8.2, risiko tinggi) yang terjadi pada sistem SIAKAD kampus tersebut. Serangan ini memanfaatkan skrip yang dimodifikasi </w:t>
      </w:r>
      <w:r>
        <w:t xml:space="preserve">melalui SQLMap, dengan teknik berbasis waktu (SLEEP(5)) dan boolean (AND 1=1--). Jurnal SMATIKA Ubhinus (2024) memvalidasi pengujian penetrasi dan mengidentifikasi 92% kerentanan dalam aplikasi PHP+MySQL sebelum implementasi.</w:t>
      </w:r>
      <w:r/>
      <w:r/>
    </w:p>
    <w:p w14:paraId="0550B51A">
      <w:pPr>
        <w:pBdr/>
        <w:spacing w:after="173" w:afterAutospacing="0"/>
        <w:ind w:right="0" w:firstLine="720" w:left="1440"/>
        <w:rPr/>
      </w:pPr>
      <w:r>
        <w:t xml:space="preserve">S</w:t>
      </w:r>
      <w:r>
        <w:t xml:space="preserve">erangan blind injection adalah jenis serangan yang paling sulit dideteksi, karena tidak langsung mengembalikan data, melainkan inferensi dari waktu respons atau kondisi boolean. Penelitian menunjukkan bahwa terdapat celah keamanan dalam basis data akademis</w:t>
      </w:r>
      <w:r>
        <w:t xml:space="preserve"> </w:t>
      </w:r>
      <w:r>
        <w:t xml:space="preserve">yang disebabkan oleh peng</w:t>
      </w:r>
      <w:r>
        <w:t xml:space="preserve">gunaan string concatenation pada formulir login dan pencarian ($query = „SELECT * FROM users WHERE id = ‚$id‘“;). . Dampak terpentingnya meliputi kebocoran data (15.000 catatan mahasiswa), perluasan izin hingga tingkat Database Administrator (DBA), serta e</w:t>
      </w:r>
      <w:r>
        <w:t xml:space="preserve">ksekusi kode jarak jauh melalui LOAD_FILE() di MySQL versi dibawah 8.0. Di universitas negeri, tingginya frekuensi kerentanan semacam ini disebabkan oleh kode lama dari era PHP 5.x, di mana Object Relational Mapping (ORM) tidak digunakan.</w:t>
      </w:r>
      <w:r/>
    </w:p>
    <w:p w14:paraId="60242ACF">
      <w:pPr>
        <w:pStyle w:val="965"/>
        <w:numPr>
          <w:ilvl w:val="0"/>
          <w:numId w:val="10"/>
        </w:numPr>
        <w:pBdr/>
        <w:spacing/>
        <w:ind w:right="0" w:hanging="360" w:left="990"/>
        <w:rPr/>
      </w:pPr>
      <w:r/>
      <w:bookmarkStart w:id="12" w:name="_Toc12"/>
      <w:r>
        <w:rPr>
          <w:i w:val="0"/>
          <w:iCs w:val="0"/>
          <w:highlight w:val="none"/>
        </w:rPr>
        <w:t xml:space="preserve">DoS dan DDoS</w:t>
      </w:r>
      <w:bookmarkEnd w:id="12"/>
      <w:r/>
      <w:r/>
    </w:p>
    <w:p w14:paraId="775CA018">
      <w:pPr>
        <w:pBdr/>
        <w:spacing/>
        <w:ind w:right="0" w:firstLine="720" w:left="1440"/>
        <w:rPr/>
      </w:pPr>
      <w:r>
        <w:t xml:space="preserve">Serangan DoS (Denial of Service) atau DDoS (Distributed De</w:t>
      </w:r>
      <w:r>
        <w:t xml:space="preserve">nial of Service) adal</w:t>
      </w:r>
      <w:r>
        <w:t xml:space="preserve">ah serangan yang mengganggu ketersediaan layanan dengan membanjiri infrastruktur target menggunakan arus data jaringan seperti menggunakan bot untuk , yang mengakibatkan kegagalan sistem dan gangguan operasional. DoS dan DDoS berbeda pada tujuan seranganya dimana DoS digunakan untuk menyerang satu alamat IP sedangkan</w:t>
      </w:r>
      <w:r>
        <w:t xml:space="preserve"> DDoS digunakan untuk menyerang ke beberapa alamat sekaligus.</w:t>
      </w:r>
      <w:r/>
    </w:p>
    <w:p w14:paraId="5CC959AA">
      <w:pPr>
        <w:pBdr/>
        <w:spacing/>
        <w:ind w:right="0" w:firstLine="720" w:left="1440"/>
        <w:rPr/>
      </w:pPr>
      <w:r>
        <w:t xml:space="preserve">“Jurnal Universitas Negeri Medan” (2022) </w:t>
      </w:r>
      <w:r>
        <w:t xml:space="preserve">m</w:t>
      </w:r>
      <w:r>
        <w:t xml:space="preserve">engembangkan model jaringan saraf tiruan untuk deteksi dengan propagasi mundur, yang menunjukkan mean squared error (MSE) sebesar 0,0585 (3×4 neuron pada lapisan tersembunyi, fungsi aktivasi ReLU) dan mencapai akurasi 94,7% pada dataset SYN Flood dan UDP F</w:t>
      </w:r>
      <w:r>
        <w:t xml:space="preserve">l</w:t>
      </w:r>
      <w:r>
        <w:t xml:space="preserve">ood. “Proceedings of the Conference of Universitas Islam Yogyakarta” menganalisis serangan DoS terhadap SIMPTT dengan bantuan Sistem Deteksi Intrusi (IDS) Snort menggunakan peringatan tanda tangan: tcp any any -&gt; $HTTP_SERVERS 80 (msg: “SYN Flood”; flags: </w:t>
      </w:r>
      <w:r>
        <w:t xml:space="preserve">S, 12; threshold: type both, track by_dst, count 100, seconds 10;). Serangan DDoS berbasis lalu lintas melalui botnet IoT mendominasi di Indonesia; pada paruh pertama tahun 2025, tercatat total 133,4 juta serangan.</w:t>
      </w:r>
      <w:r/>
      <w:r/>
    </w:p>
    <w:p w14:paraId="2055652F">
      <w:pPr>
        <w:pBdr/>
        <w:spacing/>
        <w:ind w:right="0" w:firstLine="720" w:left="1440"/>
        <w:rPr/>
      </w:pPr>
      <w:r>
        <w:t xml:space="preserve">S</w:t>
      </w:r>
      <w:r>
        <w:t xml:space="preserve">erangan SYN-Flood menghabiskan tabel koneksi server melalui proses TCP handshake yang setengah terbuka, sementara Slowloris menghabiskan kumpulan proses Apache dengan mempertahankan koneksi yang berlangsung lama. Penelitian Unimed menunjukkan bahwa seranga</w:t>
      </w:r>
      <w:r>
        <w:t xml:space="preserve">n</w:t>
      </w:r>
      <w:r>
        <w:t xml:space="preserve"> amplifikasi DNS (serangan refleksi) dengan bantuan botnet yang terdiri dari 10.000 router rumah tangga di Indonesia dapat mencapai bandwidth hingga 100 Gbit/s. Dampak terhadap perguruan tinggi antara lain pembatalan ujian daring (dengan kerugian harian se</w:t>
      </w:r>
      <w:r>
        <w:t xml:space="preserve">besar 2 miliar rupiah) serta gangguan akses ke portal penelitian nasional. Penyebabnya: bandwidth server kampus berada di bawah 1 Gbit/s, dan tidak ada CDN atau pusat pembersihan.</w:t>
      </w:r>
      <w:r/>
    </w:p>
    <w:p w14:paraId="45342808">
      <w:pPr>
        <w:pStyle w:val="965"/>
        <w:numPr>
          <w:ilvl w:val="0"/>
          <w:numId w:val="10"/>
        </w:numPr>
        <w:pBdr/>
        <w:spacing/>
        <w:ind w:right="0" w:hanging="360" w:left="990"/>
        <w:rPr/>
      </w:pPr>
      <w:r/>
      <w:bookmarkStart w:id="13" w:name="_Toc13"/>
      <w:r>
        <w:rPr>
          <w:i w:val="0"/>
          <w:iCs w:val="0"/>
          <w:highlight w:val="none"/>
        </w:rPr>
        <w:t xml:space="preserve">Man in The Middle</w:t>
      </w:r>
      <w:bookmarkEnd w:id="13"/>
      <w:r/>
      <w:r/>
    </w:p>
    <w:p w14:paraId="59309570">
      <w:pPr>
        <w:pBdr/>
        <w:spacing/>
        <w:ind w:right="0" w:firstLine="720" w:left="1440"/>
        <w:rPr>
          <w:highlight w:val="none"/>
        </w:rPr>
      </w:pPr>
      <w:r>
        <w:t xml:space="preserve">S</w:t>
      </w:r>
      <w:r>
        <w:t xml:space="preserve">erangan Man-in-the-Middle adalah tindakan menyadap komunikasi antara dua pihak yang sah untuk mencuri, memanipulasi, atau menyisipkan data tanpa sepengetahuan perangkat pengguna.</w:t>
      </w:r>
      <w:r/>
    </w:p>
    <w:p w14:paraId="6E47C16C">
      <w:pPr>
        <w:pBdr/>
        <w:spacing/>
        <w:ind w:right="0" w:firstLine="720" w:left="1440"/>
        <w:rPr/>
      </w:pPr>
      <w:r>
        <w:rPr>
          <w:highlight w:val="none"/>
        </w:rPr>
        <w:t xml:space="preserve">Serangan Man-in-the-Middle memiliki dua tipe yaitu spoofing dan sniffing. Spoofing bekerja dengan mencuri identitas lain seperti spoofing IP, DNS, email, url web, dan lain-lain sehingga korban mengirimkan data kepada alamat palsu yag digunakan oleh penyerang, sedangkan Sniffing mengakses koneksi  korban dengan alamat asli dan membaca data yang ditransmisi.</w:t>
        <w:tab/>
      </w:r>
      <w:r>
        <w:rPr>
          <w:highlight w:val="none"/>
        </w:rPr>
      </w:r>
    </w:p>
    <w:p w14:paraId="3B549B75">
      <w:pPr>
        <w:pBdr/>
        <w:spacing/>
        <w:ind w:right="0" w:firstLine="720" w:left="1440"/>
        <w:rPr/>
      </w:pPr>
      <w:r>
        <w:t xml:space="preserve"> Sebuah studi dari Universitas Islam Negeri Sunan Kalijaga (UIN Sunan Kalijaga</w:t>
      </w:r>
      <w:r>
        <w:t xml:space="preserve">)</w:t>
      </w:r>
      <w:r>
        <w:t xml:space="preserve"> mengaitkan serangan Man-in-the-Middle dengan penelusuran direktori (CVSS 6.5) dalam Internet of Things (IoT) akademis, di mana penyerang menelusuri direktori /admin/, /backup/, dan /db/ pada pengontrol ruang kelas pintar. Di lingkungan Wi-Fi kampus publik</w:t>
      </w:r>
      <w:r>
        <w:t xml:space="preserve"> </w:t>
      </w:r>
      <w:r>
        <w:t xml:space="preserve">yang tidak mengaktifkan WPA3, serangan ARP-Spoofing (arpspoof -i wlan0 -t 192.168.1.1 192.168.1.100) dan DNS-Poisoning sangat umum terjadi. Melalui SSL-Stripping, HTTPS diturunkan menjadi HTTP, sehingga penyerang dapat mencuri data login dari portal Single</w:t>
      </w:r>
      <w:r>
        <w:t xml:space="preserve">-Sign-On (SSO) universitas.</w:t>
      </w:r>
      <w:r/>
      <w:r/>
    </w:p>
    <w:p w14:paraId="65B92715">
      <w:pPr>
        <w:pBdr/>
        <w:spacing/>
        <w:ind w:right="0" w:firstLine="720" w:left="1440"/>
        <w:rPr/>
      </w:pPr>
      <w:r>
        <w:t xml:space="preserve">V</w:t>
      </w:r>
      <w:r>
        <w:t xml:space="preserve">ektor serangan utama adalah titik akses “man-in-the-middle” di jaringan Wi-Fi EDOROAM kampus, yang pada jam-jam sibuk dapat mencatat lebih dari 300 data login per jam. Penelitian menunjukkan bahwa 65% perangkat cerdas di laboratorium (kamera pengawas, sens</w:t>
      </w:r>
      <w:r>
        <w:t xml:space="preserve">o</w:t>
      </w:r>
      <w:r>
        <w:t xml:space="preserve">r lingkungan) masih menggunakan kredensial standar dan transmisi teks biasa HTTP. Dampak sistemiknya meliputi manipulasi data dalam sistem pencatatan waktu berbasis IoT serta pergerakan lateral menuju pengontrol domain Active Directory. Faktor risiko: Pela</w:t>
      </w:r>
      <w:r>
        <w:t xml:space="preserve">nggaran Certificate Pinning dan pra-pemuatan HSTS dalam aplikasi seluler kampus.</w:t>
      </w:r>
      <w:r/>
    </w:p>
    <w:p w14:paraId="6E9AB3B1">
      <w:pPr>
        <w:pStyle w:val="964"/>
        <w:numPr>
          <w:ilvl w:val="0"/>
          <w:numId w:val="7"/>
        </w:numPr>
        <w:pBdr/>
        <w:spacing/>
        <w:ind w:right="0" w:hanging="630" w:left="630"/>
        <w:rPr/>
      </w:pPr>
      <w:r/>
      <w:bookmarkStart w:id="14" w:name="_Toc14"/>
      <w:r>
        <w:t xml:space="preserve">Contoh Kasus Serangan Data dan Informasi</w:t>
      </w:r>
      <w:bookmarkEnd w:id="14"/>
      <w:r/>
      <w:r/>
    </w:p>
    <w:p w14:paraId="63EE4C6C">
      <w:pPr>
        <w:pStyle w:val="965"/>
        <w:numPr>
          <w:ilvl w:val="0"/>
          <w:numId w:val="12"/>
        </w:numPr>
        <w:pBdr/>
        <w:spacing/>
        <w:ind w:right="0" w:hanging="360" w:left="990"/>
        <w:rPr>
          <w14:ligatures w14:val="none"/>
        </w:rPr>
      </w:pPr>
      <w:r/>
      <w:bookmarkStart w:id="15" w:name="_Toc15"/>
      <w:r>
        <w:t xml:space="preserve">(Contoh Kasus XSS)</w:t>
      </w:r>
      <w:r>
        <w:rPr>
          <w14:ligatures w14:val="none"/>
        </w:rPr>
      </w:r>
      <w:bookmarkEnd w:id="15"/>
      <w:r>
        <w:rPr>
          <w14:ligatures w14:val="none"/>
        </w:rPr>
      </w:r>
      <w:r>
        <w:rPr>
          <w14:ligatures w14:val="none"/>
        </w:rPr>
      </w:r>
    </w:p>
    <w:p w14:paraId="0FBDE601">
      <w:pPr>
        <w:pStyle w:val="965"/>
        <w:numPr>
          <w:ilvl w:val="0"/>
          <w:numId w:val="12"/>
        </w:numPr>
        <w:pBdr/>
        <w:spacing/>
        <w:ind w:hanging="360" w:left="990"/>
        <w:rPr/>
      </w:pPr>
      <w:r/>
      <w:bookmarkStart w:id="16" w:name="_Toc16"/>
      <w:r>
        <w:t xml:space="preserve">(Contoh Kasus Social Engineering)</w:t>
      </w:r>
      <w:bookmarkEnd w:id="16"/>
      <w:r>
        <w:t xml:space="preserve"> </w:t>
      </w:r>
      <w:r>
        <w:t xml:space="preserve">[Lovescam probably?]</w:t>
      </w:r>
      <w:r/>
    </w:p>
    <w:p w14:paraId="44D31875">
      <w:pPr>
        <w:pStyle w:val="965"/>
        <w:numPr>
          <w:ilvl w:val="0"/>
          <w:numId w:val="12"/>
        </w:numPr>
        <w:pBdr/>
        <w:spacing/>
        <w:ind w:right="0" w:hanging="360" w:left="990"/>
        <w:rPr/>
      </w:pPr>
      <w:r/>
      <w:bookmarkStart w:id="17" w:name="_Toc17"/>
      <w:r>
        <w:t xml:space="preserve">(Contoh Kasus SQL Injection)</w:t>
      </w:r>
      <w:bookmarkEnd w:id="17"/>
      <w:r/>
      <w:r/>
    </w:p>
    <w:p w14:paraId="4CF1DD12">
      <w:pPr>
        <w:pStyle w:val="965"/>
        <w:numPr>
          <w:ilvl w:val="0"/>
          <w:numId w:val="12"/>
        </w:numPr>
        <w:pBdr/>
        <w:spacing/>
        <w:ind w:hanging="360" w:left="990"/>
        <w:rPr/>
      </w:pPr>
      <w:r/>
      <w:bookmarkStart w:id="18" w:name="_Toc18"/>
      <w:r>
        <w:t xml:space="preserve">(Contoh Kasus DDoS)</w:t>
      </w:r>
      <w:bookmarkEnd w:id="18"/>
      <w:r/>
      <w:r/>
    </w:p>
    <w:p w14:paraId="1B55832A">
      <w:pPr>
        <w:pStyle w:val="965"/>
        <w:numPr>
          <w:ilvl w:val="0"/>
          <w:numId w:val="12"/>
        </w:numPr>
        <w:pBdr/>
        <w:spacing/>
        <w:ind w:hanging="360" w:left="990"/>
        <w:rPr/>
      </w:pPr>
      <w:r/>
      <w:bookmarkStart w:id="19" w:name="_Toc19"/>
      <w:r>
        <w:t xml:space="preserve">(Contoh Kasus Man in the Middle) </w:t>
      </w:r>
      <w:bookmarkEnd w:id="19"/>
      <w:r/>
      <w:r/>
    </w:p>
    <w:p w14:paraId="5811EC1A">
      <w:pPr>
        <w:pStyle w:val="964"/>
        <w:numPr>
          <w:ilvl w:val="0"/>
          <w:numId w:val="7"/>
        </w:numPr>
        <w:pBdr/>
        <w:spacing/>
        <w:ind w:right="0" w:hanging="630" w:left="630"/>
        <w:rPr/>
      </w:pPr>
      <w:r>
        <w:t xml:space="preserve">Cara Mengatasi Serangan Pada Keamanan Data dan Informasi</w:t>
      </w:r>
      <w:r/>
    </w:p>
    <w:p w14:paraId="1550E997">
      <w:pPr>
        <w:pStyle w:val="965"/>
        <w:numPr>
          <w:ilvl w:val="0"/>
          <w:numId w:val="18"/>
        </w:numPr>
        <w:pBdr/>
        <w:spacing/>
        <w:ind w:right="0" w:hanging="360" w:left="1440"/>
        <w:rPr/>
      </w:pPr>
      <w:r>
        <w:t xml:space="preserve">Cara Mengatasi Serangan XSS</w:t>
      </w:r>
      <w:r/>
    </w:p>
    <w:p w14:paraId="5A0C5C6E">
      <w:pPr>
        <w:pBdr/>
        <w:spacing/>
        <w:ind w:right="0" w:firstLine="720" w:left="1440"/>
        <w:rPr/>
      </w:pPr>
      <w:r>
        <w:t xml:space="preserve">Untuk mengatasi serangan XSS, beberapa tindaka</w:t>
      </w:r>
      <w:r>
        <w:t xml:space="preserve">n mitigasi standar OWASP seperti validasi input, enkripsi output, serta cookie HTTP-only untuk mencegah JavaScript mengakses sesi token dapat dilakukan. Universitas Sunan Kallijaga merekomendasikan penggunaan OWASP ZAP untuk pemindaian otomatis serta penga</w:t>
      </w:r>
      <w:r>
        <w:t xml:space="preserve">ktifan </w:t>
      </w:r>
      <w:r>
        <w:t xml:space="preserve">bendera HttpOnly dan Secure. Dalam pengujian setelah penerapan tindakan mitigasi ini, area serangan berkurang sebesar 85%. Telah terbukti bahwa implementasi CSP Level 2 tanpa skrip CE dapat menangkap 98% muatan XSS modern, meskipun kompatibilitas dengan br</w:t>
      </w:r>
      <w:r>
        <w:t xml:space="preserve">owser lama di infrastruktur kampus tetap menjadi kendala.</w:t>
      </w:r>
      <w:r/>
    </w:p>
    <w:p w14:paraId="0072F5C7">
      <w:pPr>
        <w:pStyle w:val="965"/>
        <w:numPr>
          <w:ilvl w:val="0"/>
          <w:numId w:val="18"/>
        </w:numPr>
        <w:pBdr/>
        <w:spacing/>
        <w:ind w:hanging="360" w:left="1440"/>
        <w:rPr/>
      </w:pPr>
      <w:r>
        <w:t xml:space="preserve">Cara Mengatasi Serangan Social Engineering</w:t>
      </w:r>
      <w:r/>
    </w:p>
    <w:p w14:paraId="43A12C2D">
      <w:pPr>
        <w:pBdr/>
        <w:spacing/>
        <w:ind w:right="0" w:firstLine="720" w:left="1440"/>
        <w:rPr/>
      </w:pPr>
      <w:r>
        <w:t xml:space="preserve">Beberapa langkah pencegahan yang efektif untuk menghindari serangan Social Engineering meliputi pelatihan berbasis gamifikasi untuk meningkatkan literasi keamanan siber, serta penerapan sistem penyaringan email berbasis kecerdasan buatan (AI) dengan tingkat deteksi 92% (telah diuji dan diverifikasi ole</w:t>
      </w:r>
      <w:r>
        <w:t xml:space="preserve">h Universitas Telkom). Pedoman BSSN merekomendasikan penggunaan otentikasi dua faktor (2FA) dan prinsip hak akses minimal untuk memutus rantai serangan, namun tingkat penerimaannya di seluruh negeri masih di bawah 40%. Studi ini menunjukkan bahwa di kalanga</w:t>
      </w:r>
      <w:r>
        <w:t xml:space="preserve">n akademisi Indonesia sangat dibutuhkan model prediksi berbasis pembelajaran mesin yang mengintegrasikan analisis perilaku untuk memungkinkan deteksi secara real-time.</w:t>
      </w:r>
      <w:r/>
      <w:r/>
      <w:r/>
    </w:p>
    <w:p w14:paraId="548FA906">
      <w:pPr>
        <w:pStyle w:val="965"/>
        <w:numPr>
          <w:ilvl w:val="0"/>
          <w:numId w:val="18"/>
        </w:numPr>
        <w:pBdr/>
        <w:spacing/>
        <w:ind w:hanging="360" w:left="1440"/>
        <w:rPr/>
      </w:pPr>
      <w:r>
        <w:rPr>
          <w:highlight w:val="none"/>
        </w:rPr>
        <w:t xml:space="preserve">Cara </w:t>
      </w:r>
      <w:r>
        <w:rPr>
          <w:highlight w:val="none"/>
        </w:rPr>
        <w:t xml:space="preserve">Mengatasi Serangan SQL Injection</w:t>
      </w:r>
      <w:r/>
    </w:p>
    <w:p w14:paraId="259FD522">
      <w:pPr>
        <w:pBdr/>
        <w:spacing/>
        <w:ind w:right="0" w:firstLine="720" w:left="1440"/>
        <w:rPr/>
      </w:pPr>
      <w:r>
        <w:rPr>
          <w:highlight w:val="none"/>
        </w:rPr>
      </w:r>
      <w:r>
        <w:rPr>
          <w:highlight w:val="none"/>
        </w:rPr>
        <w:t xml:space="preserve">Prepared statements dengan parameter binding (PDO::prepare()) dan stored procedure terbukti telah memitigasi 95% vektor serangan dengan mengubah masukan menjadi nilai literal, bukan kode yang dapat dieksekusi. Unimma merekomendasikan Web Application Firewal</w:t>
      </w:r>
      <w:r>
        <w:rPr>
          <w:highlight w:val="none"/>
        </w:rPr>
        <w:t xml:space="preserve">l (WAF) berbasis ekspresi reguler untuk deteksi tambahan terhadap tanda tangan SQLi dengan tingkat false positive sebesar 3,2%. Ada celah penelitian terkait kurangnya validasi masukan berbasis pembelajaran mesin yang kontekstual untuk mendeteksi teknik peny</w:t>
      </w:r>
      <w:r>
        <w:rPr>
          <w:highlight w:val="none"/>
        </w:rPr>
        <w:t xml:space="preserve">amaran seperti Comment Injection dan Encoding Bypass.</w:t>
      </w:r>
      <w:r>
        <w:rPr>
          <w:highlight w:val="none"/>
        </w:rPr>
      </w:r>
      <w:r/>
      <w:r/>
    </w:p>
    <w:p w14:paraId="4D8D321A">
      <w:pPr>
        <w:pStyle w:val="965"/>
        <w:numPr>
          <w:ilvl w:val="0"/>
          <w:numId w:val="18"/>
        </w:numPr>
        <w:pBdr/>
        <w:spacing/>
        <w:ind w:hanging="360" w:left="1440"/>
        <w:rPr/>
      </w:pPr>
      <w:r>
        <w:rPr>
          <w:highlight w:val="none"/>
        </w:rPr>
        <w:t xml:space="preserve">Cara Mengatasi Serangan Dos dan DDoS</w:t>
      </w:r>
      <w:r/>
    </w:p>
    <w:p w14:paraId="48D70023">
      <w:pPr>
        <w:pBdr/>
        <w:spacing/>
        <w:ind w:right="0" w:firstLine="720" w:left="1440"/>
        <w:rPr/>
      </w:pPr>
      <w:r>
        <w:rPr>
          <w:highlight w:val="none"/>
        </w:rPr>
      </w:r>
      <w:r>
        <w:rPr>
          <w:highlight w:val="none"/>
        </w:rPr>
        <w:t xml:space="preserve">Langkah-langkah pertahanan berlapis tersebut meliputi SYN-Cookies, pembatasan laju IP (iptables -A INPUT -p tcp --syn -m limit --limit 25/s --limit-burst 50 -j ACCEPT), serta rute BGP Anycast. Model jaringan saraf Unimed menggabungkan data NetFlow dengan pe</w:t>
      </w:r>
      <w:r>
        <w:rPr>
          <w:highlight w:val="none"/>
        </w:rPr>
        <w:t xml:space="preserve">rhitungan entropi fitur untuk mendeteksi serangan zero-day. BSSN merekomendasikan agar CSIRT kampus dilengkapi dengan kapasitas penyaringan 10 Gbit/s dan melakukan penyaringan hulu bekerja sama dengan APJII.</w:t>
      </w:r>
      <w:r>
        <w:rPr>
          <w:highlight w:val="none"/>
        </w:rPr>
      </w:r>
      <w:r/>
      <w:r/>
    </w:p>
    <w:p w14:paraId="0C2DED2E">
      <w:pPr>
        <w:pStyle w:val="965"/>
        <w:numPr>
          <w:ilvl w:val="0"/>
          <w:numId w:val="18"/>
        </w:numPr>
        <w:pBdr/>
        <w:spacing/>
        <w:ind w:hanging="360" w:left="1440"/>
        <w:rPr/>
      </w:pPr>
      <w:r>
        <w:rPr>
          <w:highlight w:val="none"/>
        </w:rPr>
        <w:t xml:space="preserve">Cara Mengatasi </w:t>
      </w:r>
      <w:r>
        <w:t xml:space="preserve">Serangan Man in the Middle</w:t>
      </w:r>
      <w:r/>
    </w:p>
    <w:p w14:paraId="43D749F1">
      <w:pPr>
        <w:pBdr/>
        <w:spacing/>
        <w:ind w:right="0" w:firstLine="720" w:left="1440"/>
        <w:rPr/>
      </w:pPr>
      <w:r/>
      <w:r>
        <w:t xml:space="preserve">Langkah-langkah perlindungan komprehensif tersebut mencakup penggunaan HTTPS dengan dukungan HSTS, pengikatan sertifikat untuk aplikasi seluler, serta VPN yang selalu aktif untuk akses jarak jauh. Sesuai dengan pedoman NIST SP 800-207, area serangan dapat d</w:t>
      </w:r>
      <w:r>
        <w:t xml:space="preserve">ikurangi sebesar 87% melalui penerapan akses jaringan Zero-Trust (ZTNA) dengan otentikasi berkelanjutan. BSSN merekomendasikan penggunaan WPA3-Enterprise bersama dengan server RADIUS mandiri dan segmentasi jaringan untuk mewujudkan VLAN IoT yang terisolasi.</w:t>
      </w:r>
      <w:r/>
      <w:r/>
      <w:r/>
    </w:p>
    <w:p w14:paraId="43AD85D5">
      <w:pPr>
        <w:pStyle w:val="965"/>
        <w:pBdr/>
        <w:spacing/>
        <w:ind/>
        <w:rPr/>
      </w:p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999"/>
      <w:pBdr/>
      <w:spacing/>
      <w:ind/>
      <w:jc w:val="center"/>
      <w:rPr/>
    </w:pPr>
    <w:r/>
    <w:r/>
  </w:p>
  <w:p w14:paraId="16D243CD">
    <w:pPr>
      <w:pStyle w:val="99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999"/>
      <w:pBdr/>
      <w:spacing/>
      <w:ind/>
      <w:jc w:val="center"/>
      <w:rPr/>
    </w:pPr>
    <w:r>
      <w:t xml:space="preserve">i</w:t>
    </w:r>
    <w:r/>
  </w:p>
  <w:p w14:paraId="4B0ACAF1">
    <w:pPr>
      <w:pStyle w:val="99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999"/>
      <w:pBdr/>
      <w:spacing/>
      <w:ind/>
      <w:jc w:val="center"/>
      <w:rPr/>
    </w:pPr>
    <w:fldSimple w:instr="PAGE \* MERGEFORMAT">
      <w:r>
        <w:t xml:space="preserve">1</w:t>
      </w:r>
    </w:fldSimple>
    <w:r/>
    <w:r/>
  </w:p>
  <w:p w14:paraId="0583D23D">
    <w:pPr>
      <w:pStyle w:val="999"/>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999"/>
      <w:pBdr/>
      <w:tabs>
        <w:tab w:val="clear" w:leader="none" w:pos="4844"/>
        <w:tab w:val="left" w:leader="none" w:pos="5286"/>
        <w:tab w:val="clear" w:leader="none" w:pos="9689"/>
      </w:tabs>
      <w:spacing/>
      <w:ind/>
      <w:jc w:val="left"/>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99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99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997"/>
      <w:pBdr/>
      <w:spacing/>
      <w:ind/>
      <w:jc w:val="right"/>
      <w:rPr/>
    </w:pPr>
    <w:fldSimple w:instr="PAGE \* MERGEFORMAT">
      <w:r>
        <w:t xml:space="preserve">1</w:t>
      </w:r>
    </w:fldSimple>
    <w:r/>
    <w:r/>
  </w:p>
  <w:p w14:paraId="391385AF">
    <w:pPr>
      <w:pStyle w:val="99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8EE156E"/>
    <w:lvl w:ilvl="0">
      <w:isLgl w:val="false"/>
      <w:lvlJc w:val="left"/>
      <w:lvlText w:val="2.%1"/>
      <w:numFmt w:val="decimal"/>
      <w:pPr>
        <w:pBdr/>
        <w:spacing/>
        <w:ind w:hanging="360" w:left="13453"/>
      </w:pPr>
      <w:rPr/>
      <w:start w:val="1"/>
      <w:suff w:val="tab"/>
    </w:lvl>
    <w:lvl w:ilvl="1">
      <w:isLgl w:val="false"/>
      <w:lvlJc w:val="left"/>
      <w:lvlText w:val="%2."/>
      <w:numFmt w:val="lowerLetter"/>
      <w:pPr>
        <w:pBdr/>
        <w:spacing/>
        <w:ind w:hanging="360" w:left="14173"/>
      </w:pPr>
      <w:rPr/>
      <w:start w:val="1"/>
      <w:suff w:val="tab"/>
    </w:lvl>
    <w:lvl w:ilvl="2">
      <w:isLgl w:val="false"/>
      <w:lvlJc w:val="right"/>
      <w:lvlText w:val="%3."/>
      <w:numFmt w:val="lowerRoman"/>
      <w:pPr>
        <w:pBdr/>
        <w:spacing/>
        <w:ind w:hanging="180" w:left="14893"/>
      </w:pPr>
      <w:rPr/>
      <w:start w:val="1"/>
      <w:suff w:val="tab"/>
    </w:lvl>
    <w:lvl w:ilvl="3">
      <w:isLgl w:val="false"/>
      <w:lvlJc w:val="left"/>
      <w:lvlText w:val="%4."/>
      <w:numFmt w:val="decimal"/>
      <w:pPr>
        <w:pBdr/>
        <w:spacing/>
        <w:ind w:hanging="360" w:left="15613"/>
      </w:pPr>
      <w:rPr/>
      <w:start w:val="1"/>
      <w:suff w:val="tab"/>
    </w:lvl>
    <w:lvl w:ilvl="4">
      <w:isLgl w:val="false"/>
      <w:lvlJc w:val="left"/>
      <w:lvlText w:val="%5."/>
      <w:numFmt w:val="lowerLetter"/>
      <w:pPr>
        <w:pBdr/>
        <w:spacing/>
        <w:ind w:hanging="360" w:left="16333"/>
      </w:pPr>
      <w:rPr/>
      <w:start w:val="1"/>
      <w:suff w:val="tab"/>
    </w:lvl>
    <w:lvl w:ilvl="5">
      <w:isLgl w:val="false"/>
      <w:lvlJc w:val="right"/>
      <w:lvlText w:val="%6."/>
      <w:numFmt w:val="lowerRoman"/>
      <w:pPr>
        <w:pBdr/>
        <w:spacing/>
        <w:ind w:hanging="180" w:left="17053"/>
      </w:pPr>
      <w:rPr/>
      <w:start w:val="1"/>
      <w:suff w:val="tab"/>
    </w:lvl>
    <w:lvl w:ilvl="6">
      <w:isLgl w:val="false"/>
      <w:lvlJc w:val="left"/>
      <w:lvlText w:val="%7."/>
      <w:numFmt w:val="decimal"/>
      <w:pPr>
        <w:pBdr/>
        <w:spacing/>
        <w:ind w:hanging="360" w:left="17773"/>
      </w:pPr>
      <w:rPr/>
      <w:start w:val="1"/>
      <w:suff w:val="tab"/>
    </w:lvl>
    <w:lvl w:ilvl="7">
      <w:isLgl w:val="false"/>
      <w:lvlJc w:val="left"/>
      <w:lvlText w:val="%8."/>
      <w:numFmt w:val="lowerLetter"/>
      <w:pPr>
        <w:pBdr/>
        <w:spacing/>
        <w:ind w:hanging="360" w:left="18493"/>
      </w:pPr>
      <w:rPr/>
      <w:start w:val="1"/>
      <w:suff w:val="tab"/>
    </w:lvl>
    <w:lvl w:ilvl="8">
      <w:isLgl w:val="false"/>
      <w:lvlJc w:val="right"/>
      <w:lvlText w:val="%9."/>
      <w:numFmt w:val="lowerRoman"/>
      <w:pPr>
        <w:pBdr/>
        <w:spacing/>
        <w:ind w:hanging="180" w:left="19213"/>
      </w:pPr>
      <w:rPr/>
      <w:start w:val="1"/>
      <w:suff w:val="tab"/>
    </w:lvl>
  </w:abstractNum>
  <w:abstractNum w:abstractNumId="8">
    <w:nsid w:val="1115E901"/>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468D0F2A"/>
    <w:lvl w:ilvl="0">
      <w:isLgl w:val="false"/>
      <w:lvlJc w:val="left"/>
      <w:lvlText w:val="2.2.%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0">
    <w:nsid w:val="7601E330"/>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2">
    <w:nsid w:val="01123628"/>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5E6045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62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6">
    <w:nsid w:val="3A9FB79A"/>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204C958"/>
    <w:lvl w:ilvl="0">
      <w:isLgl w:val="false"/>
      <w:lvlJc w:val="right"/>
      <w:lvlText w:val="2.4.%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8">
    <w:nsid w:val="31169B12"/>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08FF7153"/>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02B4A07C"/>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05044DA"/>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75FBB9"/>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7">
    <w:name w:val="Table Grid"/>
    <w:basedOn w:val="10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Table Grid Light"/>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1"/>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2"/>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Plain Table 3"/>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Plain Table 4"/>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Plain Table 5"/>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w:basedOn w:val="10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1"/>
    <w:basedOn w:val="10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2"/>
    <w:basedOn w:val="10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3"/>
    <w:basedOn w:val="10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1 Light - Accent 4"/>
    <w:basedOn w:val="10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1 Light - Accent 5"/>
    <w:basedOn w:val="10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 Accent 6"/>
    <w:basedOn w:val="10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w:basedOn w:val="10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1"/>
    <w:basedOn w:val="10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2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2 - Accent 5"/>
    <w:basedOn w:val="10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 Accent 6"/>
    <w:basedOn w:val="10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w:basedOn w:val="10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1"/>
    <w:basedOn w:val="10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3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3 - Accent 5"/>
    <w:basedOn w:val="10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 Accent 6"/>
    <w:basedOn w:val="10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w:basedOn w:val="10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1"/>
    <w:basedOn w:val="10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2"/>
    <w:basedOn w:val="10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3"/>
    <w:basedOn w:val="10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4 - Accent 4"/>
    <w:basedOn w:val="10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4 - Accent 5"/>
    <w:basedOn w:val="10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 Accent 6"/>
    <w:basedOn w:val="10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1"/>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2"/>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3"/>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5 Dark- Accent 4"/>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5 Dark - Accent 5"/>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 Accent 6"/>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6 Colorful"/>
    <w:basedOn w:val="10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80">
    <w:name w:val="Grid Table 6 Colorful - Accent 1"/>
    <w:basedOn w:val="10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81">
    <w:name w:val="Grid Table 6 Colorful - Accent 2"/>
    <w:basedOn w:val="10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82">
    <w:name w:val="Grid Table 6 Colorful - Accent 3"/>
    <w:basedOn w:val="10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3">
    <w:name w:val="Grid Table 6 Colorful - Accent 4"/>
    <w:basedOn w:val="10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84">
    <w:name w:val="Grid Table 6 Colorful - Accent 5"/>
    <w:basedOn w:val="10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5">
    <w:name w:val="Grid Table 6 Colorful - Accent 6"/>
    <w:basedOn w:val="10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6">
    <w:name w:val="Grid Table 7 Colorful"/>
    <w:basedOn w:val="10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1"/>
    <w:basedOn w:val="10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7 Colorful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7 Colorful - Accent 5"/>
    <w:basedOn w:val="10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7 Colorful - Accent 6"/>
    <w:basedOn w:val="10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1"/>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2"/>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3"/>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1 Light - Accent 4"/>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1 Light - Accent 5"/>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 Accent 6"/>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w:basedOn w:val="10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1"/>
    <w:basedOn w:val="10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2"/>
    <w:basedOn w:val="10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3"/>
    <w:basedOn w:val="10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2 - Accent 4"/>
    <w:basedOn w:val="10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2 - Accent 5"/>
    <w:basedOn w:val="10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 Accent 6"/>
    <w:basedOn w:val="10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w:basedOn w:val="10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1"/>
    <w:basedOn w:val="10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2"/>
    <w:basedOn w:val="10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3"/>
    <w:basedOn w:val="10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3 - Accent 4"/>
    <w:basedOn w:val="10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3 - Accent 5"/>
    <w:basedOn w:val="10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 Accent 6"/>
    <w:basedOn w:val="10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w:basedOn w:val="10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1"/>
    <w:basedOn w:val="10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2"/>
    <w:basedOn w:val="10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3"/>
    <w:basedOn w:val="10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4 - Accent 4"/>
    <w:basedOn w:val="10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4 - Accent 5"/>
    <w:basedOn w:val="10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 Accent 6"/>
    <w:basedOn w:val="10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5 Dark"/>
    <w:basedOn w:val="10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2">
    <w:name w:val="List Table 5 Dark - Accent 1"/>
    <w:basedOn w:val="10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3">
    <w:name w:val="List Table 5 Dark - Accent 2"/>
    <w:basedOn w:val="10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4">
    <w:name w:val="List Table 5 Dark - Accent 3"/>
    <w:basedOn w:val="10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5">
    <w:name w:val="List Table 5 Dark - Accent 4"/>
    <w:basedOn w:val="10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6">
    <w:name w:val="List Table 5 Dark - Accent 5"/>
    <w:basedOn w:val="10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7">
    <w:name w:val="List Table 5 Dark - Accent 6"/>
    <w:basedOn w:val="10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8">
    <w:name w:val="List Table 6 Colorful"/>
    <w:basedOn w:val="10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1"/>
    <w:basedOn w:val="10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2"/>
    <w:basedOn w:val="10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3"/>
    <w:basedOn w:val="10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6 Colorful - Accent 4"/>
    <w:basedOn w:val="10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6 Colorful - Accent 5"/>
    <w:basedOn w:val="10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6 Colorful - Accent 6"/>
    <w:basedOn w:val="10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7 Colorful"/>
    <w:basedOn w:val="10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36">
    <w:name w:val="List Table 7 Colorful - Accent 1"/>
    <w:basedOn w:val="10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37">
    <w:name w:val="List Table 7 Colorful - Accent 2"/>
    <w:basedOn w:val="10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38">
    <w:name w:val="List Table 7 Colorful - Accent 3"/>
    <w:basedOn w:val="10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39">
    <w:name w:val="List Table 7 Colorful - Accent 4"/>
    <w:basedOn w:val="10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40">
    <w:name w:val="List Table 7 Colorful - Accent 5"/>
    <w:basedOn w:val="10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41">
    <w:name w:val="List Table 7 Colorful - Accent 6"/>
    <w:basedOn w:val="10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42">
    <w:name w:val="Lined - Accent"/>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1"/>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2"/>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3"/>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ned - Accent 4"/>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ned - Accent 5"/>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ned - Accent 6"/>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w:basedOn w:val="10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1"/>
    <w:basedOn w:val="10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2"/>
    <w:basedOn w:val="10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3"/>
    <w:basedOn w:val="10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amp; Lined - Accent 4"/>
    <w:basedOn w:val="10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amp; Lined - Accent 5"/>
    <w:basedOn w:val="10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amp; Lined - Accent 6"/>
    <w:basedOn w:val="10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w:basedOn w:val="10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1"/>
    <w:basedOn w:val="10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2"/>
    <w:basedOn w:val="10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3"/>
    <w:basedOn w:val="10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 Accent 4"/>
    <w:basedOn w:val="10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 Accent 5"/>
    <w:basedOn w:val="10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 Accent 6"/>
    <w:basedOn w:val="10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name w:val="Heading 1"/>
    <w:basedOn w:val="1022"/>
    <w:next w:val="1022"/>
    <w:link w:val="973"/>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964">
    <w:name w:val="Heading 2"/>
    <w:basedOn w:val="1022"/>
    <w:next w:val="1022"/>
    <w:link w:val="974"/>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965">
    <w:name w:val="Heading 3"/>
    <w:basedOn w:val="1022"/>
    <w:next w:val="1022"/>
    <w:link w:val="975"/>
    <w:uiPriority w:val="9"/>
    <w:unhideWhenUsed/>
    <w:qFormat/>
    <w:pPr>
      <w:keepNext w:val="true"/>
      <w:keepLines w:val="true"/>
      <w:pBdr/>
      <w:spacing w:after="80" w:before="160"/>
      <w:ind w:right="0" w:firstLine="630" w:left="0"/>
      <w:outlineLvl w:val="2"/>
    </w:pPr>
    <w:rPr>
      <w:rFonts w:ascii="Times New Roman" w:hAnsi="Times New Roman" w:eastAsia="Times New Roman" w:cs="Times New Roman"/>
      <w:i w:val="0"/>
      <w:iCs w:val="0"/>
      <w:color w:val="0f4761" w:themeColor="text1"/>
      <w:sz w:val="24"/>
      <w:szCs w:val="24"/>
    </w:rPr>
  </w:style>
  <w:style w:type="paragraph" w:styleId="966">
    <w:name w:val="Heading 4"/>
    <w:basedOn w:val="1022"/>
    <w:next w:val="1022"/>
    <w:link w:val="9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67">
    <w:name w:val="Heading 5"/>
    <w:basedOn w:val="1022"/>
    <w:next w:val="1022"/>
    <w:link w:val="9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68">
    <w:name w:val="Heading 6"/>
    <w:basedOn w:val="1022"/>
    <w:next w:val="1022"/>
    <w:link w:val="9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69">
    <w:name w:val="Heading 7"/>
    <w:basedOn w:val="1022"/>
    <w:next w:val="1022"/>
    <w:link w:val="9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70">
    <w:name w:val="Heading 8"/>
    <w:basedOn w:val="1022"/>
    <w:next w:val="1022"/>
    <w:link w:val="9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71">
    <w:name w:val="Heading 9"/>
    <w:basedOn w:val="1022"/>
    <w:next w:val="1022"/>
    <w:link w:val="9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72" w:default="1">
    <w:name w:val="Default Paragraph Font"/>
    <w:uiPriority w:val="1"/>
    <w:semiHidden/>
    <w:unhideWhenUsed/>
    <w:pPr>
      <w:pBdr/>
      <w:spacing/>
      <w:ind/>
    </w:pPr>
  </w:style>
  <w:style w:type="character" w:styleId="973">
    <w:name w:val="Heading 1 Char"/>
    <w:link w:val="963"/>
    <w:uiPriority w:val="9"/>
    <w:pPr>
      <w:pBdr/>
      <w:spacing/>
      <w:ind/>
    </w:pPr>
  </w:style>
  <w:style w:type="character" w:styleId="974">
    <w:name w:val="Heading 2 Char"/>
    <w:link w:val="964"/>
    <w:uiPriority w:val="9"/>
    <w:pPr>
      <w:pBdr/>
      <w:spacing/>
      <w:ind/>
    </w:pPr>
    <w:rPr>
      <w:rFonts w:ascii="Times New Roman" w:hAnsi="Times New Roman" w:eastAsia="Times New Roman" w:cs="Times New Roman"/>
    </w:rPr>
  </w:style>
  <w:style w:type="character" w:styleId="975">
    <w:name w:val="Heading 3 Char"/>
    <w:link w:val="965"/>
    <w:uiPriority w:val="9"/>
    <w:pPr>
      <w:pBdr/>
      <w:spacing/>
      <w:ind/>
    </w:pPr>
    <w:rPr>
      <w:rFonts w:ascii="Times New Roman" w:hAnsi="Times New Roman" w:eastAsia="Times New Roman" w:cs="Times New Roman"/>
    </w:rPr>
  </w:style>
  <w:style w:type="character" w:styleId="976">
    <w:name w:val="Heading 4 Char"/>
    <w:basedOn w:val="972"/>
    <w:link w:val="966"/>
    <w:uiPriority w:val="9"/>
    <w:pPr>
      <w:pBdr/>
      <w:spacing/>
      <w:ind/>
    </w:pPr>
    <w:rPr>
      <w:rFonts w:ascii="Arial" w:hAnsi="Arial" w:eastAsia="Arial" w:cs="Arial"/>
      <w:i/>
      <w:iCs/>
      <w:color w:val="0f4761" w:themeColor="accent1" w:themeShade="BF"/>
    </w:rPr>
  </w:style>
  <w:style w:type="character" w:styleId="977">
    <w:name w:val="Heading 5 Char"/>
    <w:basedOn w:val="972"/>
    <w:link w:val="967"/>
    <w:uiPriority w:val="9"/>
    <w:pPr>
      <w:pBdr/>
      <w:spacing/>
      <w:ind/>
    </w:pPr>
    <w:rPr>
      <w:rFonts w:ascii="Arial" w:hAnsi="Arial" w:eastAsia="Arial" w:cs="Arial"/>
      <w:color w:val="0f4761" w:themeColor="accent1" w:themeShade="BF"/>
    </w:rPr>
  </w:style>
  <w:style w:type="character" w:styleId="978">
    <w:name w:val="Heading 6 Char"/>
    <w:basedOn w:val="972"/>
    <w:link w:val="968"/>
    <w:uiPriority w:val="9"/>
    <w:pPr>
      <w:pBdr/>
      <w:spacing/>
      <w:ind/>
    </w:pPr>
    <w:rPr>
      <w:rFonts w:ascii="Arial" w:hAnsi="Arial" w:eastAsia="Arial" w:cs="Arial"/>
      <w:i/>
      <w:iCs/>
      <w:color w:val="595959" w:themeColor="text1" w:themeTint="A6"/>
    </w:rPr>
  </w:style>
  <w:style w:type="character" w:styleId="979">
    <w:name w:val="Heading 7 Char"/>
    <w:basedOn w:val="972"/>
    <w:link w:val="969"/>
    <w:uiPriority w:val="9"/>
    <w:pPr>
      <w:pBdr/>
      <w:spacing/>
      <w:ind/>
    </w:pPr>
    <w:rPr>
      <w:rFonts w:ascii="Arial" w:hAnsi="Arial" w:eastAsia="Arial" w:cs="Arial"/>
      <w:color w:val="595959" w:themeColor="text1" w:themeTint="A6"/>
    </w:rPr>
  </w:style>
  <w:style w:type="character" w:styleId="980">
    <w:name w:val="Heading 8 Char"/>
    <w:basedOn w:val="972"/>
    <w:link w:val="970"/>
    <w:uiPriority w:val="9"/>
    <w:pPr>
      <w:pBdr/>
      <w:spacing/>
      <w:ind/>
    </w:pPr>
    <w:rPr>
      <w:rFonts w:ascii="Arial" w:hAnsi="Arial" w:eastAsia="Arial" w:cs="Arial"/>
      <w:i/>
      <w:iCs/>
      <w:color w:val="272727" w:themeColor="text1" w:themeTint="D8"/>
    </w:rPr>
  </w:style>
  <w:style w:type="character" w:styleId="981">
    <w:name w:val="Heading 9 Char"/>
    <w:basedOn w:val="972"/>
    <w:link w:val="971"/>
    <w:uiPriority w:val="9"/>
    <w:pPr>
      <w:pBdr/>
      <w:spacing/>
      <w:ind/>
    </w:pPr>
    <w:rPr>
      <w:rFonts w:ascii="Arial" w:hAnsi="Arial" w:eastAsia="Arial" w:cs="Arial"/>
      <w:i/>
      <w:iCs/>
      <w:color w:val="272727" w:themeColor="text1" w:themeTint="D8"/>
    </w:rPr>
  </w:style>
  <w:style w:type="paragraph" w:styleId="982">
    <w:name w:val="Title"/>
    <w:basedOn w:val="1022"/>
    <w:next w:val="1022"/>
    <w:link w:val="983"/>
    <w:uiPriority w:val="10"/>
    <w:qFormat/>
    <w:pPr>
      <w:pBdr/>
      <w:spacing w:after="80" w:line="240" w:lineRule="auto"/>
      <w:ind/>
      <w:contextualSpacing w:val="true"/>
    </w:pPr>
    <w:rPr>
      <w:rFonts w:ascii="Arial" w:hAnsi="Arial" w:eastAsia="Arial" w:cs="Arial"/>
      <w:spacing w:val="-10"/>
      <w:sz w:val="56"/>
      <w:szCs w:val="56"/>
    </w:rPr>
  </w:style>
  <w:style w:type="character" w:styleId="983">
    <w:name w:val="Title Char"/>
    <w:basedOn w:val="972"/>
    <w:link w:val="982"/>
    <w:uiPriority w:val="10"/>
    <w:pPr>
      <w:pBdr/>
      <w:spacing/>
      <w:ind/>
    </w:pPr>
    <w:rPr>
      <w:rFonts w:ascii="Arial" w:hAnsi="Arial" w:eastAsia="Arial" w:cs="Arial"/>
      <w:spacing w:val="-10"/>
      <w:sz w:val="56"/>
      <w:szCs w:val="56"/>
    </w:rPr>
  </w:style>
  <w:style w:type="paragraph" w:styleId="984">
    <w:name w:val="Subtitle"/>
    <w:basedOn w:val="1022"/>
    <w:next w:val="1022"/>
    <w:link w:val="985"/>
    <w:uiPriority w:val="11"/>
    <w:qFormat/>
    <w:pPr>
      <w:numPr>
        <w:ilvl w:val="1"/>
      </w:numPr>
      <w:pBdr/>
      <w:spacing/>
      <w:ind/>
    </w:pPr>
    <w:rPr>
      <w:color w:val="595959" w:themeColor="text1" w:themeTint="A6"/>
      <w:spacing w:val="15"/>
      <w:sz w:val="28"/>
      <w:szCs w:val="28"/>
    </w:rPr>
  </w:style>
  <w:style w:type="character" w:styleId="985">
    <w:name w:val="Subtitle Char"/>
    <w:basedOn w:val="972"/>
    <w:link w:val="984"/>
    <w:uiPriority w:val="11"/>
    <w:pPr>
      <w:pBdr/>
      <w:spacing/>
      <w:ind/>
    </w:pPr>
    <w:rPr>
      <w:color w:val="595959" w:themeColor="text1" w:themeTint="A6"/>
      <w:spacing w:val="15"/>
      <w:sz w:val="28"/>
      <w:szCs w:val="28"/>
    </w:rPr>
  </w:style>
  <w:style w:type="paragraph" w:styleId="986">
    <w:name w:val="Quote"/>
    <w:basedOn w:val="1022"/>
    <w:next w:val="1022"/>
    <w:link w:val="987"/>
    <w:uiPriority w:val="29"/>
    <w:qFormat/>
    <w:pPr>
      <w:pBdr/>
      <w:spacing w:before="160"/>
      <w:ind/>
      <w:jc w:val="center"/>
    </w:pPr>
    <w:rPr>
      <w:i/>
      <w:iCs/>
      <w:color w:val="404040" w:themeColor="text1" w:themeTint="BF"/>
    </w:rPr>
  </w:style>
  <w:style w:type="character" w:styleId="987">
    <w:name w:val="Quote Char"/>
    <w:basedOn w:val="972"/>
    <w:link w:val="986"/>
    <w:uiPriority w:val="29"/>
    <w:pPr>
      <w:pBdr/>
      <w:spacing/>
      <w:ind/>
    </w:pPr>
    <w:rPr>
      <w:i/>
      <w:iCs/>
      <w:color w:val="404040" w:themeColor="text1" w:themeTint="BF"/>
    </w:rPr>
  </w:style>
  <w:style w:type="character" w:styleId="988">
    <w:name w:val="Intense Emphasis"/>
    <w:basedOn w:val="972"/>
    <w:uiPriority w:val="21"/>
    <w:qFormat/>
    <w:pPr>
      <w:pBdr/>
      <w:spacing/>
      <w:ind/>
    </w:pPr>
    <w:rPr>
      <w:i/>
      <w:iCs/>
      <w:color w:val="0f4761" w:themeColor="accent1" w:themeShade="BF"/>
    </w:rPr>
  </w:style>
  <w:style w:type="paragraph" w:styleId="989">
    <w:name w:val="Intense Quote"/>
    <w:basedOn w:val="1022"/>
    <w:next w:val="1022"/>
    <w:link w:val="9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0">
    <w:name w:val="Intense Quote Char"/>
    <w:basedOn w:val="972"/>
    <w:link w:val="989"/>
    <w:uiPriority w:val="30"/>
    <w:pPr>
      <w:pBdr/>
      <w:spacing/>
      <w:ind/>
    </w:pPr>
    <w:rPr>
      <w:i/>
      <w:iCs/>
      <w:color w:val="0f4761" w:themeColor="accent1" w:themeShade="BF"/>
    </w:rPr>
  </w:style>
  <w:style w:type="character" w:styleId="991">
    <w:name w:val="Intense Reference"/>
    <w:basedOn w:val="972"/>
    <w:uiPriority w:val="32"/>
    <w:qFormat/>
    <w:pPr>
      <w:pBdr/>
      <w:spacing/>
      <w:ind/>
    </w:pPr>
    <w:rPr>
      <w:b/>
      <w:bCs/>
      <w:smallCaps/>
      <w:color w:val="0f4761" w:themeColor="accent1" w:themeShade="BF"/>
      <w:spacing w:val="5"/>
    </w:rPr>
  </w:style>
  <w:style w:type="character" w:styleId="992">
    <w:name w:val="Subtle Emphasis"/>
    <w:basedOn w:val="972"/>
    <w:uiPriority w:val="19"/>
    <w:qFormat/>
    <w:pPr>
      <w:pBdr/>
      <w:spacing/>
      <w:ind/>
    </w:pPr>
    <w:rPr>
      <w:i/>
      <w:iCs/>
      <w:color w:val="404040" w:themeColor="text1" w:themeTint="BF"/>
    </w:rPr>
  </w:style>
  <w:style w:type="character" w:styleId="993">
    <w:name w:val="Emphasis"/>
    <w:basedOn w:val="972"/>
    <w:uiPriority w:val="20"/>
    <w:qFormat/>
    <w:pPr>
      <w:pBdr/>
      <w:spacing/>
      <w:ind/>
    </w:pPr>
    <w:rPr>
      <w:i/>
      <w:iCs/>
    </w:rPr>
  </w:style>
  <w:style w:type="character" w:styleId="994">
    <w:name w:val="Strong"/>
    <w:basedOn w:val="972"/>
    <w:uiPriority w:val="22"/>
    <w:qFormat/>
    <w:pPr>
      <w:pBdr/>
      <w:spacing/>
      <w:ind/>
    </w:pPr>
    <w:rPr>
      <w:b/>
      <w:bCs/>
    </w:rPr>
  </w:style>
  <w:style w:type="character" w:styleId="995">
    <w:name w:val="Subtle Reference"/>
    <w:basedOn w:val="972"/>
    <w:uiPriority w:val="31"/>
    <w:qFormat/>
    <w:pPr>
      <w:pBdr/>
      <w:spacing/>
      <w:ind/>
    </w:pPr>
    <w:rPr>
      <w:smallCaps/>
      <w:color w:val="5a5a5a" w:themeColor="text1" w:themeTint="A5"/>
    </w:rPr>
  </w:style>
  <w:style w:type="character" w:styleId="996">
    <w:name w:val="Book Title"/>
    <w:basedOn w:val="972"/>
    <w:uiPriority w:val="33"/>
    <w:qFormat/>
    <w:pPr>
      <w:pBdr/>
      <w:spacing/>
      <w:ind/>
    </w:pPr>
    <w:rPr>
      <w:b/>
      <w:bCs/>
      <w:i/>
      <w:iCs/>
      <w:spacing w:val="5"/>
    </w:rPr>
  </w:style>
  <w:style w:type="paragraph" w:styleId="997">
    <w:name w:val="Header"/>
    <w:basedOn w:val="1022"/>
    <w:link w:val="998"/>
    <w:uiPriority w:val="99"/>
    <w:unhideWhenUsed/>
    <w:pPr>
      <w:pBdr/>
      <w:tabs>
        <w:tab w:val="center" w:leader="none" w:pos="4844"/>
        <w:tab w:val="right" w:leader="none" w:pos="9689"/>
      </w:tabs>
      <w:spacing w:after="0" w:line="240" w:lineRule="auto"/>
      <w:ind/>
    </w:pPr>
  </w:style>
  <w:style w:type="character" w:styleId="998">
    <w:name w:val="Header Char"/>
    <w:basedOn w:val="972"/>
    <w:link w:val="997"/>
    <w:uiPriority w:val="99"/>
    <w:pPr>
      <w:pBdr/>
      <w:spacing/>
      <w:ind/>
    </w:pPr>
  </w:style>
  <w:style w:type="paragraph" w:styleId="999">
    <w:name w:val="Footer"/>
    <w:basedOn w:val="1022"/>
    <w:link w:val="1000"/>
    <w:uiPriority w:val="99"/>
    <w:unhideWhenUsed/>
    <w:pPr>
      <w:pBdr/>
      <w:tabs>
        <w:tab w:val="center" w:leader="none" w:pos="4844"/>
        <w:tab w:val="right" w:leader="none" w:pos="9689"/>
      </w:tabs>
      <w:spacing w:after="0" w:line="240" w:lineRule="auto"/>
      <w:ind/>
    </w:pPr>
  </w:style>
  <w:style w:type="character" w:styleId="1000">
    <w:name w:val="Footer Char"/>
    <w:basedOn w:val="972"/>
    <w:link w:val="999"/>
    <w:uiPriority w:val="99"/>
    <w:pPr>
      <w:pBdr/>
      <w:spacing/>
      <w:ind/>
    </w:pPr>
  </w:style>
  <w:style w:type="paragraph" w:styleId="1001">
    <w:name w:val="Caption"/>
    <w:basedOn w:val="1022"/>
    <w:next w:val="1022"/>
    <w:uiPriority w:val="35"/>
    <w:unhideWhenUsed/>
    <w:qFormat/>
    <w:pPr>
      <w:pBdr/>
      <w:spacing w:after="200" w:line="240" w:lineRule="auto"/>
      <w:ind/>
    </w:pPr>
    <w:rPr>
      <w:i/>
      <w:iCs/>
      <w:color w:val="0e2841" w:themeColor="text2"/>
      <w:sz w:val="18"/>
      <w:szCs w:val="18"/>
    </w:rPr>
  </w:style>
  <w:style w:type="paragraph" w:styleId="1002">
    <w:name w:val="footnote text"/>
    <w:basedOn w:val="1022"/>
    <w:link w:val="1003"/>
    <w:uiPriority w:val="99"/>
    <w:semiHidden/>
    <w:unhideWhenUsed/>
    <w:pPr>
      <w:pBdr/>
      <w:spacing w:after="0" w:line="240" w:lineRule="auto"/>
      <w:ind/>
    </w:pPr>
    <w:rPr>
      <w:sz w:val="20"/>
      <w:szCs w:val="20"/>
    </w:rPr>
  </w:style>
  <w:style w:type="character" w:styleId="1003">
    <w:name w:val="Footnote Text Char"/>
    <w:basedOn w:val="972"/>
    <w:link w:val="1002"/>
    <w:uiPriority w:val="99"/>
    <w:semiHidden/>
    <w:pPr>
      <w:pBdr/>
      <w:spacing/>
      <w:ind/>
    </w:pPr>
    <w:rPr>
      <w:sz w:val="20"/>
      <w:szCs w:val="20"/>
    </w:rPr>
  </w:style>
  <w:style w:type="character" w:styleId="1004">
    <w:name w:val="footnote reference"/>
    <w:basedOn w:val="972"/>
    <w:uiPriority w:val="99"/>
    <w:semiHidden/>
    <w:unhideWhenUsed/>
    <w:pPr>
      <w:pBdr/>
      <w:spacing/>
      <w:ind/>
    </w:pPr>
    <w:rPr>
      <w:vertAlign w:val="superscript"/>
    </w:rPr>
  </w:style>
  <w:style w:type="paragraph" w:styleId="1005">
    <w:name w:val="endnote text"/>
    <w:basedOn w:val="1022"/>
    <w:link w:val="1006"/>
    <w:uiPriority w:val="99"/>
    <w:semiHidden/>
    <w:unhideWhenUsed/>
    <w:pPr>
      <w:pBdr/>
      <w:spacing w:after="0" w:line="240" w:lineRule="auto"/>
      <w:ind/>
    </w:pPr>
    <w:rPr>
      <w:sz w:val="20"/>
      <w:szCs w:val="20"/>
    </w:rPr>
  </w:style>
  <w:style w:type="character" w:styleId="1006">
    <w:name w:val="Endnote Text Char"/>
    <w:basedOn w:val="972"/>
    <w:link w:val="1005"/>
    <w:uiPriority w:val="99"/>
    <w:semiHidden/>
    <w:pPr>
      <w:pBdr/>
      <w:spacing/>
      <w:ind/>
    </w:pPr>
    <w:rPr>
      <w:sz w:val="20"/>
      <w:szCs w:val="20"/>
    </w:rPr>
  </w:style>
  <w:style w:type="character" w:styleId="1007">
    <w:name w:val="endnote reference"/>
    <w:basedOn w:val="972"/>
    <w:uiPriority w:val="99"/>
    <w:semiHidden/>
    <w:unhideWhenUsed/>
    <w:pPr>
      <w:pBdr/>
      <w:spacing/>
      <w:ind/>
    </w:pPr>
    <w:rPr>
      <w:vertAlign w:val="superscript"/>
    </w:rPr>
  </w:style>
  <w:style w:type="character" w:styleId="1008">
    <w:name w:val="Hyperlink"/>
    <w:basedOn w:val="972"/>
    <w:uiPriority w:val="99"/>
    <w:unhideWhenUsed/>
    <w:pPr>
      <w:pBdr/>
      <w:spacing/>
      <w:ind/>
    </w:pPr>
    <w:rPr>
      <w:color w:val="0563c1" w:themeColor="hyperlink"/>
      <w:u w:val="single"/>
    </w:rPr>
  </w:style>
  <w:style w:type="character" w:styleId="1009">
    <w:name w:val="FollowedHyperlink"/>
    <w:basedOn w:val="972"/>
    <w:uiPriority w:val="99"/>
    <w:semiHidden/>
    <w:unhideWhenUsed/>
    <w:pPr>
      <w:pBdr/>
      <w:spacing/>
      <w:ind/>
    </w:pPr>
    <w:rPr>
      <w:color w:val="954f72" w:themeColor="followedHyperlink"/>
      <w:u w:val="single"/>
    </w:rPr>
  </w:style>
  <w:style w:type="paragraph" w:styleId="1010">
    <w:name w:val="toc 1"/>
    <w:basedOn w:val="1022"/>
    <w:next w:val="1022"/>
    <w:uiPriority w:val="39"/>
    <w:unhideWhenUsed/>
    <w:pPr>
      <w:pBdr/>
      <w:spacing w:after="100"/>
      <w:ind/>
    </w:pPr>
  </w:style>
  <w:style w:type="paragraph" w:styleId="1011">
    <w:name w:val="toc 2"/>
    <w:basedOn w:val="1022"/>
    <w:next w:val="1022"/>
    <w:uiPriority w:val="39"/>
    <w:unhideWhenUsed/>
    <w:pPr>
      <w:pBdr/>
      <w:spacing w:after="100"/>
      <w:ind w:left="220"/>
    </w:pPr>
  </w:style>
  <w:style w:type="paragraph" w:styleId="1012">
    <w:name w:val="toc 3"/>
    <w:basedOn w:val="1022"/>
    <w:next w:val="1022"/>
    <w:uiPriority w:val="39"/>
    <w:unhideWhenUsed/>
    <w:pPr>
      <w:pBdr/>
      <w:spacing w:after="100"/>
      <w:ind w:left="440"/>
    </w:pPr>
  </w:style>
  <w:style w:type="paragraph" w:styleId="1013">
    <w:name w:val="toc 4"/>
    <w:basedOn w:val="1022"/>
    <w:next w:val="1022"/>
    <w:uiPriority w:val="39"/>
    <w:unhideWhenUsed/>
    <w:pPr>
      <w:pBdr/>
      <w:spacing w:after="100"/>
      <w:ind w:left="660"/>
    </w:pPr>
  </w:style>
  <w:style w:type="paragraph" w:styleId="1014">
    <w:name w:val="toc 5"/>
    <w:basedOn w:val="1022"/>
    <w:next w:val="1022"/>
    <w:uiPriority w:val="39"/>
    <w:unhideWhenUsed/>
    <w:pPr>
      <w:pBdr/>
      <w:spacing w:after="100"/>
      <w:ind w:left="880"/>
    </w:pPr>
  </w:style>
  <w:style w:type="paragraph" w:styleId="1015">
    <w:name w:val="toc 6"/>
    <w:basedOn w:val="1022"/>
    <w:next w:val="1022"/>
    <w:uiPriority w:val="39"/>
    <w:unhideWhenUsed/>
    <w:pPr>
      <w:pBdr/>
      <w:spacing w:after="100"/>
      <w:ind w:left="1100"/>
    </w:pPr>
  </w:style>
  <w:style w:type="paragraph" w:styleId="1016">
    <w:name w:val="toc 7"/>
    <w:basedOn w:val="1022"/>
    <w:next w:val="1022"/>
    <w:uiPriority w:val="39"/>
    <w:unhideWhenUsed/>
    <w:pPr>
      <w:pBdr/>
      <w:spacing w:after="100"/>
      <w:ind w:left="1320"/>
    </w:pPr>
  </w:style>
  <w:style w:type="paragraph" w:styleId="1017">
    <w:name w:val="toc 8"/>
    <w:basedOn w:val="1022"/>
    <w:next w:val="1022"/>
    <w:uiPriority w:val="39"/>
    <w:unhideWhenUsed/>
    <w:pPr>
      <w:pBdr/>
      <w:spacing w:after="100"/>
      <w:ind w:left="1540"/>
    </w:pPr>
  </w:style>
  <w:style w:type="paragraph" w:styleId="1018">
    <w:name w:val="toc 9"/>
    <w:basedOn w:val="1022"/>
    <w:next w:val="1022"/>
    <w:uiPriority w:val="39"/>
    <w:unhideWhenUsed/>
    <w:pPr>
      <w:pBdr/>
      <w:spacing w:after="100"/>
      <w:ind w:left="1760"/>
    </w:pPr>
  </w:style>
  <w:style w:type="character" w:styleId="1019">
    <w:name w:val="Placeholder Text"/>
    <w:basedOn w:val="972"/>
    <w:uiPriority w:val="99"/>
    <w:semiHidden/>
    <w:pPr>
      <w:pBdr/>
      <w:spacing/>
      <w:ind/>
    </w:pPr>
    <w:rPr>
      <w:color w:val="666666"/>
    </w:rPr>
  </w:style>
  <w:style w:type="paragraph" w:styleId="1020">
    <w:name w:val="TOC Heading"/>
    <w:uiPriority w:val="39"/>
    <w:unhideWhenUsed/>
    <w:pPr>
      <w:pBdr/>
      <w:spacing/>
      <w:ind/>
    </w:pPr>
  </w:style>
  <w:style w:type="paragraph" w:styleId="1021">
    <w:name w:val="table of figures"/>
    <w:basedOn w:val="1022"/>
    <w:next w:val="1022"/>
    <w:uiPriority w:val="99"/>
    <w:unhideWhenUsed/>
    <w:pPr>
      <w:pBdr/>
      <w:spacing w:after="0" w:afterAutospacing="0"/>
      <w:ind/>
    </w:pPr>
  </w:style>
  <w:style w:type="paragraph" w:styleId="1022"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10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24" w:default="1">
    <w:name w:val="No List"/>
    <w:uiPriority w:val="99"/>
    <w:semiHidden/>
    <w:unhideWhenUsed/>
    <w:pPr>
      <w:pBdr/>
      <w:spacing/>
      <w:ind/>
    </w:pPr>
  </w:style>
  <w:style w:type="paragraph" w:styleId="1025">
    <w:name w:val="No Spacing"/>
    <w:basedOn w:val="1022"/>
    <w:uiPriority w:val="1"/>
    <w:qFormat/>
    <w:pPr>
      <w:pBdr/>
      <w:spacing w:after="0" w:line="240" w:lineRule="auto"/>
      <w:ind/>
    </w:pPr>
  </w:style>
  <w:style w:type="paragraph" w:styleId="1026">
    <w:name w:val="List Paragraph"/>
    <w:basedOn w:val="1022"/>
    <w:uiPriority w:val="34"/>
    <w:qFormat/>
    <w:pPr>
      <w:pBdr/>
      <w:spacing/>
      <w:ind w:left="720"/>
      <w:contextualSpacing w:val="true"/>
    </w:pPr>
  </w:style>
  <w:style w:type="paragraph" w:styleId="1027"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1028" w:customStyle="1">
    <w:name w:val="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1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Table Grid"/>
    <w:basedOn w:val="15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Table Grid Light"/>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Plain Table 1"/>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Plain Table 2"/>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Plain Table 3"/>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Plain Table 4"/>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Plain Table 5"/>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1 Light"/>
    <w:basedOn w:val="15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1 Light - Accent 1"/>
    <w:basedOn w:val="15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1 Light - Accent 2"/>
    <w:basedOn w:val="15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1 Light - Accent 3"/>
    <w:basedOn w:val="15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1 Light - Accent 4"/>
    <w:basedOn w:val="15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1 Light - Accent 5"/>
    <w:basedOn w:val="15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1 Light - Accent 6"/>
    <w:basedOn w:val="15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2"/>
    <w:basedOn w:val="15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2 - Accent 1"/>
    <w:basedOn w:val="15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2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2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2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2 - Accent 5"/>
    <w:basedOn w:val="15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2 - Accent 6"/>
    <w:basedOn w:val="15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3"/>
    <w:basedOn w:val="15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3 - Accent 1"/>
    <w:basedOn w:val="15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3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3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3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3 - Accent 5"/>
    <w:basedOn w:val="15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3 - Accent 6"/>
    <w:basedOn w:val="15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4"/>
    <w:basedOn w:val="15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4 - Accent 1"/>
    <w:basedOn w:val="15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4 - Accent 2"/>
    <w:basedOn w:val="15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4 - Accent 3"/>
    <w:basedOn w:val="15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4 - Accent 4"/>
    <w:basedOn w:val="15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4 - Accent 5"/>
    <w:basedOn w:val="15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4 - Accent 6"/>
    <w:basedOn w:val="15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5 Dark"/>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5 Dark- Accent 1"/>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5 Dark - Accent 2"/>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5 Dark - Accent 3"/>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5 Dark- Accent 4"/>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5 Dark - Accent 5"/>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5 Dark - Accent 6"/>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6 Colorful"/>
    <w:basedOn w:val="15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75">
    <w:name w:val="Grid Table 6 Colorful - Accent 1"/>
    <w:basedOn w:val="15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76">
    <w:name w:val="Grid Table 6 Colorful - Accent 2"/>
    <w:basedOn w:val="15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77">
    <w:name w:val="Grid Table 6 Colorful - Accent 3"/>
    <w:basedOn w:val="15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78">
    <w:name w:val="Grid Table 6 Colorful - Accent 4"/>
    <w:basedOn w:val="15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79">
    <w:name w:val="Grid Table 6 Colorful - Accent 5"/>
    <w:basedOn w:val="15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0">
    <w:name w:val="Grid Table 6 Colorful - Accent 6"/>
    <w:basedOn w:val="15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1">
    <w:name w:val="Grid Table 7 Colorful"/>
    <w:basedOn w:val="15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7 Colorful - Accent 1"/>
    <w:basedOn w:val="15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7 Colorful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7 Colorful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7 Colorful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7 Colorful - Accent 5"/>
    <w:basedOn w:val="15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7 Colorful - Accent 6"/>
    <w:basedOn w:val="15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1 Light"/>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1 Light - Accent 1"/>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1 Light - Accent 2"/>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1 Light - Accent 3"/>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1 Light - Accent 4"/>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1 Light - Accent 5"/>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1 Light - Accent 6"/>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2"/>
    <w:basedOn w:val="15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2 - Accent 1"/>
    <w:basedOn w:val="15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2 - Accent 2"/>
    <w:basedOn w:val="15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2 - Accent 3"/>
    <w:basedOn w:val="15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2 - Accent 4"/>
    <w:basedOn w:val="15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2 - Accent 5"/>
    <w:basedOn w:val="15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2 - Accent 6"/>
    <w:basedOn w:val="15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3"/>
    <w:basedOn w:val="15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3 - Accent 1"/>
    <w:basedOn w:val="15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3 - Accent 2"/>
    <w:basedOn w:val="15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3 - Accent 3"/>
    <w:basedOn w:val="15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3 - Accent 4"/>
    <w:basedOn w:val="15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3 - Accent 5"/>
    <w:basedOn w:val="15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3 - Accent 6"/>
    <w:basedOn w:val="15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4"/>
    <w:basedOn w:val="15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4 - Accent 1"/>
    <w:basedOn w:val="15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4 - Accent 2"/>
    <w:basedOn w:val="15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4 - Accent 3"/>
    <w:basedOn w:val="15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4 - Accent 4"/>
    <w:basedOn w:val="15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4 - Accent 5"/>
    <w:basedOn w:val="15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4 - Accent 6"/>
    <w:basedOn w:val="15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5 Dark"/>
    <w:basedOn w:val="15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7">
    <w:name w:val="List Table 5 Dark - Accent 1"/>
    <w:basedOn w:val="15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8">
    <w:name w:val="List Table 5 Dark - Accent 2"/>
    <w:basedOn w:val="15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9">
    <w:name w:val="List Table 5 Dark - Accent 3"/>
    <w:basedOn w:val="15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0">
    <w:name w:val="List Table 5 Dark - Accent 4"/>
    <w:basedOn w:val="15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1">
    <w:name w:val="List Table 5 Dark - Accent 5"/>
    <w:basedOn w:val="15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2">
    <w:name w:val="List Table 5 Dark - Accent 6"/>
    <w:basedOn w:val="15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3">
    <w:name w:val="List Table 6 Colorful"/>
    <w:basedOn w:val="15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6 Colorful - Accent 1"/>
    <w:basedOn w:val="15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6 Colorful - Accent 2"/>
    <w:basedOn w:val="15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6 Colorful - Accent 3"/>
    <w:basedOn w:val="15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6 Colorful - Accent 4"/>
    <w:basedOn w:val="15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6 Colorful - Accent 5"/>
    <w:basedOn w:val="15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6 Colorful - Accent 6"/>
    <w:basedOn w:val="15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7 Colorful"/>
    <w:basedOn w:val="15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31">
    <w:name w:val="List Table 7 Colorful - Accent 1"/>
    <w:basedOn w:val="15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32">
    <w:name w:val="List Table 7 Colorful - Accent 2"/>
    <w:basedOn w:val="15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33">
    <w:name w:val="List Table 7 Colorful - Accent 3"/>
    <w:basedOn w:val="15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34">
    <w:name w:val="List Table 7 Colorful - Accent 4"/>
    <w:basedOn w:val="15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35">
    <w:name w:val="List Table 7 Colorful - Accent 5"/>
    <w:basedOn w:val="15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36">
    <w:name w:val="List Table 7 Colorful - Accent 6"/>
    <w:basedOn w:val="15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37">
    <w:name w:val="Lined - Accent"/>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ned - Accent 1"/>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ned - Accent 2"/>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ned - Accent 3"/>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ned - Accent 4"/>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ned - Accent 5"/>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ned - Accent 6"/>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Bordered &amp; Lined - Accent"/>
    <w:basedOn w:val="15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Bordered &amp; Lined - Accent 1"/>
    <w:basedOn w:val="15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Bordered &amp; Lined - Accent 2"/>
    <w:basedOn w:val="15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Bordered &amp; Lined - Accent 3"/>
    <w:basedOn w:val="15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Bordered &amp; Lined - Accent 4"/>
    <w:basedOn w:val="15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Bordered &amp; Lined - Accent 5"/>
    <w:basedOn w:val="15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Bordered &amp; Lined - Accent 6"/>
    <w:basedOn w:val="15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Bordered"/>
    <w:basedOn w:val="15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Bordered - Accent 1"/>
    <w:basedOn w:val="15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Bordered - Accent 2"/>
    <w:basedOn w:val="15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Bordered - Accent 3"/>
    <w:basedOn w:val="15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Bordered - Accent 4"/>
    <w:basedOn w:val="15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Bordered - Accent 5"/>
    <w:basedOn w:val="15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Bordered - Accent 6"/>
    <w:basedOn w:val="15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58" w:default="1">
    <w:name w:val="Normal"/>
    <w:qFormat/>
    <w:pPr>
      <w:pBdr/>
      <w:spacing/>
      <w:ind/>
    </w:pPr>
  </w:style>
  <w:style w:type="paragraph" w:styleId="1659">
    <w:name w:val="Heading 1"/>
    <w:basedOn w:val="1658"/>
    <w:next w:val="1658"/>
    <w:link w:val="167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60">
    <w:name w:val="Heading 2"/>
    <w:basedOn w:val="1658"/>
    <w:next w:val="1658"/>
    <w:link w:val="167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61">
    <w:name w:val="Heading 3"/>
    <w:basedOn w:val="1658"/>
    <w:next w:val="1658"/>
    <w:link w:val="167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62">
    <w:name w:val="Heading 4"/>
    <w:basedOn w:val="1658"/>
    <w:next w:val="1658"/>
    <w:link w:val="167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63">
    <w:name w:val="Heading 5"/>
    <w:basedOn w:val="1658"/>
    <w:next w:val="1658"/>
    <w:link w:val="167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64">
    <w:name w:val="Heading 6"/>
    <w:basedOn w:val="1658"/>
    <w:next w:val="1658"/>
    <w:link w:val="167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65">
    <w:name w:val="Heading 7"/>
    <w:basedOn w:val="1658"/>
    <w:next w:val="1658"/>
    <w:link w:val="167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66">
    <w:name w:val="Heading 8"/>
    <w:basedOn w:val="1658"/>
    <w:next w:val="1658"/>
    <w:link w:val="167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67">
    <w:name w:val="Heading 9"/>
    <w:basedOn w:val="1658"/>
    <w:next w:val="1658"/>
    <w:link w:val="167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68" w:default="1">
    <w:name w:val="Default Paragraph Font"/>
    <w:uiPriority w:val="1"/>
    <w:semiHidden/>
    <w:unhideWhenUsed/>
    <w:pPr>
      <w:pBdr/>
      <w:spacing/>
      <w:ind/>
    </w:pPr>
  </w:style>
  <w:style w:type="numbering" w:styleId="1669" w:default="1">
    <w:name w:val="No List"/>
    <w:uiPriority w:val="99"/>
    <w:semiHidden/>
    <w:unhideWhenUsed/>
    <w:pPr>
      <w:pBdr/>
      <w:spacing/>
      <w:ind/>
    </w:pPr>
  </w:style>
  <w:style w:type="character" w:styleId="1670">
    <w:name w:val="Heading 1 Char"/>
    <w:basedOn w:val="1668"/>
    <w:link w:val="1659"/>
    <w:uiPriority w:val="9"/>
    <w:pPr>
      <w:pBdr/>
      <w:spacing/>
      <w:ind/>
    </w:pPr>
    <w:rPr>
      <w:rFonts w:ascii="Arial" w:hAnsi="Arial" w:eastAsia="Arial" w:cs="Arial"/>
      <w:color w:val="0f4761" w:themeColor="accent1" w:themeShade="BF"/>
      <w:sz w:val="40"/>
      <w:szCs w:val="40"/>
    </w:rPr>
  </w:style>
  <w:style w:type="character" w:styleId="1671">
    <w:name w:val="Heading 2 Char"/>
    <w:basedOn w:val="1668"/>
    <w:link w:val="1660"/>
    <w:uiPriority w:val="9"/>
    <w:pPr>
      <w:pBdr/>
      <w:spacing/>
      <w:ind/>
    </w:pPr>
    <w:rPr>
      <w:rFonts w:ascii="Arial" w:hAnsi="Arial" w:eastAsia="Arial" w:cs="Arial"/>
      <w:color w:val="0f4761" w:themeColor="accent1" w:themeShade="BF"/>
      <w:sz w:val="32"/>
      <w:szCs w:val="32"/>
    </w:rPr>
  </w:style>
  <w:style w:type="character" w:styleId="1672">
    <w:name w:val="Heading 3 Char"/>
    <w:basedOn w:val="1668"/>
    <w:link w:val="1661"/>
    <w:uiPriority w:val="9"/>
    <w:pPr>
      <w:pBdr/>
      <w:spacing/>
      <w:ind/>
    </w:pPr>
    <w:rPr>
      <w:rFonts w:ascii="Arial" w:hAnsi="Arial" w:eastAsia="Arial" w:cs="Arial"/>
      <w:color w:val="0f4761" w:themeColor="accent1" w:themeShade="BF"/>
      <w:sz w:val="28"/>
      <w:szCs w:val="28"/>
    </w:rPr>
  </w:style>
  <w:style w:type="character" w:styleId="1673">
    <w:name w:val="Heading 4 Char"/>
    <w:basedOn w:val="1668"/>
    <w:link w:val="1662"/>
    <w:uiPriority w:val="9"/>
    <w:pPr>
      <w:pBdr/>
      <w:spacing/>
      <w:ind/>
    </w:pPr>
    <w:rPr>
      <w:rFonts w:ascii="Arial" w:hAnsi="Arial" w:eastAsia="Arial" w:cs="Arial"/>
      <w:i/>
      <w:iCs/>
      <w:color w:val="0f4761" w:themeColor="accent1" w:themeShade="BF"/>
    </w:rPr>
  </w:style>
  <w:style w:type="character" w:styleId="1674">
    <w:name w:val="Heading 5 Char"/>
    <w:basedOn w:val="1668"/>
    <w:link w:val="1663"/>
    <w:uiPriority w:val="9"/>
    <w:pPr>
      <w:pBdr/>
      <w:spacing/>
      <w:ind/>
    </w:pPr>
    <w:rPr>
      <w:rFonts w:ascii="Arial" w:hAnsi="Arial" w:eastAsia="Arial" w:cs="Arial"/>
      <w:color w:val="0f4761" w:themeColor="accent1" w:themeShade="BF"/>
    </w:rPr>
  </w:style>
  <w:style w:type="character" w:styleId="1675">
    <w:name w:val="Heading 6 Char"/>
    <w:basedOn w:val="1668"/>
    <w:link w:val="1664"/>
    <w:uiPriority w:val="9"/>
    <w:pPr>
      <w:pBdr/>
      <w:spacing/>
      <w:ind/>
    </w:pPr>
    <w:rPr>
      <w:rFonts w:ascii="Arial" w:hAnsi="Arial" w:eastAsia="Arial" w:cs="Arial"/>
      <w:i/>
      <w:iCs/>
      <w:color w:val="595959" w:themeColor="text1" w:themeTint="A6"/>
    </w:rPr>
  </w:style>
  <w:style w:type="character" w:styleId="1676">
    <w:name w:val="Heading 7 Char"/>
    <w:basedOn w:val="1668"/>
    <w:link w:val="1665"/>
    <w:uiPriority w:val="9"/>
    <w:pPr>
      <w:pBdr/>
      <w:spacing/>
      <w:ind/>
    </w:pPr>
    <w:rPr>
      <w:rFonts w:ascii="Arial" w:hAnsi="Arial" w:eastAsia="Arial" w:cs="Arial"/>
      <w:color w:val="595959" w:themeColor="text1" w:themeTint="A6"/>
    </w:rPr>
  </w:style>
  <w:style w:type="character" w:styleId="1677">
    <w:name w:val="Heading 8 Char"/>
    <w:basedOn w:val="1668"/>
    <w:link w:val="1666"/>
    <w:uiPriority w:val="9"/>
    <w:pPr>
      <w:pBdr/>
      <w:spacing/>
      <w:ind/>
    </w:pPr>
    <w:rPr>
      <w:rFonts w:ascii="Arial" w:hAnsi="Arial" w:eastAsia="Arial" w:cs="Arial"/>
      <w:i/>
      <w:iCs/>
      <w:color w:val="272727" w:themeColor="text1" w:themeTint="D8"/>
    </w:rPr>
  </w:style>
  <w:style w:type="character" w:styleId="1678">
    <w:name w:val="Heading 9 Char"/>
    <w:basedOn w:val="1668"/>
    <w:link w:val="1667"/>
    <w:uiPriority w:val="9"/>
    <w:pPr>
      <w:pBdr/>
      <w:spacing/>
      <w:ind/>
    </w:pPr>
    <w:rPr>
      <w:rFonts w:ascii="Arial" w:hAnsi="Arial" w:eastAsia="Arial" w:cs="Arial"/>
      <w:i/>
      <w:iCs/>
      <w:color w:val="272727" w:themeColor="text1" w:themeTint="D8"/>
    </w:rPr>
  </w:style>
  <w:style w:type="paragraph" w:styleId="1679">
    <w:name w:val="Title"/>
    <w:basedOn w:val="1658"/>
    <w:next w:val="1658"/>
    <w:link w:val="1680"/>
    <w:uiPriority w:val="10"/>
    <w:qFormat/>
    <w:pPr>
      <w:pBdr/>
      <w:spacing w:after="80" w:line="240" w:lineRule="auto"/>
      <w:ind/>
      <w:contextualSpacing w:val="true"/>
    </w:pPr>
    <w:rPr>
      <w:rFonts w:ascii="Arial" w:hAnsi="Arial" w:eastAsia="Arial" w:cs="Arial"/>
      <w:spacing w:val="-10"/>
      <w:sz w:val="56"/>
      <w:szCs w:val="56"/>
    </w:rPr>
  </w:style>
  <w:style w:type="character" w:styleId="1680">
    <w:name w:val="Title Char"/>
    <w:basedOn w:val="1668"/>
    <w:link w:val="1679"/>
    <w:uiPriority w:val="10"/>
    <w:pPr>
      <w:pBdr/>
      <w:spacing/>
      <w:ind/>
    </w:pPr>
    <w:rPr>
      <w:rFonts w:ascii="Arial" w:hAnsi="Arial" w:eastAsia="Arial" w:cs="Arial"/>
      <w:spacing w:val="-10"/>
      <w:sz w:val="56"/>
      <w:szCs w:val="56"/>
    </w:rPr>
  </w:style>
  <w:style w:type="paragraph" w:styleId="1681">
    <w:name w:val="Subtitle"/>
    <w:basedOn w:val="1658"/>
    <w:next w:val="1658"/>
    <w:link w:val="1682"/>
    <w:uiPriority w:val="11"/>
    <w:qFormat/>
    <w:pPr>
      <w:numPr>
        <w:ilvl w:val="1"/>
      </w:numPr>
      <w:pBdr/>
      <w:spacing/>
      <w:ind/>
    </w:pPr>
    <w:rPr>
      <w:color w:val="595959" w:themeColor="text1" w:themeTint="A6"/>
      <w:spacing w:val="15"/>
      <w:sz w:val="28"/>
      <w:szCs w:val="28"/>
    </w:rPr>
  </w:style>
  <w:style w:type="character" w:styleId="1682">
    <w:name w:val="Subtitle Char"/>
    <w:basedOn w:val="1668"/>
    <w:link w:val="1681"/>
    <w:uiPriority w:val="11"/>
    <w:pPr>
      <w:pBdr/>
      <w:spacing/>
      <w:ind/>
    </w:pPr>
    <w:rPr>
      <w:color w:val="595959" w:themeColor="text1" w:themeTint="A6"/>
      <w:spacing w:val="15"/>
      <w:sz w:val="28"/>
      <w:szCs w:val="28"/>
    </w:rPr>
  </w:style>
  <w:style w:type="paragraph" w:styleId="1683">
    <w:name w:val="Quote"/>
    <w:basedOn w:val="1658"/>
    <w:next w:val="1658"/>
    <w:link w:val="1684"/>
    <w:uiPriority w:val="29"/>
    <w:qFormat/>
    <w:pPr>
      <w:pBdr/>
      <w:spacing w:before="160"/>
      <w:ind/>
      <w:jc w:val="center"/>
    </w:pPr>
    <w:rPr>
      <w:i/>
      <w:iCs/>
      <w:color w:val="404040" w:themeColor="text1" w:themeTint="BF"/>
    </w:rPr>
  </w:style>
  <w:style w:type="character" w:styleId="1684">
    <w:name w:val="Quote Char"/>
    <w:basedOn w:val="1668"/>
    <w:link w:val="1683"/>
    <w:uiPriority w:val="29"/>
    <w:pPr>
      <w:pBdr/>
      <w:spacing/>
      <w:ind/>
    </w:pPr>
    <w:rPr>
      <w:i/>
      <w:iCs/>
      <w:color w:val="404040" w:themeColor="text1" w:themeTint="BF"/>
    </w:rPr>
  </w:style>
  <w:style w:type="paragraph" w:styleId="1685">
    <w:name w:val="List Paragraph"/>
    <w:basedOn w:val="1658"/>
    <w:uiPriority w:val="34"/>
    <w:qFormat/>
    <w:pPr>
      <w:pBdr/>
      <w:spacing/>
      <w:ind w:left="720"/>
      <w:contextualSpacing w:val="true"/>
    </w:pPr>
  </w:style>
  <w:style w:type="character" w:styleId="1686">
    <w:name w:val="Intense Emphasis"/>
    <w:basedOn w:val="1668"/>
    <w:uiPriority w:val="21"/>
    <w:qFormat/>
    <w:pPr>
      <w:pBdr/>
      <w:spacing/>
      <w:ind/>
    </w:pPr>
    <w:rPr>
      <w:i/>
      <w:iCs/>
      <w:color w:val="0f4761" w:themeColor="accent1" w:themeShade="BF"/>
    </w:rPr>
  </w:style>
  <w:style w:type="paragraph" w:styleId="1687">
    <w:name w:val="Intense Quote"/>
    <w:basedOn w:val="1658"/>
    <w:next w:val="1658"/>
    <w:link w:val="168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8">
    <w:name w:val="Intense Quote Char"/>
    <w:basedOn w:val="1668"/>
    <w:link w:val="1687"/>
    <w:uiPriority w:val="30"/>
    <w:pPr>
      <w:pBdr/>
      <w:spacing/>
      <w:ind/>
    </w:pPr>
    <w:rPr>
      <w:i/>
      <w:iCs/>
      <w:color w:val="0f4761" w:themeColor="accent1" w:themeShade="BF"/>
    </w:rPr>
  </w:style>
  <w:style w:type="character" w:styleId="1689">
    <w:name w:val="Intense Reference"/>
    <w:basedOn w:val="1668"/>
    <w:uiPriority w:val="32"/>
    <w:qFormat/>
    <w:pPr>
      <w:pBdr/>
      <w:spacing/>
      <w:ind/>
    </w:pPr>
    <w:rPr>
      <w:b/>
      <w:bCs/>
      <w:smallCaps/>
      <w:color w:val="0f4761" w:themeColor="accent1" w:themeShade="BF"/>
      <w:spacing w:val="5"/>
    </w:rPr>
  </w:style>
  <w:style w:type="paragraph" w:styleId="1690">
    <w:name w:val="No Spacing"/>
    <w:basedOn w:val="1658"/>
    <w:uiPriority w:val="1"/>
    <w:qFormat/>
    <w:pPr>
      <w:pBdr/>
      <w:spacing w:after="0" w:line="240" w:lineRule="auto"/>
      <w:ind/>
    </w:pPr>
  </w:style>
  <w:style w:type="character" w:styleId="1691">
    <w:name w:val="Subtle Emphasis"/>
    <w:basedOn w:val="1668"/>
    <w:uiPriority w:val="19"/>
    <w:qFormat/>
    <w:pPr>
      <w:pBdr/>
      <w:spacing/>
      <w:ind/>
    </w:pPr>
    <w:rPr>
      <w:i/>
      <w:iCs/>
      <w:color w:val="404040" w:themeColor="text1" w:themeTint="BF"/>
    </w:rPr>
  </w:style>
  <w:style w:type="character" w:styleId="1692">
    <w:name w:val="Emphasis"/>
    <w:basedOn w:val="1668"/>
    <w:uiPriority w:val="20"/>
    <w:qFormat/>
    <w:pPr>
      <w:pBdr/>
      <w:spacing/>
      <w:ind/>
    </w:pPr>
    <w:rPr>
      <w:i/>
      <w:iCs/>
    </w:rPr>
  </w:style>
  <w:style w:type="character" w:styleId="1693">
    <w:name w:val="Strong"/>
    <w:basedOn w:val="1668"/>
    <w:uiPriority w:val="22"/>
    <w:qFormat/>
    <w:pPr>
      <w:pBdr/>
      <w:spacing/>
      <w:ind/>
    </w:pPr>
    <w:rPr>
      <w:b/>
      <w:bCs/>
    </w:rPr>
  </w:style>
  <w:style w:type="character" w:styleId="1694">
    <w:name w:val="Subtle Reference"/>
    <w:basedOn w:val="1668"/>
    <w:uiPriority w:val="31"/>
    <w:qFormat/>
    <w:pPr>
      <w:pBdr/>
      <w:spacing/>
      <w:ind/>
    </w:pPr>
    <w:rPr>
      <w:smallCaps/>
      <w:color w:val="5a5a5a" w:themeColor="text1" w:themeTint="A5"/>
    </w:rPr>
  </w:style>
  <w:style w:type="character" w:styleId="1695">
    <w:name w:val="Book Title"/>
    <w:basedOn w:val="1668"/>
    <w:uiPriority w:val="33"/>
    <w:qFormat/>
    <w:pPr>
      <w:pBdr/>
      <w:spacing/>
      <w:ind/>
    </w:pPr>
    <w:rPr>
      <w:b/>
      <w:bCs/>
      <w:i/>
      <w:iCs/>
      <w:spacing w:val="5"/>
    </w:rPr>
  </w:style>
  <w:style w:type="paragraph" w:styleId="1696">
    <w:name w:val="Header"/>
    <w:basedOn w:val="1658"/>
    <w:link w:val="1697"/>
    <w:uiPriority w:val="99"/>
    <w:unhideWhenUsed/>
    <w:pPr>
      <w:pBdr/>
      <w:tabs>
        <w:tab w:val="center" w:leader="none" w:pos="4844"/>
        <w:tab w:val="right" w:leader="none" w:pos="9689"/>
      </w:tabs>
      <w:spacing w:after="0" w:line="240" w:lineRule="auto"/>
      <w:ind/>
    </w:pPr>
  </w:style>
  <w:style w:type="character" w:styleId="1697">
    <w:name w:val="Header Char"/>
    <w:basedOn w:val="1668"/>
    <w:link w:val="1696"/>
    <w:uiPriority w:val="99"/>
    <w:pPr>
      <w:pBdr/>
      <w:spacing/>
      <w:ind/>
    </w:pPr>
  </w:style>
  <w:style w:type="paragraph" w:styleId="1698">
    <w:name w:val="Footer"/>
    <w:basedOn w:val="1658"/>
    <w:link w:val="1699"/>
    <w:uiPriority w:val="99"/>
    <w:unhideWhenUsed/>
    <w:pPr>
      <w:pBdr/>
      <w:tabs>
        <w:tab w:val="center" w:leader="none" w:pos="4844"/>
        <w:tab w:val="right" w:leader="none" w:pos="9689"/>
      </w:tabs>
      <w:spacing w:after="0" w:line="240" w:lineRule="auto"/>
      <w:ind/>
    </w:pPr>
  </w:style>
  <w:style w:type="character" w:styleId="1699">
    <w:name w:val="Footer Char"/>
    <w:basedOn w:val="1668"/>
    <w:link w:val="1698"/>
    <w:uiPriority w:val="99"/>
    <w:pPr>
      <w:pBdr/>
      <w:spacing/>
      <w:ind/>
    </w:pPr>
  </w:style>
  <w:style w:type="paragraph" w:styleId="1700">
    <w:name w:val="Caption"/>
    <w:basedOn w:val="1658"/>
    <w:next w:val="1658"/>
    <w:uiPriority w:val="35"/>
    <w:unhideWhenUsed/>
    <w:qFormat/>
    <w:pPr>
      <w:pBdr/>
      <w:spacing w:after="200" w:line="240" w:lineRule="auto"/>
      <w:ind/>
    </w:pPr>
    <w:rPr>
      <w:i/>
      <w:iCs/>
      <w:color w:val="0e2841" w:themeColor="text2"/>
      <w:sz w:val="18"/>
      <w:szCs w:val="18"/>
    </w:rPr>
  </w:style>
  <w:style w:type="paragraph" w:styleId="1701">
    <w:name w:val="footnote text"/>
    <w:basedOn w:val="1658"/>
    <w:link w:val="1702"/>
    <w:uiPriority w:val="99"/>
    <w:semiHidden/>
    <w:unhideWhenUsed/>
    <w:pPr>
      <w:pBdr/>
      <w:spacing w:after="0" w:line="240" w:lineRule="auto"/>
      <w:ind/>
    </w:pPr>
    <w:rPr>
      <w:sz w:val="20"/>
      <w:szCs w:val="20"/>
    </w:rPr>
  </w:style>
  <w:style w:type="character" w:styleId="1702">
    <w:name w:val="Footnote Text Char"/>
    <w:basedOn w:val="1668"/>
    <w:link w:val="1701"/>
    <w:uiPriority w:val="99"/>
    <w:semiHidden/>
    <w:pPr>
      <w:pBdr/>
      <w:spacing/>
      <w:ind/>
    </w:pPr>
    <w:rPr>
      <w:sz w:val="20"/>
      <w:szCs w:val="20"/>
    </w:rPr>
  </w:style>
  <w:style w:type="character" w:styleId="1703">
    <w:name w:val="footnote reference"/>
    <w:basedOn w:val="1668"/>
    <w:uiPriority w:val="99"/>
    <w:semiHidden/>
    <w:unhideWhenUsed/>
    <w:pPr>
      <w:pBdr/>
      <w:spacing/>
      <w:ind/>
    </w:pPr>
    <w:rPr>
      <w:vertAlign w:val="superscript"/>
    </w:rPr>
  </w:style>
  <w:style w:type="paragraph" w:styleId="1704">
    <w:name w:val="endnote text"/>
    <w:basedOn w:val="1658"/>
    <w:link w:val="1705"/>
    <w:uiPriority w:val="99"/>
    <w:semiHidden/>
    <w:unhideWhenUsed/>
    <w:pPr>
      <w:pBdr/>
      <w:spacing w:after="0" w:line="240" w:lineRule="auto"/>
      <w:ind/>
    </w:pPr>
    <w:rPr>
      <w:sz w:val="20"/>
      <w:szCs w:val="20"/>
    </w:rPr>
  </w:style>
  <w:style w:type="character" w:styleId="1705">
    <w:name w:val="Endnote Text Char"/>
    <w:basedOn w:val="1668"/>
    <w:link w:val="1704"/>
    <w:uiPriority w:val="99"/>
    <w:semiHidden/>
    <w:pPr>
      <w:pBdr/>
      <w:spacing/>
      <w:ind/>
    </w:pPr>
    <w:rPr>
      <w:sz w:val="20"/>
      <w:szCs w:val="20"/>
    </w:rPr>
  </w:style>
  <w:style w:type="character" w:styleId="1706">
    <w:name w:val="endnote reference"/>
    <w:basedOn w:val="1668"/>
    <w:uiPriority w:val="99"/>
    <w:semiHidden/>
    <w:unhideWhenUsed/>
    <w:pPr>
      <w:pBdr/>
      <w:spacing/>
      <w:ind/>
    </w:pPr>
    <w:rPr>
      <w:vertAlign w:val="superscript"/>
    </w:rPr>
  </w:style>
  <w:style w:type="character" w:styleId="1707">
    <w:name w:val="Hyperlink"/>
    <w:basedOn w:val="1668"/>
    <w:uiPriority w:val="99"/>
    <w:unhideWhenUsed/>
    <w:pPr>
      <w:pBdr/>
      <w:spacing/>
      <w:ind/>
    </w:pPr>
    <w:rPr>
      <w:color w:val="0563c1" w:themeColor="hyperlink"/>
      <w:u w:val="single"/>
    </w:rPr>
  </w:style>
  <w:style w:type="character" w:styleId="1708">
    <w:name w:val="FollowedHyperlink"/>
    <w:basedOn w:val="1668"/>
    <w:uiPriority w:val="99"/>
    <w:semiHidden/>
    <w:unhideWhenUsed/>
    <w:pPr>
      <w:pBdr/>
      <w:spacing/>
      <w:ind/>
    </w:pPr>
    <w:rPr>
      <w:color w:val="954f72" w:themeColor="followedHyperlink"/>
      <w:u w:val="single"/>
    </w:rPr>
  </w:style>
  <w:style w:type="paragraph" w:styleId="1709">
    <w:name w:val="toc 1"/>
    <w:basedOn w:val="1658"/>
    <w:next w:val="1658"/>
    <w:uiPriority w:val="39"/>
    <w:unhideWhenUsed/>
    <w:pPr>
      <w:pBdr/>
      <w:spacing w:after="100"/>
      <w:ind/>
    </w:pPr>
  </w:style>
  <w:style w:type="paragraph" w:styleId="1710">
    <w:name w:val="toc 2"/>
    <w:basedOn w:val="1658"/>
    <w:next w:val="1658"/>
    <w:uiPriority w:val="39"/>
    <w:unhideWhenUsed/>
    <w:pPr>
      <w:pBdr/>
      <w:spacing w:after="100"/>
      <w:ind w:left="220"/>
    </w:pPr>
  </w:style>
  <w:style w:type="paragraph" w:styleId="1711">
    <w:name w:val="toc 3"/>
    <w:basedOn w:val="1658"/>
    <w:next w:val="1658"/>
    <w:uiPriority w:val="39"/>
    <w:unhideWhenUsed/>
    <w:pPr>
      <w:pBdr/>
      <w:spacing w:after="100"/>
      <w:ind w:left="440"/>
    </w:pPr>
  </w:style>
  <w:style w:type="paragraph" w:styleId="1712">
    <w:name w:val="toc 4"/>
    <w:basedOn w:val="1658"/>
    <w:next w:val="1658"/>
    <w:uiPriority w:val="39"/>
    <w:unhideWhenUsed/>
    <w:pPr>
      <w:pBdr/>
      <w:spacing w:after="100"/>
      <w:ind w:left="660"/>
    </w:pPr>
  </w:style>
  <w:style w:type="paragraph" w:styleId="1713">
    <w:name w:val="toc 5"/>
    <w:basedOn w:val="1658"/>
    <w:next w:val="1658"/>
    <w:uiPriority w:val="39"/>
    <w:unhideWhenUsed/>
    <w:pPr>
      <w:pBdr/>
      <w:spacing w:after="100"/>
      <w:ind w:left="880"/>
    </w:pPr>
  </w:style>
  <w:style w:type="paragraph" w:styleId="1714">
    <w:name w:val="toc 6"/>
    <w:basedOn w:val="1658"/>
    <w:next w:val="1658"/>
    <w:uiPriority w:val="39"/>
    <w:unhideWhenUsed/>
    <w:pPr>
      <w:pBdr/>
      <w:spacing w:after="100"/>
      <w:ind w:left="1100"/>
    </w:pPr>
  </w:style>
  <w:style w:type="paragraph" w:styleId="1715">
    <w:name w:val="toc 7"/>
    <w:basedOn w:val="1658"/>
    <w:next w:val="1658"/>
    <w:uiPriority w:val="39"/>
    <w:unhideWhenUsed/>
    <w:pPr>
      <w:pBdr/>
      <w:spacing w:after="100"/>
      <w:ind w:left="1320"/>
    </w:pPr>
  </w:style>
  <w:style w:type="paragraph" w:styleId="1716">
    <w:name w:val="toc 8"/>
    <w:basedOn w:val="1658"/>
    <w:next w:val="1658"/>
    <w:uiPriority w:val="39"/>
    <w:unhideWhenUsed/>
    <w:pPr>
      <w:pBdr/>
      <w:spacing w:after="100"/>
      <w:ind w:left="1540"/>
    </w:pPr>
  </w:style>
  <w:style w:type="paragraph" w:styleId="1717">
    <w:name w:val="toc 9"/>
    <w:basedOn w:val="1658"/>
    <w:next w:val="1658"/>
    <w:uiPriority w:val="39"/>
    <w:unhideWhenUsed/>
    <w:pPr>
      <w:pBdr/>
      <w:spacing w:after="100"/>
      <w:ind w:left="1760"/>
    </w:pPr>
  </w:style>
  <w:style w:type="character" w:styleId="1718">
    <w:name w:val="Placeholder Text"/>
    <w:basedOn w:val="1668"/>
    <w:uiPriority w:val="99"/>
    <w:semiHidden/>
    <w:pPr>
      <w:pBdr/>
      <w:spacing/>
      <w:ind/>
    </w:pPr>
    <w:rPr>
      <w:color w:val="666666"/>
    </w:rPr>
  </w:style>
  <w:style w:type="paragraph" w:styleId="1719">
    <w:name w:val="TOC Heading"/>
    <w:uiPriority w:val="39"/>
    <w:unhideWhenUsed/>
    <w:pPr>
      <w:pBdr/>
      <w:spacing/>
      <w:ind/>
    </w:pPr>
  </w:style>
  <w:style w:type="paragraph" w:styleId="1720">
    <w:name w:val="table of figures"/>
    <w:basedOn w:val="1658"/>
    <w:next w:val="165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2026-04-11T14:54:03Z</dcterms:modified>
</cp:coreProperties>
</file>