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"/>
    <w:p>
      <w:pPr>
        <w:pStyle w:val="Heading1"/>
      </w:pPr>
      <w:r>
        <w:t xml:space="preserve">03. Architecture</w:t>
      </w:r>
    </w:p>
    <w:bookmarkEnd w:id="20"/>
    <w:bookmarkStart w:id="22" w:name="system-architecture"/>
    <w:p>
      <w:pPr>
        <w:pStyle w:val="Heading1"/>
      </w:pPr>
      <w:r>
        <w:t xml:space="preserve">System Architecture</w:t>
      </w:r>
    </w:p>
    <w:bookmarkStart w:id="21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문서는 Codex가 그대로 구현할 수 있도록 전체 시스템 구조를 정의한다.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전체-흐름"/>
    <w:p>
      <w:pPr>
        <w:pStyle w:val="Heading1"/>
      </w:pPr>
      <w:r>
        <w:t xml:space="preserve">전체 흐름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Codex Plugin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Collector</w:t>
      </w:r>
      <w:r>
        <w:br/>
      </w:r>
      <w:r>
        <w:rPr>
          <w:rStyle w:val="VerbatimChar"/>
        </w:rPr>
        <w:t xml:space="preserve">  ├── Normalizer</w:t>
      </w:r>
      <w:r>
        <w:br/>
      </w:r>
      <w:r>
        <w:rPr>
          <w:rStyle w:val="VerbatimChar"/>
        </w:rPr>
        <w:t xml:space="preserve">  ├── Trend Analyzer</w:t>
      </w:r>
      <w:r>
        <w:br/>
      </w:r>
      <w:r>
        <w:rPr>
          <w:rStyle w:val="VerbatimChar"/>
        </w:rPr>
        <w:t xml:space="preserve">  ├── Campaign Planner</w:t>
      </w:r>
      <w:r>
        <w:br/>
      </w:r>
      <w:r>
        <w:rPr>
          <w:rStyle w:val="VerbatimChar"/>
        </w:rPr>
        <w:t xml:space="preserve">  ├── Content Generator</w:t>
      </w:r>
      <w:r>
        <w:br/>
      </w:r>
      <w:r>
        <w:rPr>
          <w:rStyle w:val="VerbatimChar"/>
        </w:rPr>
        <w:t xml:space="preserve">  └── Report Generator</w:t>
      </w:r>
    </w:p>
    <w:p>
      <w:r>
        <w:pict>
          <v:rect style="width:0;height:1.5pt" o:hralign="center" o:hrstd="t" o:hr="t"/>
        </w:pict>
      </w:r>
    </w:p>
    <w:bookmarkEnd w:id="23"/>
    <w:bookmarkStart w:id="24" w:name="directory"/>
    <w:p>
      <w:pPr>
        <w:pStyle w:val="Heading1"/>
      </w:pPr>
      <w:r>
        <w:t xml:space="preserve">Directory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.codex-plugin/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├── collectors/</w:t>
      </w:r>
      <w:r>
        <w:br/>
      </w:r>
      <w:r>
        <w:rPr>
          <w:rStyle w:val="VerbatimChar"/>
        </w:rPr>
        <w:t xml:space="preserve">│   ├── instagram.py</w:t>
      </w:r>
      <w:r>
        <w:br/>
      </w:r>
      <w:r>
        <w:rPr>
          <w:rStyle w:val="VerbatimChar"/>
        </w:rPr>
        <w:t xml:space="preserve">│   ├── facebook.py</w:t>
      </w:r>
      <w:r>
        <w:br/>
      </w:r>
      <w:r>
        <w:rPr>
          <w:rStyle w:val="VerbatimChar"/>
        </w:rPr>
        <w:t xml:space="preserve">│   ├── naver_blog.py</w:t>
      </w:r>
      <w:r>
        <w:br/>
      </w:r>
      <w:r>
        <w:rPr>
          <w:rStyle w:val="VerbatimChar"/>
        </w:rPr>
        <w:t xml:space="preserve">│   ├── news.py</w:t>
      </w:r>
      <w:r>
        <w:br/>
      </w:r>
      <w:r>
        <w:rPr>
          <w:rStyle w:val="VerbatimChar"/>
        </w:rPr>
        <w:t xml:space="preserve">│   ├── weather.py</w:t>
      </w:r>
      <w:r>
        <w:br/>
      </w:r>
      <w:r>
        <w:rPr>
          <w:rStyle w:val="VerbatimChar"/>
        </w:rPr>
        <w:t xml:space="preserve">│   ├── exchange.py</w:t>
      </w:r>
      <w:r>
        <w:br/>
      </w:r>
      <w:r>
        <w:rPr>
          <w:rStyle w:val="VerbatimChar"/>
        </w:rPr>
        <w:t xml:space="preserve">│   ├── holidays.py</w:t>
      </w:r>
      <w:r>
        <w:br/>
      </w:r>
      <w:r>
        <w:rPr>
          <w:rStyle w:val="VerbatimChar"/>
        </w:rPr>
        <w:t xml:space="preserve">│   └── trends.py</w:t>
      </w:r>
      <w:r>
        <w:br/>
      </w:r>
      <w:r>
        <w:rPr>
          <w:rStyle w:val="VerbatimChar"/>
        </w:rPr>
        <w:t xml:space="preserve">├── normalizers/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├── planners/</w:t>
      </w:r>
      <w:r>
        <w:br/>
      </w:r>
      <w:r>
        <w:rPr>
          <w:rStyle w:val="VerbatimChar"/>
        </w:rPr>
        <w:t xml:space="preserve">├── generators/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normalized/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24"/>
    <w:bookmarkStart w:id="31" w:name="module-responsibilities"/>
    <w:p>
      <w:pPr>
        <w:pStyle w:val="Heading1"/>
      </w:pPr>
      <w:r>
        <w:t xml:space="preserve">Module Responsibilities</w:t>
      </w:r>
    </w:p>
    <w:bookmarkStart w:id="25" w:name="collectors"/>
    <w:p>
      <w:pPr>
        <w:pStyle w:val="Heading2"/>
      </w:pPr>
      <w:r>
        <w:t xml:space="preserve">Collectors</w:t>
      </w:r>
    </w:p>
    <w:p>
      <w:pPr>
        <w:pStyle w:val="FirstParagraph"/>
      </w:pPr>
      <w:r>
        <w:t xml:space="preserve">공개 데이터를 수집한다.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JSON</w:t>
      </w:r>
    </w:p>
    <w:p>
      <w:r>
        <w:pict>
          <v:rect style="width:0;height:1.5pt" o:hralign="center" o:hrstd="t" o:hr="t"/>
        </w:pict>
      </w:r>
    </w:p>
    <w:bookmarkEnd w:id="25"/>
    <w:bookmarkStart w:id="26" w:name="normalizer"/>
    <w:p>
      <w:pPr>
        <w:pStyle w:val="Heading2"/>
      </w:pPr>
      <w:r>
        <w:t xml:space="preserve">Normalizer</w:t>
      </w:r>
    </w:p>
    <w:p>
      <w:pPr>
        <w:pStyle w:val="FirstParagraph"/>
      </w:pPr>
      <w:r>
        <w:t xml:space="preserve">모든 데이터를 동일한 Schema로 변환한다.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normalized.json</w:t>
      </w:r>
    </w:p>
    <w:p>
      <w:r>
        <w:pict>
          <v:rect style="width:0;height:1.5pt" o:hralign="center" o:hrstd="t" o:hr="t"/>
        </w:pict>
      </w:r>
    </w:p>
    <w:bookmarkEnd w:id="26"/>
    <w:bookmarkStart w:id="27" w:name="trend-analyzer"/>
    <w:p>
      <w:pPr>
        <w:pStyle w:val="Heading2"/>
      </w:pPr>
      <w:r>
        <w:t xml:space="preserve">Trend Analyzer</w:t>
      </w:r>
    </w:p>
    <w:p>
      <w:pPr>
        <w:pStyle w:val="FirstParagraph"/>
      </w:pPr>
      <w:r>
        <w:t xml:space="preserve">입력</w:t>
      </w:r>
    </w:p>
    <w:p>
      <w:pPr>
        <w:pStyle w:val="Compact"/>
        <w:numPr>
          <w:ilvl w:val="0"/>
          <w:numId w:val="1001"/>
        </w:numPr>
      </w:pPr>
      <w:r>
        <w:t xml:space="preserve">SNS</w:t>
      </w:r>
    </w:p>
    <w:p>
      <w:pPr>
        <w:pStyle w:val="Compact"/>
        <w:numPr>
          <w:ilvl w:val="0"/>
          <w:numId w:val="1001"/>
        </w:numPr>
      </w:pPr>
      <w:r>
        <w:t xml:space="preserve">News</w:t>
      </w:r>
    </w:p>
    <w:p>
      <w:pPr>
        <w:pStyle w:val="Compact"/>
        <w:numPr>
          <w:ilvl w:val="0"/>
          <w:numId w:val="1001"/>
        </w:numPr>
      </w:pPr>
      <w:r>
        <w:t xml:space="preserve">Weather</w:t>
      </w:r>
    </w:p>
    <w:p>
      <w:pPr>
        <w:pStyle w:val="Compact"/>
        <w:numPr>
          <w:ilvl w:val="0"/>
          <w:numId w:val="1001"/>
        </w:numPr>
      </w:pPr>
      <w:r>
        <w:t xml:space="preserve">Exchange</w:t>
      </w:r>
    </w:p>
    <w:p>
      <w:pPr>
        <w:pStyle w:val="Compact"/>
        <w:numPr>
          <w:ilvl w:val="0"/>
          <w:numId w:val="1001"/>
        </w:numPr>
      </w:pPr>
      <w:r>
        <w:t xml:space="preserve">Holidays</w:t>
      </w:r>
    </w:p>
    <w:p>
      <w:pPr>
        <w:pStyle w:val="FirstParagraph"/>
      </w:pPr>
      <w:r>
        <w:t xml:space="preserve">출력</w:t>
      </w:r>
    </w:p>
    <w:p>
      <w:pPr>
        <w:pStyle w:val="BodyText"/>
      </w:pPr>
      <w:r>
        <w:t xml:space="preserve">Trend Score</w:t>
      </w:r>
    </w:p>
    <w:p>
      <w:r>
        <w:pict>
          <v:rect style="width:0;height:1.5pt" o:hralign="center" o:hrstd="t" o:hr="t"/>
        </w:pict>
      </w:r>
    </w:p>
    <w:bookmarkEnd w:id="27"/>
    <w:bookmarkStart w:id="28" w:name="campaign-planner"/>
    <w:p>
      <w:pPr>
        <w:pStyle w:val="Heading2"/>
      </w:pPr>
      <w:r>
        <w:t xml:space="preserve">Campaign Planner</w:t>
      </w:r>
    </w:p>
    <w:p>
      <w:pPr>
        <w:pStyle w:val="FirstParagraph"/>
      </w:pPr>
      <w:r>
        <w:t xml:space="preserve">Trend Score를 기반으로</w:t>
      </w:r>
    </w:p>
    <w:p>
      <w:pPr>
        <w:pStyle w:val="BodyText"/>
      </w:pPr>
      <w:r>
        <w:t xml:space="preserve">추천 여행지</w:t>
      </w:r>
      <w:r>
        <w:t xml:space="preserve"> </w:t>
      </w:r>
      <w:r>
        <w:t xml:space="preserve">추천 상품</w:t>
      </w:r>
      <w:r>
        <w:t xml:space="preserve"> </w:t>
      </w:r>
      <w:r>
        <w:t xml:space="preserve">추천 캠페인</w:t>
      </w:r>
    </w:p>
    <w:p>
      <w:pPr>
        <w:pStyle w:val="BodyText"/>
      </w:pPr>
      <w:r>
        <w:t xml:space="preserve">생성</w:t>
      </w:r>
    </w:p>
    <w:p>
      <w:r>
        <w:pict>
          <v:rect style="width:0;height:1.5pt" o:hralign="center" o:hrstd="t" o:hr="t"/>
        </w:pict>
      </w:r>
    </w:p>
    <w:bookmarkEnd w:id="28"/>
    <w:bookmarkStart w:id="29" w:name="content-generator"/>
    <w:p>
      <w:pPr>
        <w:pStyle w:val="Heading2"/>
      </w:pPr>
      <w:r>
        <w:t xml:space="preserve">Content Generator</w:t>
      </w:r>
    </w:p>
    <w:p>
      <w:pPr>
        <w:pStyle w:val="FirstParagraph"/>
      </w:pPr>
      <w:r>
        <w:t xml:space="preserve">생성 대상</w:t>
      </w:r>
    </w:p>
    <w:p>
      <w:pPr>
        <w:pStyle w:val="Compact"/>
        <w:numPr>
          <w:ilvl w:val="0"/>
          <w:numId w:val="1002"/>
        </w:numPr>
      </w:pPr>
      <w:r>
        <w:t xml:space="preserve">Instagram</w:t>
      </w:r>
    </w:p>
    <w:p>
      <w:pPr>
        <w:pStyle w:val="Compact"/>
        <w:numPr>
          <w:ilvl w:val="0"/>
          <w:numId w:val="1002"/>
        </w:numPr>
      </w:pPr>
      <w:r>
        <w:t xml:space="preserve">Facebook</w:t>
      </w:r>
    </w:p>
    <w:p>
      <w:pPr>
        <w:pStyle w:val="Compact"/>
        <w:numPr>
          <w:ilvl w:val="0"/>
          <w:numId w:val="1002"/>
        </w:numPr>
      </w:pPr>
      <w:r>
        <w:t xml:space="preserve">Naver Blog</w:t>
      </w:r>
    </w:p>
    <w:p>
      <w:pPr>
        <w:pStyle w:val="Compact"/>
        <w:numPr>
          <w:ilvl w:val="0"/>
          <w:numId w:val="1002"/>
        </w:numPr>
      </w:pPr>
      <w:r>
        <w:t xml:space="preserve">Image Prompt</w:t>
      </w:r>
    </w:p>
    <w:p>
      <w:r>
        <w:pict>
          <v:rect style="width:0;height:1.5pt" o:hralign="center" o:hrstd="t" o:hr="t"/>
        </w:pict>
      </w:r>
    </w:p>
    <w:bookmarkEnd w:id="29"/>
    <w:bookmarkStart w:id="30" w:name="report-generator"/>
    <w:p>
      <w:pPr>
        <w:pStyle w:val="Heading2"/>
      </w:pPr>
      <w:r>
        <w:t xml:space="preserve">Report Generator</w:t>
      </w:r>
    </w:p>
    <w:p>
      <w:pPr>
        <w:pStyle w:val="FirstParagraph"/>
      </w:pPr>
      <w:r>
        <w:t xml:space="preserve">생성</w:t>
      </w:r>
    </w:p>
    <w:p>
      <w:pPr>
        <w:pStyle w:val="BodyText"/>
      </w:pPr>
      <w:r>
        <w:t xml:space="preserve">report/index.html</w:t>
      </w:r>
    </w:p>
    <w:p>
      <w:pPr>
        <w:pStyle w:val="BodyText"/>
      </w:pPr>
      <w:r>
        <w:t xml:space="preserve">report/report.md</w:t>
      </w:r>
    </w:p>
    <w:p>
      <w:pPr>
        <w:pStyle w:val="BodyText"/>
      </w:pPr>
      <w:r>
        <w:t xml:space="preserve">charts.json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ta-flow"/>
    <w:p>
      <w:pPr>
        <w:pStyle w:val="Heading1"/>
      </w:pPr>
      <w:r>
        <w:t xml:space="preserve">Data Flow</w:t>
      </w:r>
    </w:p>
    <w:p>
      <w:pPr>
        <w:pStyle w:val="FirstParagraph"/>
      </w:pPr>
      <w:r>
        <w:t xml:space="preserve">raw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normalized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trend score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campaign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html report</w:t>
      </w:r>
    </w:p>
    <w:p>
      <w:r>
        <w:pict>
          <v:rect style="width:0;height:1.5pt" o:hralign="center" o:hrstd="t" o:hr="t"/>
        </w:pict>
      </w:r>
    </w:p>
    <w:bookmarkEnd w:id="32"/>
    <w:bookmarkStart w:id="33" w:name="mermaid"/>
    <w:p>
      <w:pPr>
        <w:pStyle w:val="Heading1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br/>
      </w:r>
      <w:r>
        <w:rPr>
          <w:rStyle w:val="VerbatimChar"/>
        </w:rPr>
        <w:t xml:space="preserve">A[Collectors]</w:t>
      </w:r>
      <w:r>
        <w:br/>
      </w:r>
      <w:r>
        <w:rPr>
          <w:rStyle w:val="VerbatimChar"/>
        </w:rPr>
        <w:t xml:space="preserve">--&gt;B[Normalizer]</w:t>
      </w:r>
      <w:r>
        <w:br/>
      </w:r>
      <w:r>
        <w:br/>
      </w:r>
      <w:r>
        <w:rPr>
          <w:rStyle w:val="VerbatimChar"/>
        </w:rPr>
        <w:t xml:space="preserve">B--&gt;C[Trend Engine]</w:t>
      </w:r>
      <w:r>
        <w:br/>
      </w:r>
      <w:r>
        <w:br/>
      </w:r>
      <w:r>
        <w:rPr>
          <w:rStyle w:val="VerbatimChar"/>
        </w:rPr>
        <w:t xml:space="preserve">C--&gt;D[Campaign Planner]</w:t>
      </w:r>
      <w:r>
        <w:br/>
      </w:r>
      <w:r>
        <w:br/>
      </w:r>
      <w:r>
        <w:rPr>
          <w:rStyle w:val="VerbatimChar"/>
        </w:rPr>
        <w:t xml:space="preserve">D--&gt;E[Content Generator]</w:t>
      </w:r>
      <w:r>
        <w:br/>
      </w:r>
      <w:r>
        <w:br/>
      </w:r>
      <w:r>
        <w:rPr>
          <w:rStyle w:val="VerbatimChar"/>
        </w:rPr>
        <w:t xml:space="preserve">D--&gt;F[HTML Report]</w:t>
      </w:r>
    </w:p>
    <w:p>
      <w:r>
        <w:pict>
          <v:rect style="width:0;height:1.5pt" o:hralign="center" o:hrstd="t" o:hr="t"/>
        </w:pict>
      </w:r>
    </w:p>
    <w:bookmarkEnd w:id="33"/>
    <w:bookmarkStart w:id="34" w:name="development-rule"/>
    <w:p>
      <w:pPr>
        <w:pStyle w:val="Heading1"/>
      </w:pPr>
      <w:r>
        <w:t xml:space="preserve">Development Rule</w:t>
      </w:r>
    </w:p>
    <w:p>
      <w:pPr>
        <w:pStyle w:val="FirstParagraph"/>
      </w:pPr>
      <w:r>
        <w:t xml:space="preserve">각 Module은</w:t>
      </w:r>
    </w:p>
    <w:p>
      <w:pPr>
        <w:pStyle w:val="Compact"/>
        <w:numPr>
          <w:ilvl w:val="0"/>
          <w:numId w:val="1003"/>
        </w:numPr>
      </w:pPr>
      <w:r>
        <w:t xml:space="preserve">독립 실행 가능</w:t>
      </w:r>
    </w:p>
    <w:p>
      <w:pPr>
        <w:pStyle w:val="Compact"/>
        <w:numPr>
          <w:ilvl w:val="0"/>
          <w:numId w:val="1003"/>
        </w:numPr>
      </w:pPr>
      <w:r>
        <w:t xml:space="preserve">Unit Test 가능</w:t>
      </w:r>
    </w:p>
    <w:p>
      <w:pPr>
        <w:pStyle w:val="Compact"/>
        <w:numPr>
          <w:ilvl w:val="0"/>
          <w:numId w:val="1003"/>
        </w:numPr>
      </w:pPr>
      <w:r>
        <w:t xml:space="preserve">JSON 입출력</w:t>
      </w:r>
    </w:p>
    <w:p>
      <w:pPr>
        <w:pStyle w:val="Compact"/>
        <w:numPr>
          <w:ilvl w:val="0"/>
          <w:numId w:val="1003"/>
        </w:numPr>
      </w:pPr>
      <w:r>
        <w:t xml:space="preserve">Interface 기반 구현</w:t>
      </w:r>
    </w:p>
    <w:p>
      <w:r>
        <w:pict>
          <v:rect style="width:0;height:1.5pt" o:hralign="center" o:hrstd="t" o:hr="t"/>
        </w:pict>
      </w:r>
    </w:p>
    <w:bookmarkEnd w:id="34"/>
    <w:bookmarkStart w:id="35" w:name="완료-조건"/>
    <w:p>
      <w:pPr>
        <w:pStyle w:val="Heading1"/>
      </w:pPr>
      <w:r>
        <w:t xml:space="preserve">완료 조건</w:t>
      </w:r>
    </w:p>
    <w:p>
      <w:pPr>
        <w:pStyle w:val="FirstParagraph"/>
      </w:pPr>
      <w:r>
        <w:t xml:space="preserve">□ Collector 구현</w:t>
      </w:r>
    </w:p>
    <w:p>
      <w:pPr>
        <w:pStyle w:val="BodyText"/>
      </w:pPr>
      <w:r>
        <w:t xml:space="preserve">□ Normalizer 구현</w:t>
      </w:r>
    </w:p>
    <w:p>
      <w:pPr>
        <w:pStyle w:val="BodyText"/>
      </w:pPr>
      <w:r>
        <w:t xml:space="preserve">□ Trend Engine 구현</w:t>
      </w:r>
    </w:p>
    <w:p>
      <w:pPr>
        <w:pStyle w:val="BodyText"/>
      </w:pPr>
      <w:r>
        <w:t xml:space="preserve">□ Campaign Planner 구현</w:t>
      </w:r>
    </w:p>
    <w:p>
      <w:pPr>
        <w:pStyle w:val="BodyText"/>
      </w:pPr>
      <w:r>
        <w:t xml:space="preserve">□ Content Generator 구현</w:t>
      </w:r>
    </w:p>
    <w:p>
      <w:pPr>
        <w:pStyle w:val="BodyText"/>
      </w:pPr>
      <w:r>
        <w:t xml:space="preserve">□ HTML Report 구현</w:t>
      </w:r>
    </w:p>
    <w:p>
      <w:pPr>
        <w:pStyle w:val="BodyText"/>
      </w:pPr>
      <w:r>
        <w:t xml:space="preserve">□ Integration Test 통과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2026-07-09T11:49:22Z</dcterms:created>
  <dcterms:modified xsi:type="dcterms:W3CDTF">2026-07-09T11:49:22Z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