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eadme-codex-execution-guide"/>
    <w:p>
      <w:pPr>
        <w:pStyle w:val="Heading1"/>
      </w:pPr>
      <w:r>
        <w:t xml:space="preserve">15. README (Codex Execution Guide)</w:t>
      </w:r>
    </w:p>
    <w:bookmarkEnd w:id="20"/>
    <w:bookmarkStart w:id="22" w:name="myrealtrip-weekly-campaign-copilot"/>
    <w:p>
      <w:pPr>
        <w:pStyle w:val="Heading1"/>
      </w:pPr>
      <w:r>
        <w:t xml:space="preserve">MyRealTrip Weekly Campaign Copilot</w:t>
      </w:r>
    </w:p>
    <w:p>
      <w:pPr>
        <w:pStyle w:val="BlockText"/>
      </w:pPr>
      <w:r>
        <w:t xml:space="preserve">AX Hackathon Codex Plugin</w:t>
      </w:r>
    </w:p>
    <w:bookmarkStart w:id="21" w:name="read-first"/>
    <w:p>
      <w:pPr>
        <w:pStyle w:val="Heading2"/>
      </w:pPr>
      <w:r>
        <w:t xml:space="preserve">Read First</w:t>
      </w:r>
    </w:p>
    <w:p>
      <w:pPr>
        <w:pStyle w:val="FirstParagraph"/>
      </w:pPr>
      <w:r>
        <w:t xml:space="preserve">You are implementing a production-ready Codex Plugin.</w:t>
      </w:r>
    </w:p>
    <w:p>
      <w:pPr>
        <w:pStyle w:val="BodyText"/>
      </w:pPr>
      <w:r>
        <w:t xml:space="preserve">Read every document under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 </w:t>
      </w:r>
      <w:r>
        <w:t xml:space="preserve">in numeric order before writing code.</w:t>
      </w:r>
    </w:p>
    <w:p>
      <w:pPr>
        <w:pStyle w:val="BodyText"/>
      </w:pPr>
      <w:r>
        <w:t xml:space="preserve">Do not redesign the architecture.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mission"/>
    <w:p>
      <w:pPr>
        <w:pStyle w:val="Heading1"/>
      </w:pPr>
      <w:r>
        <w:t xml:space="preserve">Mission</w:t>
      </w:r>
    </w:p>
    <w:p>
      <w:pPr>
        <w:pStyle w:val="FirstParagraph"/>
      </w:pPr>
      <w:r>
        <w:t xml:space="preserve">Automate the weekly campaign planning workflow for MyRealTrip’s Marketing Team and MD Team.</w:t>
      </w:r>
    </w:p>
    <w:p>
      <w:pPr>
        <w:pStyle w:val="BodyText"/>
      </w:pPr>
      <w:r>
        <w:t xml:space="preserve">Outputs:</w:t>
      </w:r>
    </w:p>
    <w:p>
      <w:pPr>
        <w:pStyle w:val="Compact"/>
        <w:numPr>
          <w:ilvl w:val="0"/>
          <w:numId w:val="1001"/>
        </w:numPr>
      </w:pPr>
      <w:r>
        <w:t xml:space="preserve">Weekly HTML Report</w:t>
      </w:r>
    </w:p>
    <w:p>
      <w:pPr>
        <w:pStyle w:val="Compact"/>
        <w:numPr>
          <w:ilvl w:val="0"/>
          <w:numId w:val="1001"/>
        </w:numPr>
      </w:pPr>
      <w:r>
        <w:t xml:space="preserve">Recommendation JSON</w:t>
      </w:r>
    </w:p>
    <w:p>
      <w:pPr>
        <w:pStyle w:val="Compact"/>
        <w:numPr>
          <w:ilvl w:val="0"/>
          <w:numId w:val="1001"/>
        </w:numPr>
      </w:pPr>
      <w:r>
        <w:t xml:space="preserve">Campaign JSON</w:t>
      </w:r>
    </w:p>
    <w:p>
      <w:pPr>
        <w:pStyle w:val="Compact"/>
        <w:numPr>
          <w:ilvl w:val="0"/>
          <w:numId w:val="1001"/>
        </w:numPr>
      </w:pPr>
      <w:r>
        <w:t xml:space="preserve">Instagram Draft</w:t>
      </w:r>
    </w:p>
    <w:p>
      <w:pPr>
        <w:pStyle w:val="Compact"/>
        <w:numPr>
          <w:ilvl w:val="0"/>
          <w:numId w:val="1001"/>
        </w:numPr>
      </w:pPr>
      <w:r>
        <w:t xml:space="preserve">Facebook Draft</w:t>
      </w:r>
    </w:p>
    <w:p>
      <w:pPr>
        <w:pStyle w:val="Compact"/>
        <w:numPr>
          <w:ilvl w:val="0"/>
          <w:numId w:val="1001"/>
        </w:numPr>
      </w:pPr>
      <w:r>
        <w:t xml:space="preserve">Naver Blog Draft</w:t>
      </w:r>
    </w:p>
    <w:p>
      <w:pPr>
        <w:pStyle w:val="Compact"/>
        <w:numPr>
          <w:ilvl w:val="0"/>
          <w:numId w:val="1001"/>
        </w:numPr>
      </w:pPr>
      <w:r>
        <w:t xml:space="preserve">Image Prompt</w:t>
      </w:r>
    </w:p>
    <w:p>
      <w:r>
        <w:pict>
          <v:rect style="width:0;height:1.5pt" o:hralign="center" o:hrstd="t" o:hr="t"/>
        </w:pict>
      </w:r>
    </w:p>
    <w:bookmarkEnd w:id="23"/>
    <w:bookmarkStart w:id="24" w:name="target-users"/>
    <w:p>
      <w:pPr>
        <w:pStyle w:val="Heading1"/>
      </w:pPr>
      <w:r>
        <w:t xml:space="preserve">Target Users</w:t>
      </w:r>
    </w:p>
    <w:p>
      <w:pPr>
        <w:pStyle w:val="Compact"/>
        <w:numPr>
          <w:ilvl w:val="0"/>
          <w:numId w:val="1002"/>
        </w:numPr>
      </w:pPr>
      <w:r>
        <w:t xml:space="preserve">Marketing Team</w:t>
      </w:r>
    </w:p>
    <w:p>
      <w:pPr>
        <w:pStyle w:val="Compact"/>
        <w:numPr>
          <w:ilvl w:val="0"/>
          <w:numId w:val="1002"/>
        </w:numPr>
      </w:pPr>
      <w:r>
        <w:t xml:space="preserve">MD</w:t>
      </w:r>
    </w:p>
    <w:p>
      <w:pPr>
        <w:pStyle w:val="Compact"/>
        <w:numPr>
          <w:ilvl w:val="0"/>
          <w:numId w:val="1002"/>
        </w:numPr>
      </w:pPr>
      <w:r>
        <w:t xml:space="preserve">Product Managers</w:t>
      </w:r>
    </w:p>
    <w:p>
      <w:pPr>
        <w:pStyle w:val="Compact"/>
        <w:numPr>
          <w:ilvl w:val="0"/>
          <w:numId w:val="1002"/>
        </w:numPr>
      </w:pPr>
      <w:r>
        <w:t xml:space="preserve">Content Managers</w:t>
      </w:r>
    </w:p>
    <w:p>
      <w:pPr>
        <w:pStyle w:val="FirstParagraph"/>
      </w:pPr>
      <w:r>
        <w:t xml:space="preserve">This plugin is NOT for travelers.</w:t>
      </w:r>
    </w:p>
    <w:p>
      <w:r>
        <w:pict>
          <v:rect style="width:0;height:1.5pt" o:hralign="center" o:hrstd="t" o:hr="t"/>
        </w:pict>
      </w:r>
    </w:p>
    <w:bookmarkEnd w:id="24"/>
    <w:bookmarkStart w:id="25" w:name="workflow"/>
    <w:p>
      <w:pPr>
        <w:pStyle w:val="Heading1"/>
      </w:pPr>
      <w:r>
        <w:t xml:space="preserve">Workflow</w:t>
      </w:r>
    </w:p>
    <w:p>
      <w:pPr>
        <w:pStyle w:val="FirstParagraph"/>
      </w:pPr>
      <w:r>
        <w:t xml:space="preserve">Collect Public Data</w:t>
      </w:r>
      <w:r>
        <w:t xml:space="preserve"> </w:t>
      </w:r>
      <w:r>
        <w:t xml:space="preserve">→ Normalize</w:t>
      </w:r>
      <w:r>
        <w:t xml:space="preserve"> </w:t>
      </w:r>
      <w:r>
        <w:t xml:space="preserve">→ Analyze Trends</w:t>
      </w:r>
      <w:r>
        <w:t xml:space="preserve"> </w:t>
      </w:r>
      <w:r>
        <w:t xml:space="preserve">→ Generate Recommendations</w:t>
      </w:r>
      <w:r>
        <w:t xml:space="preserve"> </w:t>
      </w:r>
      <w:r>
        <w:t xml:space="preserve">→ Build Campaign</w:t>
      </w:r>
      <w:r>
        <w:t xml:space="preserve"> </w:t>
      </w:r>
      <w:r>
        <w:t xml:space="preserve">→ Generate Contents</w:t>
      </w:r>
      <w:r>
        <w:t xml:space="preserve"> </w:t>
      </w:r>
      <w:r>
        <w:t xml:space="preserve">→ Build HTML Dashboard</w:t>
      </w:r>
    </w:p>
    <w:p>
      <w:r>
        <w:pict>
          <v:rect style="width:0;height:1.5pt" o:hralign="center" o:hrstd="t" o:hr="t"/>
        </w:pict>
      </w:r>
    </w:p>
    <w:bookmarkEnd w:id="25"/>
    <w:bookmarkStart w:id="26" w:name="public-data"/>
    <w:p>
      <w:pPr>
        <w:pStyle w:val="Heading1"/>
      </w:pPr>
      <w:r>
        <w:t xml:space="preserve">Public Data</w:t>
      </w:r>
    </w:p>
    <w:p>
      <w:pPr>
        <w:pStyle w:val="FirstParagraph"/>
      </w:pPr>
      <w:r>
        <w:t xml:space="preserve">Use only public sources by default.</w:t>
      </w:r>
    </w:p>
    <w:p>
      <w:pPr>
        <w:pStyle w:val="BodyText"/>
      </w:pPr>
      <w:r>
        <w:t xml:space="preserve">Supported:</w:t>
      </w:r>
    </w:p>
    <w:p>
      <w:pPr>
        <w:pStyle w:val="Compact"/>
        <w:numPr>
          <w:ilvl w:val="0"/>
          <w:numId w:val="1003"/>
        </w:numPr>
      </w:pPr>
      <w:r>
        <w:t xml:space="preserve">MyRealTrip Instagram</w:t>
      </w:r>
    </w:p>
    <w:p>
      <w:pPr>
        <w:pStyle w:val="Compact"/>
        <w:numPr>
          <w:ilvl w:val="0"/>
          <w:numId w:val="1003"/>
        </w:numPr>
      </w:pPr>
      <w:r>
        <w:t xml:space="preserve">MyRealTrip Facebook</w:t>
      </w:r>
    </w:p>
    <w:p>
      <w:pPr>
        <w:pStyle w:val="Compact"/>
        <w:numPr>
          <w:ilvl w:val="0"/>
          <w:numId w:val="1003"/>
        </w:numPr>
      </w:pPr>
      <w:r>
        <w:t xml:space="preserve">MyRealTrip Naver Blog</w:t>
      </w:r>
    </w:p>
    <w:p>
      <w:pPr>
        <w:pStyle w:val="Compact"/>
        <w:numPr>
          <w:ilvl w:val="0"/>
          <w:numId w:val="1003"/>
        </w:numPr>
      </w:pPr>
      <w:r>
        <w:t xml:space="preserve">News</w:t>
      </w:r>
    </w:p>
    <w:p>
      <w:pPr>
        <w:pStyle w:val="Compact"/>
        <w:numPr>
          <w:ilvl w:val="0"/>
          <w:numId w:val="1003"/>
        </w:numPr>
      </w:pPr>
      <w:r>
        <w:t xml:space="preserve">Exchange Rates</w:t>
      </w:r>
    </w:p>
    <w:p>
      <w:pPr>
        <w:pStyle w:val="Compact"/>
        <w:numPr>
          <w:ilvl w:val="0"/>
          <w:numId w:val="1003"/>
        </w:numPr>
      </w:pPr>
      <w:r>
        <w:t xml:space="preserve">Weather</w:t>
      </w:r>
    </w:p>
    <w:p>
      <w:pPr>
        <w:pStyle w:val="Compact"/>
        <w:numPr>
          <w:ilvl w:val="0"/>
          <w:numId w:val="1003"/>
        </w:numPr>
      </w:pPr>
      <w:r>
        <w:t xml:space="preserve">Holidays</w:t>
      </w:r>
    </w:p>
    <w:p>
      <w:pPr>
        <w:pStyle w:val="Compact"/>
        <w:numPr>
          <w:ilvl w:val="0"/>
          <w:numId w:val="1003"/>
        </w:numPr>
      </w:pPr>
      <w:r>
        <w:t xml:space="preserve">Tourism Statistics</w:t>
      </w:r>
    </w:p>
    <w:p>
      <w:pPr>
        <w:pStyle w:val="FirstParagraph"/>
      </w:pPr>
      <w:r>
        <w:t xml:space="preserve">API Keys are optional.</w:t>
      </w:r>
    </w:p>
    <w:p>
      <w:pPr>
        <w:pStyle w:val="BodyText"/>
      </w:pPr>
      <w:r>
        <w:t xml:space="preserve">The plugin MUST work without them.</w:t>
      </w:r>
    </w:p>
    <w:p>
      <w:r>
        <w:pict>
          <v:rect style="width:0;height:1.5pt" o:hralign="center" o:hrstd="t" o:hr="t"/>
        </w:pict>
      </w:r>
    </w:p>
    <w:bookmarkEnd w:id="26"/>
    <w:bookmarkStart w:id="27" w:name="coding-rules"/>
    <w:p>
      <w:pPr>
        <w:pStyle w:val="Heading1"/>
      </w:pPr>
      <w:r>
        <w:t xml:space="preserve">Coding Rules</w:t>
      </w:r>
    </w:p>
    <w:p>
      <w:pPr>
        <w:pStyle w:val="Compact"/>
        <w:numPr>
          <w:ilvl w:val="0"/>
          <w:numId w:val="1004"/>
        </w:numPr>
      </w:pPr>
      <w:r>
        <w:t xml:space="preserve">Python 3.12+</w:t>
      </w:r>
    </w:p>
    <w:p>
      <w:pPr>
        <w:pStyle w:val="Compact"/>
        <w:numPr>
          <w:ilvl w:val="0"/>
          <w:numId w:val="1004"/>
        </w:numPr>
      </w:pPr>
      <w:r>
        <w:t xml:space="preserve">Type hints required</w:t>
      </w:r>
    </w:p>
    <w:p>
      <w:pPr>
        <w:pStyle w:val="Compact"/>
        <w:numPr>
          <w:ilvl w:val="0"/>
          <w:numId w:val="1004"/>
        </w:numPr>
      </w:pPr>
      <w:r>
        <w:t xml:space="preserve">Dataclasses preferred</w:t>
      </w:r>
    </w:p>
    <w:p>
      <w:pPr>
        <w:pStyle w:val="Compact"/>
        <w:numPr>
          <w:ilvl w:val="0"/>
          <w:numId w:val="1004"/>
        </w:numPr>
      </w:pPr>
      <w:r>
        <w:t xml:space="preserve">No TODO</w:t>
      </w:r>
    </w:p>
    <w:p>
      <w:pPr>
        <w:pStyle w:val="Compact"/>
        <w:numPr>
          <w:ilvl w:val="0"/>
          <w:numId w:val="1004"/>
        </w:numPr>
      </w:pPr>
      <w:r>
        <w:t xml:space="preserve">No pass</w:t>
      </w:r>
    </w:p>
    <w:p>
      <w:pPr>
        <w:pStyle w:val="Compact"/>
        <w:numPr>
          <w:ilvl w:val="0"/>
          <w:numId w:val="1004"/>
        </w:numPr>
      </w:pPr>
      <w:r>
        <w:t xml:space="preserve">Every module testable</w:t>
      </w:r>
    </w:p>
    <w:p>
      <w:pPr>
        <w:pStyle w:val="Compact"/>
        <w:numPr>
          <w:ilvl w:val="0"/>
          <w:numId w:val="1004"/>
        </w:numPr>
      </w:pPr>
      <w:r>
        <w:t xml:space="preserve">Maximum ~200 lines per file when practical</w:t>
      </w:r>
    </w:p>
    <w:p>
      <w:r>
        <w:pict>
          <v:rect style="width:0;height:1.5pt" o:hralign="center" o:hrstd="t" o:hr="t"/>
        </w:pict>
      </w:r>
    </w:p>
    <w:bookmarkEnd w:id="27"/>
    <w:bookmarkStart w:id="28" w:name="project-layout"/>
    <w:p>
      <w:pPr>
        <w:pStyle w:val="Heading1"/>
      </w:pPr>
      <w:r>
        <w:t xml:space="preserve">Project Layout</w:t>
      </w:r>
    </w:p>
    <w:p>
      <w:pPr>
        <w:pStyle w:val="FirstParagraph"/>
      </w:pPr>
      <w:r>
        <w:t xml:space="preserve">Do not modify:</w:t>
      </w:r>
    </w:p>
    <w:p>
      <w:pPr>
        <w:pStyle w:val="BodyText"/>
      </w:pPr>
      <w:r>
        <w:t xml:space="preserve">src/</w:t>
      </w:r>
      <w:r>
        <w:t xml:space="preserve"> </w:t>
      </w:r>
      <w:r>
        <w:t xml:space="preserve">docs/</w:t>
      </w:r>
      <w:r>
        <w:t xml:space="preserve"> </w:t>
      </w:r>
      <w:r>
        <w:t xml:space="preserve">tests/</w:t>
      </w:r>
      <w:r>
        <w:t xml:space="preserve"> </w:t>
      </w:r>
      <w:r>
        <w:t xml:space="preserve">templates/</w:t>
      </w:r>
      <w:r>
        <w:t xml:space="preserve"> </w:t>
      </w:r>
      <w:r>
        <w:t xml:space="preserve">data/</w:t>
      </w:r>
      <w:r>
        <w:t xml:space="preserve"> </w:t>
      </w:r>
      <w:r>
        <w:t xml:space="preserve">outputs/</w:t>
      </w:r>
      <w:r>
        <w:t xml:space="preserve"> </w:t>
      </w:r>
      <w:r>
        <w:t xml:space="preserve">logs/</w:t>
      </w:r>
    </w:p>
    <w:p>
      <w:r>
        <w:pict>
          <v:rect style="width:0;height:1.5pt" o:hralign="center" o:hrstd="t" o:hr="t"/>
        </w:pict>
      </w:r>
    </w:p>
    <w:bookmarkEnd w:id="28"/>
    <w:bookmarkStart w:id="29" w:name="data-rules"/>
    <w:p>
      <w:pPr>
        <w:pStyle w:val="Heading1"/>
      </w:pPr>
      <w:r>
        <w:t xml:space="preserve">Data Rules</w:t>
      </w:r>
    </w:p>
    <w:p>
      <w:pPr>
        <w:pStyle w:val="FirstParagraph"/>
      </w:pPr>
      <w:r>
        <w:t xml:space="preserve">Keep:</w:t>
      </w:r>
    </w:p>
    <w:p>
      <w:pPr>
        <w:pStyle w:val="BodyText"/>
      </w:pPr>
      <w:r>
        <w:t xml:space="preserve">raw/</w:t>
      </w:r>
      <w:r>
        <w:t xml:space="preserve"> </w:t>
      </w:r>
      <w:r>
        <w:t xml:space="preserve">normalized/</w:t>
      </w:r>
      <w:r>
        <w:t xml:space="preserve"> </w:t>
      </w:r>
      <w:r>
        <w:t xml:space="preserve">reports/</w:t>
      </w:r>
    </w:p>
    <w:p>
      <w:pPr>
        <w:pStyle w:val="BodyText"/>
      </w:pPr>
      <w:r>
        <w:t xml:space="preserve">Never overwrite raw data.</w:t>
      </w:r>
    </w:p>
    <w:p>
      <w:r>
        <w:pict>
          <v:rect style="width:0;height:1.5pt" o:hralign="center" o:hrstd="t" o:hr="t"/>
        </w:pict>
      </w:r>
    </w:p>
    <w:bookmarkEnd w:id="29"/>
    <w:bookmarkStart w:id="30" w:name="prompt-rules"/>
    <w:p>
      <w:pPr>
        <w:pStyle w:val="Heading1"/>
      </w:pPr>
      <w:r>
        <w:t xml:space="preserve">Prompt Rules</w:t>
      </w:r>
    </w:p>
    <w:p>
      <w:pPr>
        <w:pStyle w:val="FirstParagraph"/>
      </w:pPr>
      <w:r>
        <w:t xml:space="preserve">Responses must:</w:t>
      </w:r>
    </w:p>
    <w:p>
      <w:pPr>
        <w:pStyle w:val="Compact"/>
        <w:numPr>
          <w:ilvl w:val="0"/>
          <w:numId w:val="1005"/>
        </w:numPr>
      </w:pPr>
      <w:r>
        <w:t xml:space="preserve">cite evidence</w:t>
      </w:r>
    </w:p>
    <w:p>
      <w:pPr>
        <w:pStyle w:val="Compact"/>
        <w:numPr>
          <w:ilvl w:val="0"/>
          <w:numId w:val="1005"/>
        </w:numPr>
      </w:pPr>
      <w:r>
        <w:t xml:space="preserve">avoid hallucinations</w:t>
      </w:r>
    </w:p>
    <w:p>
      <w:pPr>
        <w:pStyle w:val="Compact"/>
        <w:numPr>
          <w:ilvl w:val="0"/>
          <w:numId w:val="1005"/>
        </w:numPr>
      </w:pPr>
      <w:r>
        <w:t xml:space="preserve">follow JSON schema</w:t>
      </w:r>
    </w:p>
    <w:p>
      <w:pPr>
        <w:pStyle w:val="Compact"/>
        <w:numPr>
          <w:ilvl w:val="0"/>
          <w:numId w:val="1005"/>
        </w:numPr>
      </w:pPr>
      <w:r>
        <w:t xml:space="preserve">follow markdown templates</w:t>
      </w:r>
    </w:p>
    <w:p>
      <w:r>
        <w:pict>
          <v:rect style="width:0;height:1.5pt" o:hralign="center" o:hrstd="t" o:hr="t"/>
        </w:pict>
      </w:r>
    </w:p>
    <w:bookmarkEnd w:id="30"/>
    <w:bookmarkStart w:id="31" w:name="html-rules"/>
    <w:p>
      <w:pPr>
        <w:pStyle w:val="Heading1"/>
      </w:pPr>
      <w:r>
        <w:t xml:space="preserve">HTML Rules</w:t>
      </w:r>
    </w:p>
    <w:p>
      <w:pPr>
        <w:pStyle w:val="FirstParagraph"/>
      </w:pPr>
      <w:r>
        <w:t xml:space="preserve">Generate:</w:t>
      </w:r>
    </w:p>
    <w:p>
      <w:pPr>
        <w:pStyle w:val="BodyText"/>
      </w:pPr>
      <w:r>
        <w:t xml:space="preserve">index.html</w:t>
      </w:r>
      <w:r>
        <w:t xml:space="preserve"> </w:t>
      </w:r>
      <w:r>
        <w:t xml:space="preserve">style.css</w:t>
      </w:r>
      <w:r>
        <w:t xml:space="preserve"> </w:t>
      </w:r>
      <w:r>
        <w:t xml:space="preserve">app.js</w:t>
      </w:r>
      <w:r>
        <w:t xml:space="preserve"> </w:t>
      </w:r>
      <w:r>
        <w:t xml:space="preserve">data.json</w:t>
      </w:r>
    </w:p>
    <w:p>
      <w:pPr>
        <w:pStyle w:val="BodyText"/>
      </w:pPr>
      <w:r>
        <w:t xml:space="preserve">Must run without Node.js or internet.</w:t>
      </w:r>
    </w:p>
    <w:p>
      <w:r>
        <w:pict>
          <v:rect style="width:0;height:1.5pt" o:hralign="center" o:hrstd="t" o:hr="t"/>
        </w:pict>
      </w:r>
    </w:p>
    <w:bookmarkEnd w:id="31"/>
    <w:bookmarkStart w:id="32" w:name="error-handling"/>
    <w:p>
      <w:pPr>
        <w:pStyle w:val="Heading1"/>
      </w:pPr>
      <w:r>
        <w:t xml:space="preserve">Error Handling</w:t>
      </w:r>
    </w:p>
    <w:p>
      <w:pPr>
        <w:pStyle w:val="FirstParagraph"/>
      </w:pPr>
      <w:r>
        <w:t xml:space="preserve">Collector failures must not stop the workflow.</w:t>
      </w:r>
    </w:p>
    <w:p>
      <w:pPr>
        <w:pStyle w:val="BodyText"/>
      </w:pPr>
      <w:r>
        <w:t xml:space="preserve">Continue with remaining collectors.</w:t>
      </w:r>
    </w:p>
    <w:p>
      <w:r>
        <w:pict>
          <v:rect style="width:0;height:1.5pt" o:hralign="center" o:hrstd="t" o:hr="t"/>
        </w:pict>
      </w:r>
    </w:p>
    <w:bookmarkEnd w:id="32"/>
    <w:bookmarkStart w:id="33" w:name="logging"/>
    <w:p>
      <w:pPr>
        <w:pStyle w:val="Heading1"/>
      </w:pPr>
      <w:r>
        <w:t xml:space="preserve">Logging</w:t>
      </w:r>
    </w:p>
    <w:p>
      <w:pPr>
        <w:pStyle w:val="FirstParagraph"/>
      </w:pPr>
      <w:r>
        <w:t xml:space="preserve">Never log:</w:t>
      </w:r>
    </w:p>
    <w:p>
      <w:pPr>
        <w:pStyle w:val="Compact"/>
        <w:numPr>
          <w:ilvl w:val="0"/>
          <w:numId w:val="1006"/>
        </w:numPr>
      </w:pPr>
      <w:r>
        <w:t xml:space="preserve">API Keys</w:t>
      </w:r>
    </w:p>
    <w:p>
      <w:pPr>
        <w:pStyle w:val="Compact"/>
        <w:numPr>
          <w:ilvl w:val="0"/>
          <w:numId w:val="1006"/>
        </w:numPr>
      </w:pPr>
      <w:r>
        <w:t xml:space="preserve">Tokens</w:t>
      </w:r>
    </w:p>
    <w:p>
      <w:pPr>
        <w:pStyle w:val="Compact"/>
        <w:numPr>
          <w:ilvl w:val="0"/>
          <w:numId w:val="1006"/>
        </w:numPr>
      </w:pPr>
      <w:r>
        <w:t xml:space="preserve">Passwords</w:t>
      </w:r>
    </w:p>
    <w:p>
      <w:pPr>
        <w:pStyle w:val="Compact"/>
        <w:numPr>
          <w:ilvl w:val="0"/>
          <w:numId w:val="1006"/>
        </w:numPr>
      </w:pPr>
      <w:r>
        <w:t xml:space="preserve">Secrets</w:t>
      </w:r>
    </w:p>
    <w:p>
      <w:r>
        <w:pict>
          <v:rect style="width:0;height:1.5pt" o:hralign="center" o:hrstd="t" o:hr="t"/>
        </w:pict>
      </w:r>
    </w:p>
    <w:bookmarkEnd w:id="33"/>
    <w:bookmarkStart w:id="34" w:name="validation"/>
    <w:p>
      <w:pPr>
        <w:pStyle w:val="Heading1"/>
      </w:pPr>
      <w:r>
        <w:t xml:space="preserve">Validation</w:t>
      </w:r>
    </w:p>
    <w:p>
      <w:pPr>
        <w:pStyle w:val="FirstParagraph"/>
      </w:pPr>
      <w:r>
        <w:t xml:space="preserve">Required:</w:t>
      </w:r>
    </w:p>
    <w:p>
      <w:pPr>
        <w:pStyle w:val="Compact"/>
        <w:numPr>
          <w:ilvl w:val="0"/>
          <w:numId w:val="1007"/>
        </w:numPr>
      </w:pPr>
      <w:r>
        <w:t xml:space="preserve">Unit Tests</w:t>
      </w:r>
    </w:p>
    <w:p>
      <w:pPr>
        <w:pStyle w:val="Compact"/>
        <w:numPr>
          <w:ilvl w:val="0"/>
          <w:numId w:val="1007"/>
        </w:numPr>
      </w:pPr>
      <w:r>
        <w:t xml:space="preserve">Integration Tests</w:t>
      </w:r>
    </w:p>
    <w:p>
      <w:pPr>
        <w:pStyle w:val="Compact"/>
        <w:numPr>
          <w:ilvl w:val="0"/>
          <w:numId w:val="1007"/>
        </w:numPr>
      </w:pPr>
      <w:r>
        <w:t xml:space="preserve">End-to-End Test</w:t>
      </w:r>
    </w:p>
    <w:p>
      <w:r>
        <w:pict>
          <v:rect style="width:0;height:1.5pt" o:hralign="center" o:hrstd="t" o:hr="t"/>
        </w:pict>
      </w:r>
    </w:p>
    <w:bookmarkEnd w:id="34"/>
    <w:bookmarkStart w:id="35" w:name="definition-of-done"/>
    <w:p>
      <w:pPr>
        <w:pStyle w:val="Heading1"/>
      </w:pPr>
      <w:r>
        <w:t xml:space="preserve">Definition of Done</w:t>
      </w:r>
    </w:p>
    <w:p>
      <w:pPr>
        <w:pStyle w:val="FirstParagraph"/>
      </w:pPr>
      <w:r>
        <w:t xml:space="preserve">The project is complete only if:</w:t>
      </w:r>
    </w:p>
    <w:p>
      <w:pPr>
        <w:pStyle w:val="BodyText"/>
      </w:pPr>
      <w:r>
        <w:t xml:space="preserve">python -m campaign_copilot.cli run-weekly</w:t>
      </w:r>
    </w:p>
    <w:p>
      <w:pPr>
        <w:pStyle w:val="BodyText"/>
      </w:pPr>
      <w:r>
        <w:t xml:space="preserve">generates:</w:t>
      </w:r>
    </w:p>
    <w:p>
      <w:pPr>
        <w:pStyle w:val="Compact"/>
        <w:numPr>
          <w:ilvl w:val="0"/>
          <w:numId w:val="1008"/>
        </w:numPr>
      </w:pPr>
      <w:r>
        <w:t xml:space="preserve">HTML Report</w:t>
      </w:r>
    </w:p>
    <w:p>
      <w:pPr>
        <w:pStyle w:val="Compact"/>
        <w:numPr>
          <w:ilvl w:val="0"/>
          <w:numId w:val="1008"/>
        </w:numPr>
      </w:pPr>
      <w:r>
        <w:t xml:space="preserve">Markdown Report</w:t>
      </w:r>
    </w:p>
    <w:p>
      <w:pPr>
        <w:pStyle w:val="Compact"/>
        <w:numPr>
          <w:ilvl w:val="0"/>
          <w:numId w:val="1008"/>
        </w:numPr>
      </w:pPr>
      <w:r>
        <w:t xml:space="preserve">Campaign JSON</w:t>
      </w:r>
    </w:p>
    <w:p>
      <w:pPr>
        <w:pStyle w:val="Compact"/>
        <w:numPr>
          <w:ilvl w:val="0"/>
          <w:numId w:val="1008"/>
        </w:numPr>
      </w:pPr>
      <w:r>
        <w:t xml:space="preserve">Recommendation JSON</w:t>
      </w:r>
    </w:p>
    <w:p>
      <w:pPr>
        <w:pStyle w:val="Compact"/>
        <w:numPr>
          <w:ilvl w:val="0"/>
          <w:numId w:val="1008"/>
        </w:numPr>
      </w:pPr>
      <w:r>
        <w:t xml:space="preserve">Instagram Draft</w:t>
      </w:r>
    </w:p>
    <w:p>
      <w:pPr>
        <w:pStyle w:val="Compact"/>
        <w:numPr>
          <w:ilvl w:val="0"/>
          <w:numId w:val="1008"/>
        </w:numPr>
      </w:pPr>
      <w:r>
        <w:t xml:space="preserve">Facebook Draft</w:t>
      </w:r>
    </w:p>
    <w:p>
      <w:pPr>
        <w:pStyle w:val="Compact"/>
        <w:numPr>
          <w:ilvl w:val="0"/>
          <w:numId w:val="1008"/>
        </w:numPr>
      </w:pPr>
      <w:r>
        <w:t xml:space="preserve">Naver Blog Draft</w:t>
      </w:r>
    </w:p>
    <w:p>
      <w:pPr>
        <w:pStyle w:val="Compact"/>
        <w:numPr>
          <w:ilvl w:val="0"/>
          <w:numId w:val="1008"/>
        </w:numPr>
      </w:pPr>
      <w:r>
        <w:t xml:space="preserve">Image Prompt</w:t>
      </w:r>
    </w:p>
    <w:p>
      <w:pPr>
        <w:pStyle w:val="Compact"/>
        <w:numPr>
          <w:ilvl w:val="0"/>
          <w:numId w:val="1008"/>
        </w:numPr>
      </w:pPr>
      <w:r>
        <w:t xml:space="preserve">submission.zip</w:t>
      </w:r>
    </w:p>
    <w:p>
      <w:r>
        <w:pict>
          <v:rect style="width:0;height:1.5pt" o:hralign="center" o:hrstd="t" o:hr="t"/>
        </w:pict>
      </w:r>
    </w:p>
    <w:bookmarkEnd w:id="35"/>
    <w:bookmarkStart w:id="36" w:name="agent-checklist"/>
    <w:p>
      <w:pPr>
        <w:pStyle w:val="Heading1"/>
      </w:pPr>
      <w:r>
        <w:t xml:space="preserve">AGENT CHECKLIST</w:t>
      </w:r>
    </w:p>
    <w:p>
      <w:pPr>
        <w:pStyle w:val="FirstParagraph"/>
      </w:pPr>
      <w:r>
        <w:t xml:space="preserve">Before marking complete verify:</w:t>
      </w:r>
    </w:p>
    <w:p>
      <w:pPr>
        <w:pStyle w:val="BodyText"/>
      </w:pPr>
      <w:r>
        <w:t xml:space="preserve">[ ] All docs implemented</w:t>
      </w:r>
      <w:r>
        <w:t xml:space="preserve"> </w:t>
      </w:r>
      <w:r>
        <w:t xml:space="preserve">[ ] Tests passing</w:t>
      </w:r>
      <w:r>
        <w:t xml:space="preserve"> </w:t>
      </w:r>
      <w:r>
        <w:t xml:space="preserve">[ ] HTML opens locally</w:t>
      </w:r>
      <w:r>
        <w:t xml:space="preserve"> </w:t>
      </w:r>
      <w:r>
        <w:t xml:space="preserve">[ ] Outputs generated</w:t>
      </w:r>
      <w:r>
        <w:t xml:space="preserve"> </w:t>
      </w:r>
      <w:r>
        <w:t xml:space="preserve">[ ] No TODOs</w:t>
      </w:r>
      <w:r>
        <w:t xml:space="preserve"> </w:t>
      </w:r>
      <w:r>
        <w:t xml:space="preserve">[ ] No placeholder code</w:t>
      </w:r>
      <w:r>
        <w:t xml:space="preserve"> </w:t>
      </w:r>
      <w:r>
        <w:t xml:space="preserve">[ ] Submission structure valid</w:t>
      </w:r>
    </w:p>
    <w:p>
      <w:pPr>
        <w:pStyle w:val="BodyText"/>
      </w:pPr>
      <w:r>
        <w:t xml:space="preserve">Always prefer maintainability, readability and extensibility over shortcuts.</w:t>
      </w:r>
    </w:p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2026-07-09T12:02:52Z</dcterms:created>
  <dcterms:modified xsi:type="dcterms:W3CDTF">2026-07-09T12:02:52Z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