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52"/>
        </w:rPr>
        <w:t>AI 考勤智能助手</w:t>
        <w:br/>
        <w:t>仓库文员操作手册</w:t>
      </w:r>
    </w:p>
    <w:p>
      <w:pPr>
        <w:jc w:val="center"/>
      </w:pPr>
      <w:r>
        <w:rPr>
          <w:color w:val="6B7280"/>
          <w:sz w:val="26"/>
        </w:rPr>
        <w:t>Standard Operating Procedure · 仓库现场文员版</w:t>
      </w:r>
    </w:p>
    <w:p>
      <w:pPr>
        <w:jc w:val="center"/>
      </w:pPr>
      <w:r>
        <w:br/>
        <w:t>文档编号：AA-SOP-CLERK-001</w:t>
        <w:br/>
        <w:t>版本：1.1.0  |  日期：2026年06月26日</w:t>
        <w:br/>
      </w:r>
      <w:r>
        <w:t>适用角色：仓库文员 / 现场考勤录入人员</w:t>
        <w:br/>
      </w:r>
      <w:r>
        <w:t>涵盖端：PC 网页端 + 飞书小程序</w:t>
        <w:br/>
      </w:r>
    </w:p>
    <w:p>
      <w:r>
        <w:br w:type="page"/>
      </w:r>
    </w:p>
    <w:p>
      <w:pPr>
        <w:pStyle w:val="Heading1"/>
      </w:pPr>
      <w:r>
        <w:t>如何使用本手册</w:t>
      </w:r>
    </w:p>
    <w:p>
      <w:r>
        <w:t>本手册按「先总后分、先安全后操作」编排：请先阅读第 1 章注意事项，再按章节完成日常操作。每节包含：操作目的 → 分步指引（配图）→ 本节要点。遇到异常请直接查阅第 7 章常见问题。</w:t>
      </w:r>
    </w:p>
    <w:p/>
    <w:p>
      <w:pPr>
        <w:pStyle w:val="Heading1"/>
      </w:pPr>
      <w:r>
        <w:t>30 秒速览：每日标准流程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FF6FF"/>
          </w:tcPr>
          <w:p>
            <w:r>
              <w:t>步骤</w:t>
            </w:r>
          </w:p>
        </w:tc>
        <w:tc>
          <w:tcPr>
            <w:tcW w:type="dxa" w:w="2880"/>
            <w:shd w:fill="EFF6FF"/>
          </w:tcPr>
          <w:p>
            <w:r>
              <w:t>做什么</w:t>
            </w:r>
          </w:p>
        </w:tc>
        <w:tc>
          <w:tcPr>
            <w:tcW w:type="dxa" w:w="2880"/>
            <w:shd w:fill="EFF6FF"/>
          </w:tcPr>
          <w:p>
            <w:r>
              <w:t>完成标志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登录系统（PC 或飞书）</w:t>
            </w:r>
          </w:p>
        </w:tc>
        <w:tc>
          <w:tcPr>
            <w:tcW w:type="dxa" w:w="2880"/>
          </w:tcPr>
          <w:p>
            <w:r>
              <w:t>进入首页 / 识别页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确认工作国家/地区 → 拍照或上传考勤表</w:t>
            </w:r>
          </w:p>
        </w:tc>
        <w:tc>
          <w:tcPr>
            <w:tcW w:type="dxa" w:w="2880"/>
          </w:tcPr>
          <w:p>
            <w:r>
              <w:t>任务状态「识别中」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等待 AI 识别 → 打开「待核对」任务</w:t>
            </w:r>
          </w:p>
        </w:tc>
        <w:tc>
          <w:tcPr>
            <w:tcW w:type="dxa" w:w="2880"/>
          </w:tcPr>
          <w:p>
            <w:r>
              <w:t>可看到逐行识别结果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修正异常字段 → 确认提交</w:t>
            </w:r>
          </w:p>
        </w:tc>
        <w:tc>
          <w:tcPr>
            <w:tcW w:type="dxa" w:w="2880"/>
          </w:tcPr>
          <w:p>
            <w:r>
              <w:t>状态「已完成」，飞书同步成功</w:t>
            </w:r>
          </w:p>
        </w:tc>
      </w:tr>
    </w:tbl>
    <w:p/>
    <w:p>
      <w:r>
        <w:t>查看历史明细：PC 端进入「考勤记录」，按工号/姓名/日期筛选。</w:t>
      </w:r>
    </w:p>
    <w:p>
      <w:r>
        <w:br w:type="page"/>
      </w:r>
    </w:p>
    <w:p>
      <w:pPr>
        <w:pStyle w:val="Heading1"/>
      </w:pPr>
      <w:r>
        <w:t>第 1 章  操作前必读（重要）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9EC"/>
          </w:tcPr>
          <w:p>
            <w:r>
              <w:rPr>
                <w:b/>
                <w:color w:val="92400E"/>
              </w:rPr>
              <w:t>⚠ 以下情况会导致识别错误或无法提交，请务必遵守</w:t>
              <w:br/>
            </w:r>
            <w:r>
              <w:t>• 拍照前确认「当前工作国家/地区」与纸质考勤表所属国家一致（如法国表选 FR）。</w:t>
              <w:br/>
            </w:r>
            <w:r>
              <w:t>• 照片需平整、光线充足、文字清晰；避免反光、裁切到表格边缘、手指遮挡。</w:t>
              <w:br/>
            </w:r>
            <w:r>
              <w:t>• 单张图片不超过 10MB，格式 JPG/PNG；多张图片会合并为同一识别任务。</w:t>
              <w:br/>
            </w:r>
            <w:r>
              <w:t>• 「NO」是线下纸质表的序号，不是系统工号；确认后系统自动分配系统工号，请勿手工改序号逻辑。</w:t>
              <w:br/>
            </w:r>
            <w:r>
              <w:t>• 必填字段（姓名、日期、到达/离开时间、仓库、中介等）缺失时无法确认，须补全或标记删除。</w:t>
              <w:br/>
            </w:r>
            <w:r>
              <w:t>• 已确认的任务不可删除；如需重录须联系管理员处理。</w:t>
              <w:br/>
            </w:r>
            <w:r>
              <w:t>• 飞书同步失败时，数据已保存在系统内，可在任务详情点击「重试飞书同步」。</w:t>
              <w:br/>
            </w:r>
          </w:p>
        </w:tc>
      </w:tr>
    </w:tbl>
    <w:p/>
    <w:p>
      <w:pPr>
        <w:pStyle w:val="Heading2"/>
      </w:pPr>
      <w:r>
        <w:t>任务状态说明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FF6FF"/>
          </w:tcPr>
          <w:p>
            <w:r>
              <w:t>状态</w:t>
            </w:r>
          </w:p>
        </w:tc>
        <w:tc>
          <w:tcPr>
            <w:tcW w:type="dxa" w:w="4320"/>
            <w:shd w:fill="EFF6FF"/>
          </w:tcPr>
          <w:p>
            <w:r>
              <w:t>含义与文员操作</w:t>
            </w:r>
          </w:p>
        </w:tc>
      </w:tr>
      <w:tr>
        <w:tc>
          <w:tcPr>
            <w:tcW w:type="dxa" w:w="4320"/>
          </w:tcPr>
          <w:p>
            <w:r>
              <w:t>识别中</w:t>
            </w:r>
          </w:p>
        </w:tc>
        <w:tc>
          <w:tcPr>
            <w:tcW w:type="dxa" w:w="4320"/>
          </w:tcPr>
          <w:p>
            <w:r>
              <w:t>AI 正在解析，请等待，可离开页面后台继续</w:t>
            </w:r>
          </w:p>
        </w:tc>
      </w:tr>
      <w:tr>
        <w:tc>
          <w:tcPr>
            <w:tcW w:type="dxa" w:w="4320"/>
          </w:tcPr>
          <w:p>
            <w:r>
              <w:t>待核对</w:t>
            </w:r>
          </w:p>
        </w:tc>
        <w:tc>
          <w:tcPr>
            <w:tcW w:type="dxa" w:w="4320"/>
          </w:tcPr>
          <w:p>
            <w:r>
              <w:t>识别完成，必须人工检查后再确认</w:t>
            </w:r>
          </w:p>
        </w:tc>
      </w:tr>
      <w:tr>
        <w:tc>
          <w:tcPr>
            <w:tcW w:type="dxa" w:w="4320"/>
          </w:tcPr>
          <w:p>
            <w:r>
              <w:t>已完成</w:t>
            </w:r>
          </w:p>
        </w:tc>
        <w:tc>
          <w:tcPr>
            <w:tcW w:type="dxa" w:w="4320"/>
          </w:tcPr>
          <w:p>
            <w:r>
              <w:t>已确认并写入飞书，一般无需再改</w:t>
            </w:r>
          </w:p>
        </w:tc>
      </w:tr>
      <w:tr>
        <w:tc>
          <w:tcPr>
            <w:tcW w:type="dxa" w:w="4320"/>
          </w:tcPr>
          <w:p>
            <w:r>
              <w:t>识别失败</w:t>
            </w:r>
          </w:p>
        </w:tc>
        <w:tc>
          <w:tcPr>
            <w:tcW w:type="dxa" w:w="4320"/>
          </w:tcPr>
          <w:p>
            <w:r>
              <w:t>图片质量问题或网络异常，请重拍重传</w:t>
            </w:r>
          </w:p>
        </w:tc>
      </w:tr>
      <w:tr>
        <w:tc>
          <w:tcPr>
            <w:tcW w:type="dxa" w:w="4320"/>
          </w:tcPr>
          <w:p>
            <w:r>
              <w:t>已作废</w:t>
            </w:r>
          </w:p>
        </w:tc>
        <w:tc>
          <w:tcPr>
            <w:tcW w:type="dxa" w:w="4320"/>
          </w:tcPr>
          <w:p>
            <w:r>
              <w:t>任务已取消，不计入考勤</w:t>
            </w:r>
          </w:p>
        </w:tc>
      </w:tr>
    </w:tbl>
    <w:p>
      <w:r>
        <w:br w:type="page"/>
      </w:r>
    </w:p>
    <w:p>
      <w:pPr>
        <w:pStyle w:val="Heading1"/>
      </w:pPr>
      <w:r>
        <w:t>第 2 章  登录系统</w:t>
      </w:r>
    </w:p>
    <w:p>
      <w:r>
        <w:t>目的：进入系统并确保使用本人账号，保证任务数据归属正确。</w:t>
      </w:r>
    </w:p>
    <w:p>
      <w:pPr>
        <w:pStyle w:val="Heading2"/>
      </w:pPr>
      <w:r>
        <w:t>2.1  PC 网页端登录</w:t>
      </w:r>
    </w:p>
    <w:p>
      <w:pPr>
        <w:pStyle w:val="ListNumber"/>
      </w:pPr>
      <w:r>
        <w:t>打开浏览器，访问考勤系统地址（由 IT 提供，开发环境示例：http://localhost:5175/attendance/）</w:t>
      </w:r>
    </w:p>
    <w:p>
      <w:pPr>
        <w:pStyle w:val="ListNumber"/>
      </w:pPr>
      <w:r>
        <w:t>输入管理员分配的用户名和密码，点击「登录」</w:t>
      </w:r>
    </w:p>
    <w:p>
      <w:pPr>
        <w:ind w:left="340"/>
      </w:pPr>
      <w:r>
        <w:rPr>
          <w:color w:val="6B7280"/>
          <w:sz w:val="20"/>
        </w:rPr>
        <w:t xml:space="preserve">　注意：首次登录建议修改密码</w:t>
      </w:r>
    </w:p>
    <w:p>
      <w:pPr>
        <w:pStyle w:val="ListNumber"/>
      </w:pPr>
      <w:r>
        <w:t>也可点击「飞书登录」——需管理员已在后台绑定您的飞书账号</w:t>
      </w:r>
    </w:p>
    <w:p>
      <w:pPr>
        <w:ind w:left="340"/>
      </w:pPr>
      <w:r>
        <w:rPr>
          <w:color w:val="6B7280"/>
          <w:sz w:val="20"/>
        </w:rPr>
        <w:t xml:space="preserve">　注意：未绑定时飞书登录后看不到历史任务</w:t>
      </w:r>
    </w:p>
    <w:p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图 2-1  PC 登录页</w:t>
      </w:r>
    </w:p>
    <w:p/>
    <w:p>
      <w:pPr>
        <w:pStyle w:val="ListNumber"/>
      </w:pPr>
      <w:r>
        <w:t>登录成功后自动进入首页，右上角可查看当前用户与工作国家</w:t>
      </w:r>
    </w:p>
    <w:p>
      <w:pPr>
        <w:pStyle w:val="Heading2"/>
      </w:pPr>
      <w:r>
        <w:t>2.2  飞书小程序登录</w:t>
      </w:r>
    </w:p>
    <w:p>
      <w:pPr>
        <w:pStyle w:val="ListNumber"/>
      </w:pPr>
      <w:r>
        <w:t>在飞书工作台搜索并打开「AI 考勤助手」小程序</w:t>
      </w:r>
    </w:p>
    <w:p>
      <w:pPr>
        <w:pStyle w:val="ListNumber"/>
      </w:pPr>
      <w:r>
        <w:t>点击「使用飞书登录」，按提示完成授权</w:t>
      </w:r>
    </w:p>
    <w:p>
      <w:pPr>
        <w:ind w:left="340"/>
      </w:pPr>
      <w:r>
        <w:rPr>
          <w:color w:val="6B7280"/>
          <w:sz w:val="20"/>
        </w:rPr>
        <w:t xml:space="preserve">　注意：须使用公司飞书账号</w:t>
      </w:r>
    </w:p>
    <w:p>
      <w:pPr>
        <w:pStyle w:val="ListNumber"/>
      </w:pPr>
      <w:r>
        <w:t>首次登录后，在 PC「用户管理」绑定飞书 ID 可与网页端共享任务</w:t>
      </w:r>
    </w:p>
    <w:p>
      <w:pPr>
        <w:ind w:left="340"/>
      </w:pPr>
      <w:r>
        <w:rPr>
          <w:color w:val="6B7280"/>
          <w:sz w:val="20"/>
        </w:rPr>
        <w:t xml:space="preserve">　注意：如仅使用小程序可跳过 PC 绑定，但数据仅限本机飞书账号</w:t>
      </w:r>
    </w:p>
    <w:p>
      <w:r>
        <w:drawing>
          <wp:inline xmlns:a="http://schemas.openxmlformats.org/drawingml/2006/main" xmlns:pic="http://schemas.openxmlformats.org/drawingml/2006/picture">
            <wp:extent cx="3060000" cy="66221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mini-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622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图 2-2  飞书小程序登录页</w:t>
      </w:r>
    </w:p>
    <w:p/>
    <w:p>
      <w:r>
        <w:br w:type="page"/>
      </w:r>
    </w:p>
    <w:p>
      <w:pPr>
        <w:pStyle w:val="Heading1"/>
      </w:pPr>
      <w:r>
        <w:t>第 3 章  拍照识别考勤表</w:t>
      </w:r>
    </w:p>
    <w:p>
      <w:r>
        <w:t>目的：将纸质考勤表拍照/上传，由 AI 自动提取姓名、日期、到离岗时间等字段。</w:t>
      </w:r>
    </w:p>
    <w:p>
      <w:pPr>
        <w:pStyle w:val="Heading2"/>
      </w:pPr>
      <w:r>
        <w:t>3.1  PC 端上传识别</w:t>
      </w:r>
    </w:p>
    <w:p>
      <w:pPr>
        <w:pStyle w:val="ListNumber"/>
      </w:pPr>
      <w:r>
        <w:t>登录后进入「首页」</w:t>
      </w:r>
    </w:p>
    <w:p>
      <w:pPr>
        <w:ind w:left="340"/>
      </w:pPr>
      <w:r>
        <w:rPr>
          <w:color w:val="6B7280"/>
          <w:sz w:val="20"/>
        </w:rPr>
        <w:t xml:space="preserve">　注意：确认页面上方显示的「当前工作国家」正确</w:t>
      </w:r>
    </w:p>
    <w:p>
      <w:r>
        <w:drawing>
          <wp:inline xmlns:a="http://schemas.openxmlformats.org/drawingml/2006/main" xmlns:pic="http://schemas.openxmlformats.org/drawingml/2006/picture">
            <wp:extent cx="5400000" cy="337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-uplo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图 3-1  PC 首页上传区</w:t>
      </w:r>
    </w:p>
    <w:p/>
    <w:p>
      <w:pPr>
        <w:pStyle w:val="ListNumber"/>
      </w:pPr>
      <w:r>
        <w:t>点击上传区域或拖拽图片到虚线框内，可选择多张</w:t>
      </w:r>
    </w:p>
    <w:p>
      <w:pPr>
        <w:ind w:left="340"/>
      </w:pPr>
      <w:r>
        <w:rPr>
          <w:color w:val="6B7280"/>
          <w:sz w:val="20"/>
        </w:rPr>
        <w:t xml:space="preserve">　注意：建议按页码顺序上传</w:t>
      </w:r>
    </w:p>
    <w:p>
      <w:pPr>
        <w:pStyle w:val="ListNumber"/>
      </w:pPr>
      <w:r>
        <w:t>点击「开始识别」</w:t>
      </w:r>
    </w:p>
    <w:p>
      <w:pPr>
        <w:ind w:left="340"/>
      </w:pPr>
      <w:r>
        <w:rPr>
          <w:color w:val="6B7280"/>
          <w:sz w:val="20"/>
        </w:rPr>
        <w:t xml:space="preserve">　注意：上传后任务进入「识别中」，大表首张约 1～2 分钟</w:t>
      </w:r>
    </w:p>
    <w:p>
      <w:pPr>
        <w:pStyle w:val="ListNumber"/>
      </w:pPr>
      <w:r>
        <w:t>识别完成后首页/任务列表出现「待核对」提示，点击「去核对」进入详情</w:t>
      </w:r>
    </w:p>
    <w:p>
      <w:pPr>
        <w:ind w:left="340"/>
      </w:pPr>
      <w:r>
        <w:rPr>
          <w:color w:val="6B7280"/>
          <w:sz w:val="20"/>
        </w:rPr>
        <w:t xml:space="preserve">　注意：识别过程中可处理其他工作，不必一直等待</w:t>
      </w:r>
    </w:p>
    <w:p>
      <w:pPr>
        <w:pStyle w:val="Heading2"/>
      </w:pPr>
      <w:r>
        <w:t>3.2  飞书小程序拍照识别</w:t>
      </w:r>
    </w:p>
    <w:p>
      <w:pPr>
        <w:pStyle w:val="ListNumber"/>
      </w:pPr>
      <w:r>
        <w:t>打开小程序底部「识别」页，检查顶部国家/语言标签</w:t>
      </w:r>
    </w:p>
    <w:p>
      <w:pPr>
        <w:ind w:left="340"/>
      </w:pPr>
      <w:r>
        <w:rPr>
          <w:color w:val="6B7280"/>
          <w:sz w:val="20"/>
        </w:rPr>
        <w:t xml:space="preserve">　注意：点击「更改」可切换工作国家</w:t>
      </w:r>
    </w:p>
    <w:p>
      <w:r>
        <w:drawing>
          <wp:inline xmlns:a="http://schemas.openxmlformats.org/drawingml/2006/main" xmlns:pic="http://schemas.openxmlformats.org/drawingml/2006/picture">
            <wp:extent cx="3060000" cy="66221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mini-workben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622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图 3-2  小程序识别工作台</w:t>
      </w:r>
    </w:p>
    <w:p/>
    <w:p>
      <w:pPr>
        <w:pStyle w:val="ListNumber"/>
      </w:pPr>
      <w:r>
        <w:t>选择「拍照」现场拍摄，或「从相册选择」已有照片</w:t>
      </w:r>
    </w:p>
    <w:p>
      <w:pPr>
        <w:ind w:left="340"/>
      </w:pPr>
      <w:r>
        <w:rPr>
          <w:color w:val="6B7280"/>
          <w:sz w:val="20"/>
        </w:rPr>
        <w:t xml:space="preserve">　注意：拍摄时尽量垂直对准表格，四边完整入镜</w:t>
      </w:r>
    </w:p>
    <w:p>
      <w:pPr>
        <w:pStyle w:val="ListNumber"/>
      </w:pPr>
      <w:r>
        <w:t>多张图片会进入待识别队列，点击底部主按钮「开始识别」</w:t>
      </w:r>
    </w:p>
    <w:p>
      <w:pPr>
        <w:ind w:left="340"/>
      </w:pPr>
      <w:r>
        <w:rPr>
          <w:color w:val="6B7280"/>
          <w:sz w:val="20"/>
        </w:rPr>
        <w:t xml:space="preserve">　注意：队列可清空后重新选择</w:t>
      </w:r>
    </w:p>
    <w:p>
      <w:pPr>
        <w:pStyle w:val="ListNumber"/>
      </w:pPr>
      <w:r>
        <w:t>进入识别中页面，等待进度条与「条已解析」数字增长</w:t>
      </w:r>
    </w:p>
    <w:p>
      <w:pPr>
        <w:ind w:left="340"/>
      </w:pPr>
      <w:r>
        <w:rPr>
          <w:color w:val="6B7280"/>
          <w:sz w:val="20"/>
        </w:rPr>
        <w:t xml:space="preserve">　注意：可点「返回首页」或「查看任务」，识别在后台继续</w:t>
      </w:r>
    </w:p>
    <w:p>
      <w:r>
        <w:drawing>
          <wp:inline xmlns:a="http://schemas.openxmlformats.org/drawingml/2006/main" xmlns:pic="http://schemas.openxmlformats.org/drawingml/2006/picture">
            <wp:extent cx="3060000" cy="66221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mini-process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622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图 3-3  小程序识别进行中</w:t>
      </w:r>
    </w:p>
    <w:p/>
    <w:p>
      <w:r>
        <w:br w:type="page"/>
      </w:r>
    </w:p>
    <w:p>
      <w:pPr>
        <w:pStyle w:val="Heading1"/>
      </w:pPr>
      <w:r>
        <w:t>第 4 章  核对与确认提交</w:t>
      </w:r>
    </w:p>
    <w:p>
      <w:r>
        <w:t>目的：人工校验 AI 识别结果，修正错误后正式确认。此步骤不可跳过——确认后数据将写入飞书多维表格。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FF6FF"/>
          </w:tcPr>
          <w:p>
            <w:r>
              <w:rPr>
                <w:b/>
                <w:color w:val="92400E"/>
              </w:rPr>
              <w:t>⚠ 核对重点（按优先级）</w:t>
              <w:br/>
            </w:r>
            <w:r>
              <w:t>• 日期格式是否正确（与纸质表一致）</w:t>
              <w:br/>
            </w:r>
            <w:r>
              <w:t>• 到达 / 离开时间是否合理（离开早于到达可能是夜班跨日，留意系统标记）</w:t>
              <w:br/>
            </w:r>
            <w:r>
              <w:t>• 标有「看不清」「???」的字段必须补全或删除该行</w:t>
              <w:br/>
            </w:r>
            <w:r>
              <w:t>• 重名人员留意「重名疑似」提示，按主管指示处理</w:t>
              <w:br/>
            </w:r>
            <w:r>
              <w:t>• 未出勤行保留 SmartMark「未出勤」，不要强行填写时间</w:t>
              <w:br/>
            </w:r>
          </w:p>
        </w:tc>
      </w:tr>
    </w:tbl>
    <w:p/>
    <w:p>
      <w:pPr>
        <w:pStyle w:val="Heading2"/>
      </w:pPr>
      <w:r>
        <w:t>4.1  PC 端核对</w:t>
      </w:r>
    </w:p>
    <w:p>
      <w:pPr>
        <w:pStyle w:val="ListNumber"/>
      </w:pPr>
      <w:r>
        <w:t>进入「任务列表」，查看「待核对」数量，或筛选状态为「待核对」</w:t>
      </w:r>
    </w:p>
    <w:p>
      <w:pPr>
        <w:ind w:left="340"/>
      </w:pPr>
      <w:r>
        <w:rPr>
          <w:color w:val="6B7280"/>
          <w:sz w:val="20"/>
        </w:rPr>
        <w:t xml:space="preserve">　注意：列表数字以系统统计为准，勿用单页条数估算</w:t>
      </w:r>
    </w:p>
    <w:p>
      <w:r>
        <w:drawing>
          <wp:inline xmlns:a="http://schemas.openxmlformats.org/drawingml/2006/main" xmlns:pic="http://schemas.openxmlformats.org/drawingml/2006/picture">
            <wp:extent cx="5400000" cy="337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ask-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图 4-1  任务列表与状态筛选</w:t>
      </w:r>
    </w:p>
    <w:p/>
    <w:p>
      <w:pPr>
        <w:pStyle w:val="ListNumber"/>
      </w:pPr>
      <w:r>
        <w:t>点击任务编号进入「任务详情」</w:t>
      </w:r>
    </w:p>
    <w:p>
      <w:pPr>
        <w:ind w:left="340"/>
      </w:pPr>
      <w:r>
        <w:rPr>
          <w:color w:val="6B7280"/>
          <w:sz w:val="20"/>
        </w:rPr>
        <w:t xml:space="preserve">　注意：页面上方显示本任务工作地区</w:t>
      </w:r>
    </w:p>
    <w:p>
      <w:r>
        <w:drawing>
          <wp:inline xmlns:a="http://schemas.openxmlformats.org/drawingml/2006/main" xmlns:pic="http://schemas.openxmlformats.org/drawingml/2006/picture">
            <wp:extent cx="5400000" cy="337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task-ed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图 4-2  任务详情与行级编辑</w:t>
      </w:r>
    </w:p>
    <w:p/>
    <w:p>
      <w:pPr>
        <w:pStyle w:val="ListNumber"/>
      </w:pPr>
      <w:r>
        <w:t>逐行检查表格，直接在单元格内修改错误字段；红色/黄色标记行优先处理</w:t>
      </w:r>
    </w:p>
    <w:p>
      <w:pPr>
        <w:pStyle w:val="ListNumber"/>
      </w:pPr>
      <w:r>
        <w:t>若有必填缺失，底部会提示无法提交；点击「查看详情」定位到具体行号</w:t>
      </w:r>
    </w:p>
    <w:p>
      <w:pPr>
        <w:pStyle w:val="ListNumber"/>
      </w:pPr>
      <w:r>
        <w:t>全部无误后点击「确认提交」</w:t>
      </w:r>
    </w:p>
    <w:p>
      <w:pPr>
        <w:ind w:left="340"/>
      </w:pPr>
      <w:r>
        <w:rPr>
          <w:color w:val="6B7280"/>
          <w:sz w:val="20"/>
        </w:rPr>
        <w:t xml:space="preserve">　注意：提交后状态变为「已完成」，系统自动同步飞书</w:t>
      </w:r>
    </w:p>
    <w:p>
      <w:pPr>
        <w:pStyle w:val="ListNumber"/>
      </w:pPr>
      <w:r>
        <w:t>若提示飞书同步失败，点击「重试飞书同步」</w:t>
      </w:r>
    </w:p>
    <w:p>
      <w:pPr>
        <w:ind w:left="340"/>
      </w:pPr>
      <w:r>
        <w:rPr>
          <w:color w:val="6B7280"/>
          <w:sz w:val="20"/>
        </w:rPr>
        <w:t xml:space="preserve">　注意：数据已保存，重试不会丢失</w:t>
      </w:r>
    </w:p>
    <w:p>
      <w:pPr>
        <w:pStyle w:val="Heading2"/>
      </w:pPr>
      <w:r>
        <w:t>4.2  飞书小程序核对</w:t>
      </w:r>
    </w:p>
    <w:p>
      <w:pPr>
        <w:pStyle w:val="ListNumber"/>
      </w:pPr>
      <w:r>
        <w:t>在「任务」页切换至「待核对」，点击任务卡片进入结果页</w:t>
      </w:r>
    </w:p>
    <w:p>
      <w:r>
        <w:drawing>
          <wp:inline xmlns:a="http://schemas.openxmlformats.org/drawingml/2006/main" xmlns:pic="http://schemas.openxmlformats.org/drawingml/2006/picture">
            <wp:extent cx="3060000" cy="66221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mini-task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622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图 4-3  小程序任务列表</w:t>
      </w:r>
    </w:p>
    <w:p/>
    <w:p>
      <w:pPr>
        <w:pStyle w:val="ListNumber"/>
      </w:pPr>
      <w:r>
        <w:t>查看顶部统计：总条数 / 有效 / 待修正；黄色提示栏表示仍有必填缺失</w:t>
      </w:r>
    </w:p>
    <w:p>
      <w:r>
        <w:drawing>
          <wp:inline xmlns:a="http://schemas.openxmlformats.org/drawingml/2006/main" xmlns:pic="http://schemas.openxmlformats.org/drawingml/2006/picture">
            <wp:extent cx="3060000" cy="66221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mini-resul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622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图 4-4  小程序核对结果页</w:t>
      </w:r>
    </w:p>
    <w:p/>
    <w:p>
      <w:pPr>
        <w:pStyle w:val="ListNumber"/>
      </w:pPr>
      <w:r>
        <w:t>点击「编辑此行」修正单条记录；标红字段为必填或格式错误</w:t>
      </w:r>
    </w:p>
    <w:p>
      <w:pPr>
        <w:pStyle w:val="ListNumber"/>
      </w:pPr>
      <w:r>
        <w:t>全部修正后点击「确认提交（同步飞书）」</w:t>
      </w:r>
    </w:p>
    <w:p>
      <w:pPr>
        <w:ind w:left="340"/>
      </w:pPr>
      <w:r>
        <w:rPr>
          <w:color w:val="6B7280"/>
          <w:sz w:val="20"/>
        </w:rPr>
        <w:t xml:space="preserve">　注意：提交前再次确认工作国家与表头一致</w:t>
      </w:r>
    </w:p>
    <w:p>
      <w:r>
        <w:br w:type="page"/>
      </w:r>
    </w:p>
    <w:p>
      <w:pPr>
        <w:pStyle w:val="Heading1"/>
      </w:pPr>
      <w:r>
        <w:t>第 5 章  查看考勤明细记录</w:t>
      </w:r>
    </w:p>
    <w:p>
      <w:r>
        <w:t>目的：按员工/日期查询已确认的历史考勤行，用于对账与抽查。</w:t>
      </w:r>
    </w:p>
    <w:p>
      <w:pPr>
        <w:pStyle w:val="Heading2"/>
      </w:pPr>
      <w:r>
        <w:t>5.1  PC 端「考勤记录」</w:t>
      </w:r>
    </w:p>
    <w:p>
      <w:pPr>
        <w:pStyle w:val="ListNumber"/>
      </w:pPr>
      <w:r>
        <w:t>左侧菜单点击「考勤记录」</w:t>
      </w:r>
    </w:p>
    <w:p>
      <w:pPr>
        <w:ind w:left="340"/>
      </w:pPr>
      <w:r>
        <w:rPr>
          <w:color w:val="6B7280"/>
          <w:sz w:val="20"/>
        </w:rPr>
        <w:t xml:space="preserve">　注意：仅显示已确认任务中的有效行</w:t>
      </w:r>
    </w:p>
    <w:p>
      <w:r>
        <w:drawing>
          <wp:inline xmlns:a="http://schemas.openxmlformats.org/drawingml/2006/main" xmlns:pic="http://schemas.openxmlformats.org/drawingml/2006/picture">
            <wp:extent cx="5400000" cy="337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ask-record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图 5-1  考勤记录列表</w:t>
      </w:r>
    </w:p>
    <w:p/>
    <w:p>
      <w:pPr>
        <w:pStyle w:val="ListNumber"/>
      </w:pPr>
      <w:r>
        <w:t>使用顶部状态下拉筛选「已完成」记录（默认已排除已删除行）</w:t>
      </w:r>
    </w:p>
    <w:p>
      <w:pPr>
        <w:pStyle w:val="ListNumber"/>
      </w:pPr>
      <w:r>
        <w:t>输入关键词快速搜索工号、姓名、仓库等；点击「高级搜索」按字段精确筛选</w:t>
      </w:r>
    </w:p>
    <w:p>
      <w:pPr>
        <w:pStyle w:val="ListNumber"/>
      </w:pPr>
      <w:r>
        <w:t>点击「导出 Excel」可创建异步导出任务，完成后在导出中心下载</w:t>
      </w:r>
    </w:p>
    <w:p>
      <w:pPr>
        <w:ind w:left="340"/>
      </w:pPr>
      <w:r>
        <w:rPr>
          <w:color w:val="6B7280"/>
          <w:sz w:val="20"/>
        </w:rPr>
        <w:t xml:space="preserve">　注意：大批量导出请避开业务高峰</w:t>
      </w:r>
    </w:p>
    <w:p>
      <w:pPr>
        <w:pStyle w:val="ListNumber"/>
      </w:pPr>
      <w:r>
        <w:t>点击列头可排序；通过列设置隐藏/冻结常用列</w:t>
      </w:r>
    </w:p>
    <w:p>
      <w:pPr>
        <w:pStyle w:val="Heading2"/>
      </w:pPr>
      <w:r>
        <w:t>5.2  小程序查看任务</w:t>
      </w:r>
    </w:p>
    <w:p>
      <w:pPr>
        <w:pStyle w:val="ListNumber"/>
      </w:pPr>
      <w:r>
        <w:t>「任务」页切换「已完成」查看已确认任务</w:t>
      </w:r>
    </w:p>
    <w:p>
      <w:pPr>
        <w:pStyle w:val="ListNumber"/>
      </w:pPr>
      <w:r>
        <w:t>点击任务可回看识别结果（已确认任务为只读，不可再改）</w:t>
      </w:r>
    </w:p>
    <w:p>
      <w:pPr>
        <w:ind w:left="340"/>
      </w:pPr>
      <w:r>
        <w:rPr>
          <w:color w:val="6B7280"/>
          <w:sz w:val="20"/>
        </w:rPr>
        <w:t xml:space="preserve">　注意：需修改须联系管理员</w:t>
      </w:r>
    </w:p>
    <w:p>
      <w:r>
        <w:br w:type="page"/>
      </w:r>
    </w:p>
    <w:p>
      <w:pPr>
        <w:pStyle w:val="Heading1"/>
      </w:pPr>
      <w:r>
        <w:t>第 6 章  术语速查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FF6FF"/>
          </w:tcPr>
          <w:p>
            <w:r>
              <w:t>术语</w:t>
            </w:r>
          </w:p>
        </w:tc>
        <w:tc>
          <w:tcPr>
            <w:tcW w:type="dxa" w:w="4320"/>
            <w:shd w:fill="EFF6FF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工作国家/地区</w:t>
            </w:r>
          </w:p>
        </w:tc>
        <w:tc>
          <w:tcPr>
            <w:tcW w:type="dxa" w:w="4320"/>
          </w:tcPr>
          <w:p>
            <w:r>
              <w:t>决定 AI 识别规则与飞书写入目标表，须与纸质表国家一致</w:t>
            </w:r>
          </w:p>
        </w:tc>
      </w:tr>
      <w:tr>
        <w:tc>
          <w:tcPr>
            <w:tcW w:type="dxa" w:w="4320"/>
          </w:tcPr>
          <w:p>
            <w:r>
              <w:t>NO / 线下序号</w:t>
            </w:r>
          </w:p>
        </w:tc>
        <w:tc>
          <w:tcPr>
            <w:tcW w:type="dxa" w:w="4320"/>
          </w:tcPr>
          <w:p>
            <w:r>
              <w:t>纸质考勤表左侧手写序号，识别后保留原值</w:t>
            </w:r>
          </w:p>
        </w:tc>
      </w:tr>
      <w:tr>
        <w:tc>
          <w:tcPr>
            <w:tcW w:type="dxa" w:w="4320"/>
          </w:tcPr>
          <w:p>
            <w:r>
              <w:t>系统工号</w:t>
            </w:r>
          </w:p>
        </w:tc>
        <w:tc>
          <w:tcPr>
            <w:tcW w:type="dxa" w:w="4320"/>
          </w:tcPr>
          <w:p>
            <w:r>
              <w:t>确认后系统自动分配（如 FR00001），用于员工维度汇总</w:t>
            </w:r>
          </w:p>
        </w:tc>
      </w:tr>
      <w:tr>
        <w:tc>
          <w:tcPr>
            <w:tcW w:type="dxa" w:w="4320"/>
          </w:tcPr>
          <w:p>
            <w:r>
              <w:t>待核对</w:t>
            </w:r>
          </w:p>
        </w:tc>
        <w:tc>
          <w:tcPr>
            <w:tcW w:type="dxa" w:w="4320"/>
          </w:tcPr>
          <w:p>
            <w:r>
              <w:t>AI 识别完成、等待人工确认的状态</w:t>
            </w:r>
          </w:p>
        </w:tc>
      </w:tr>
      <w:tr>
        <w:tc>
          <w:tcPr>
            <w:tcW w:type="dxa" w:w="4320"/>
          </w:tcPr>
          <w:p>
            <w:r>
              <w:t>SmartMark / 标记</w:t>
            </w:r>
          </w:p>
        </w:tc>
        <w:tc>
          <w:tcPr>
            <w:tcW w:type="dxa" w:w="4320"/>
          </w:tcPr>
          <w:p>
            <w:r>
              <w:t>系统对模糊、手写、未出勤等行的自动标签</w:t>
            </w:r>
          </w:p>
        </w:tc>
      </w:tr>
      <w:tr>
        <w:tc>
          <w:tcPr>
            <w:tcW w:type="dxa" w:w="4320"/>
          </w:tcPr>
          <w:p>
            <w:r>
              <w:t>飞书同步</w:t>
            </w:r>
          </w:p>
        </w:tc>
        <w:tc>
          <w:tcPr>
            <w:tcW w:type="dxa" w:w="4320"/>
          </w:tcPr>
          <w:p>
            <w:r>
              <w:t>确认后将数据写入飞书多维表格的过程</w:t>
            </w:r>
          </w:p>
        </w:tc>
      </w:tr>
    </w:tbl>
    <w:p/>
    <w:p>
      <w:r>
        <w:br w:type="page"/>
      </w:r>
    </w:p>
    <w:p>
      <w:pPr>
        <w:pStyle w:val="Heading1"/>
      </w:pPr>
      <w:r>
        <w:t>第 7 章  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FF6FF"/>
          </w:tcPr>
          <w:p>
            <w:r>
              <w:t>现象</w:t>
            </w:r>
          </w:p>
        </w:tc>
        <w:tc>
          <w:tcPr>
            <w:tcW w:type="dxa" w:w="4320"/>
            <w:shd w:fill="EFF6FF"/>
          </w:tcPr>
          <w:p>
            <w:r>
              <w:t>处理办法</w:t>
            </w:r>
          </w:p>
        </w:tc>
      </w:tr>
      <w:tr>
        <w:tc>
          <w:tcPr>
            <w:tcW w:type="dxa" w:w="4320"/>
          </w:tcPr>
          <w:p>
            <w:r>
              <w:t>识别结果大量为空或乱码</w:t>
            </w:r>
          </w:p>
        </w:tc>
        <w:tc>
          <w:tcPr>
            <w:tcW w:type="dxa" w:w="4320"/>
          </w:tcPr>
          <w:p>
            <w:r>
              <w:t>检查照片是否模糊；确认工作国家是否选对；重拍后重新上传</w:t>
            </w:r>
          </w:p>
        </w:tc>
      </w:tr>
      <w:tr>
        <w:tc>
          <w:tcPr>
            <w:tcW w:type="dxa" w:w="4320"/>
          </w:tcPr>
          <w:p>
            <w:r>
              <w:t>确认按钮灰色/无法提交</w:t>
            </w:r>
          </w:p>
        </w:tc>
        <w:tc>
          <w:tcPr>
            <w:tcW w:type="dxa" w:w="4320"/>
          </w:tcPr>
          <w:p>
            <w:r>
              <w:t>查看底部必填校验提示，补全标红字段或删除无效行</w:t>
            </w:r>
          </w:p>
        </w:tc>
      </w:tr>
      <w:tr>
        <w:tc>
          <w:tcPr>
            <w:tcW w:type="dxa" w:w="4320"/>
          </w:tcPr>
          <w:p>
            <w:r>
              <w:t>飞书同步失败</w:t>
            </w:r>
          </w:p>
        </w:tc>
        <w:tc>
          <w:tcPr>
            <w:tcW w:type="dxa" w:w="4320"/>
          </w:tcPr>
          <w:p>
            <w:r>
              <w:t>在任务详情点「重试飞书同步」；持续失败联系管理员检查飞书配置</w:t>
            </w:r>
          </w:p>
        </w:tc>
      </w:tr>
      <w:tr>
        <w:tc>
          <w:tcPr>
            <w:tcW w:type="dxa" w:w="4320"/>
          </w:tcPr>
          <w:p>
            <w:r>
              <w:t>PC 与小程序任务不一致</w:t>
            </w:r>
          </w:p>
        </w:tc>
        <w:tc>
          <w:tcPr>
            <w:tcW w:type="dxa" w:w="4320"/>
          </w:tcPr>
          <w:p>
            <w:r>
              <w:t>确认两端登录为同一账号（PC 需绑定飞书 open_id）</w:t>
            </w:r>
          </w:p>
        </w:tc>
      </w:tr>
      <w:tr>
        <w:tc>
          <w:tcPr>
            <w:tcW w:type="dxa" w:w="4320"/>
          </w:tcPr>
          <w:p>
            <w:r>
              <w:t>找不到某天的记录</w:t>
            </w:r>
          </w:p>
        </w:tc>
        <w:tc>
          <w:tcPr>
            <w:tcW w:type="dxa" w:w="4320"/>
          </w:tcPr>
          <w:p>
            <w:r>
              <w:t>确认任务是否已「确认提交」；在考勤记录中扩大日期筛选范围</w:t>
            </w:r>
          </w:p>
        </w:tc>
      </w:tr>
      <w:tr>
        <w:tc>
          <w:tcPr>
            <w:tcW w:type="dxa" w:w="4320"/>
          </w:tcPr>
          <w:p>
            <w:r>
              <w:t>识别一直停在「识别中」</w:t>
            </w:r>
          </w:p>
        </w:tc>
        <w:tc>
          <w:tcPr>
            <w:tcW w:type="dxa" w:w="4320"/>
          </w:tcPr>
          <w:p>
            <w:r>
              <w:t>等待 2～3 分钟；仍无进展刷新页面或到任务列表查看；联系 IT</w:t>
            </w:r>
          </w:p>
        </w:tc>
      </w:tr>
    </w:tbl>
    <w:p/>
    <w:p>
      <w:pPr>
        <w:jc w:val="center"/>
      </w:pPr>
      <w:r>
        <w:t>—— 文档结束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